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D2F6A" w:rsidRDefault="00ED4593">
      <w:pPr>
        <w:rPr>
          <w:lang w:val="pt-BR"/>
        </w:rPr>
      </w:pPr>
      <w:r w:rsidRPr="009D2F6A">
        <w:rPr>
          <w:lang w:val="pt-BR"/>
        </w:rPr>
        <w:t xml:space="preserve"> </w:t>
      </w:r>
    </w:p>
    <w:p w:rsidR="0082133B" w:rsidRPr="009D2F6A" w:rsidRDefault="00ED4593">
      <w:pPr>
        <w:pStyle w:val="PURTOCHeader1"/>
        <w:rPr>
          <w:lang w:val="pt-BR"/>
        </w:rPr>
      </w:pPr>
      <w:r w:rsidRPr="009D2F6A">
        <w:rPr>
          <w:lang w:val="pt-BR"/>
        </w:rPr>
        <w:t>Licenciamento por Volume da Microsoft</w:t>
      </w:r>
    </w:p>
    <w:p w:rsidR="0082133B" w:rsidRPr="009D2F6A" w:rsidRDefault="00EB2C71">
      <w:pPr>
        <w:pStyle w:val="PURTitlePage"/>
        <w:rPr>
          <w:lang w:val="pt-BR"/>
        </w:rPr>
      </w:pPr>
      <w:r w:rsidRPr="009D2F6A">
        <w:rPr>
          <w:lang w:val="pt-BR"/>
        </w:rPr>
        <w:t>Direitos de Uso dos Serviços</w:t>
      </w:r>
      <w:r w:rsidR="00482AB9" w:rsidRPr="009D2F6A">
        <w:rPr>
          <w:lang w:val="pt-BR"/>
        </w:rPr>
        <w:t> </w:t>
      </w:r>
      <w:r w:rsidRPr="009D2F6A">
        <w:rPr>
          <w:lang w:val="pt-BR"/>
        </w:rPr>
        <w:t>Online</w:t>
      </w:r>
    </w:p>
    <w:p w:rsidR="0082133B" w:rsidRPr="009D2F6A" w:rsidRDefault="0082133B">
      <w:pPr>
        <w:rPr>
          <w:lang w:val="pt-BR"/>
        </w:rPr>
      </w:pPr>
    </w:p>
    <w:p w:rsidR="0082133B" w:rsidRPr="009D2F6A" w:rsidRDefault="00ED4593">
      <w:pPr>
        <w:rPr>
          <w:lang w:val="pt-BR"/>
        </w:rPr>
      </w:pPr>
      <w:r w:rsidRPr="009D2F6A">
        <w:rPr>
          <w:lang w:val="pt-BR"/>
        </w:rPr>
        <w:t>Português do Brasil | Outubro de 2013</w:t>
      </w:r>
    </w:p>
    <w:p w:rsidR="0082133B" w:rsidRPr="009D2F6A" w:rsidRDefault="0082133B">
      <w:pPr>
        <w:rPr>
          <w:lang w:val="pt-BR"/>
        </w:rPr>
      </w:pPr>
    </w:p>
    <w:p w:rsidR="004B3370" w:rsidRPr="009D2F6A" w:rsidRDefault="00ED4593">
      <w:pPr>
        <w:pStyle w:val="PURTOCHeader"/>
        <w:rPr>
          <w:lang w:val="pt-BR"/>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9D2F6A" w:rsidRDefault="004B3370" w:rsidP="004B3370">
      <w:pPr>
        <w:rPr>
          <w:lang w:val="pt-BR"/>
        </w:rPr>
      </w:pPr>
    </w:p>
    <w:p w:rsidR="004B3370" w:rsidRPr="009D2F6A" w:rsidRDefault="004B3370" w:rsidP="004B3370">
      <w:pPr>
        <w:rPr>
          <w:lang w:val="pt-BR"/>
        </w:rPr>
      </w:pPr>
    </w:p>
    <w:p w:rsidR="004B3370" w:rsidRPr="009D2F6A" w:rsidRDefault="004B3370" w:rsidP="004B3370">
      <w:pPr>
        <w:rPr>
          <w:lang w:val="pt-BR"/>
        </w:rPr>
      </w:pPr>
    </w:p>
    <w:p w:rsidR="004B3370" w:rsidRPr="009D2F6A" w:rsidRDefault="004B3370" w:rsidP="004B3370">
      <w:pPr>
        <w:rPr>
          <w:lang w:val="pt-BR"/>
        </w:rPr>
      </w:pPr>
    </w:p>
    <w:p w:rsidR="004B3370" w:rsidRPr="009D2F6A" w:rsidRDefault="004B3370" w:rsidP="004B3370">
      <w:pPr>
        <w:rPr>
          <w:lang w:val="pt-BR"/>
        </w:rPr>
      </w:pPr>
    </w:p>
    <w:p w:rsidR="004B3370" w:rsidRPr="009D2F6A" w:rsidRDefault="004B3370" w:rsidP="004B3370">
      <w:pPr>
        <w:rPr>
          <w:lang w:val="pt-BR"/>
        </w:rPr>
      </w:pPr>
    </w:p>
    <w:p w:rsidR="004B3370" w:rsidRPr="009D2F6A" w:rsidRDefault="00797C42" w:rsidP="004B3370">
      <w:pPr>
        <w:rPr>
          <w:lang w:val="pt-BR"/>
        </w:rPr>
      </w:pPr>
      <w:r>
        <w:rPr>
          <w:noProof/>
        </w:rPr>
        <w:drawing>
          <wp:anchor distT="0" distB="0" distL="114300" distR="114300" simplePos="0" relativeHeight="251662337" behindDoc="0" locked="1" layoutInCell="1" allowOverlap="1" wp14:anchorId="22FCF5B9" wp14:editId="5D6B74A6">
            <wp:simplePos x="0" y="0"/>
            <wp:positionH relativeFrom="column">
              <wp:posOffset>-454660</wp:posOffset>
            </wp:positionH>
            <wp:positionV relativeFrom="paragraph">
              <wp:posOffset>1185545</wp:posOffset>
            </wp:positionV>
            <wp:extent cx="7796530" cy="13068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6530" cy="1306830"/>
                    </a:xfrm>
                    <a:prstGeom prst="rect">
                      <a:avLst/>
                    </a:prstGeom>
                  </pic:spPr>
                </pic:pic>
              </a:graphicData>
            </a:graphic>
            <wp14:sizeRelH relativeFrom="page">
              <wp14:pctWidth>0</wp14:pctWidth>
            </wp14:sizeRelH>
            <wp14:sizeRelV relativeFrom="page">
              <wp14:pctHeight>0</wp14:pctHeight>
            </wp14:sizeRelV>
          </wp:anchor>
        </w:drawing>
      </w:r>
    </w:p>
    <w:p w:rsidR="0082133B" w:rsidRPr="009D2F6A" w:rsidRDefault="00B408DA" w:rsidP="004B3370">
      <w:pPr>
        <w:jc w:val="right"/>
        <w:rPr>
          <w:lang w:val="pt-BR"/>
        </w:rPr>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Índice</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DF035F"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66138193" w:history="1">
        <w:r w:rsidR="00DF035F" w:rsidRPr="005A236D">
          <w:rPr>
            <w:rStyle w:val="Hyperlink"/>
            <w:noProof/>
          </w:rPr>
          <w:t>Introdução</w:t>
        </w:r>
        <w:r w:rsidR="00DF035F">
          <w:rPr>
            <w:noProof/>
          </w:rPr>
          <w:tab/>
        </w:r>
        <w:r w:rsidR="00DF035F">
          <w:rPr>
            <w:noProof/>
          </w:rPr>
          <w:fldChar w:fldCharType="begin"/>
        </w:r>
        <w:r w:rsidR="00DF035F">
          <w:rPr>
            <w:noProof/>
          </w:rPr>
          <w:instrText xml:space="preserve"> PAGEREF _Toc366138193 \h </w:instrText>
        </w:r>
        <w:r w:rsidR="00DF035F">
          <w:rPr>
            <w:noProof/>
          </w:rPr>
        </w:r>
        <w:r w:rsidR="00DF035F">
          <w:rPr>
            <w:noProof/>
          </w:rPr>
          <w:fldChar w:fldCharType="separate"/>
        </w:r>
        <w:r w:rsidR="003445DE">
          <w:rPr>
            <w:noProof/>
          </w:rPr>
          <w:t>3</w:t>
        </w:r>
        <w:r w:rsidR="00DF035F">
          <w:rPr>
            <w:noProof/>
          </w:rPr>
          <w:fldChar w:fldCharType="end"/>
        </w:r>
      </w:hyperlink>
    </w:p>
    <w:p w:rsidR="00DF035F" w:rsidRDefault="00F674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8194" w:history="1">
        <w:r w:rsidR="00DF035F" w:rsidRPr="005A236D">
          <w:rPr>
            <w:rStyle w:val="Hyperlink"/>
            <w:noProof/>
          </w:rPr>
          <w:t>Serviços Online (Licença de Assinatura de Usuário ou</w:t>
        </w:r>
        <w:r w:rsidR="00DF035F">
          <w:rPr>
            <w:rStyle w:val="Hyperlink"/>
            <w:noProof/>
          </w:rPr>
          <w:t> </w:t>
        </w:r>
        <w:r w:rsidR="00DF035F" w:rsidRPr="005A236D">
          <w:rPr>
            <w:rStyle w:val="Hyperlink"/>
            <w:noProof/>
          </w:rPr>
          <w:t>Dispositivo, Licença de Assinatura de Serviços e/ou</w:t>
        </w:r>
        <w:r w:rsidR="00DF035F">
          <w:rPr>
            <w:rStyle w:val="Hyperlink"/>
            <w:noProof/>
          </w:rPr>
          <w:t> </w:t>
        </w:r>
        <w:r w:rsidR="00DF035F" w:rsidRPr="005A236D">
          <w:rPr>
            <w:rStyle w:val="Hyperlink"/>
            <w:noProof/>
          </w:rPr>
          <w:t>Licença de Assinatura Complementar)</w:t>
        </w:r>
        <w:r w:rsidR="00DF035F">
          <w:rPr>
            <w:noProof/>
          </w:rPr>
          <w:tab/>
        </w:r>
        <w:r w:rsidR="00DF035F">
          <w:rPr>
            <w:noProof/>
          </w:rPr>
          <w:fldChar w:fldCharType="begin"/>
        </w:r>
        <w:r w:rsidR="00DF035F">
          <w:rPr>
            <w:noProof/>
          </w:rPr>
          <w:instrText xml:space="preserve"> PAGEREF _Toc366138194 \h </w:instrText>
        </w:r>
        <w:r w:rsidR="00DF035F">
          <w:rPr>
            <w:noProof/>
          </w:rPr>
        </w:r>
        <w:r w:rsidR="00DF035F">
          <w:rPr>
            <w:noProof/>
          </w:rPr>
          <w:fldChar w:fldCharType="separate"/>
        </w:r>
        <w:r w:rsidR="003445DE">
          <w:rPr>
            <w:noProof/>
          </w:rPr>
          <w:t>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195" w:history="1">
        <w:r w:rsidR="00DF035F" w:rsidRPr="005A236D">
          <w:rPr>
            <w:rStyle w:val="Hyperlink"/>
            <w:noProof/>
          </w:rPr>
          <w:t>Definições</w:t>
        </w:r>
        <w:r w:rsidR="00DF035F">
          <w:rPr>
            <w:noProof/>
          </w:rPr>
          <w:tab/>
        </w:r>
        <w:r w:rsidR="00DF035F">
          <w:rPr>
            <w:noProof/>
          </w:rPr>
          <w:fldChar w:fldCharType="begin"/>
        </w:r>
        <w:r w:rsidR="00DF035F">
          <w:rPr>
            <w:noProof/>
          </w:rPr>
          <w:instrText xml:space="preserve"> PAGEREF _Toc366138195 \h </w:instrText>
        </w:r>
        <w:r w:rsidR="00DF035F">
          <w:rPr>
            <w:noProof/>
          </w:rPr>
        </w:r>
        <w:r w:rsidR="00DF035F">
          <w:rPr>
            <w:noProof/>
          </w:rPr>
          <w:fldChar w:fldCharType="separate"/>
        </w:r>
        <w:r w:rsidR="003445DE">
          <w:rPr>
            <w:noProof/>
          </w:rPr>
          <w:t>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196" w:history="1">
        <w:r w:rsidR="00DF035F" w:rsidRPr="005A236D">
          <w:rPr>
            <w:rStyle w:val="Hyperlink"/>
            <w:noProof/>
          </w:rPr>
          <w:t>Seus Direitos de Uso</w:t>
        </w:r>
        <w:r w:rsidR="00DF035F">
          <w:rPr>
            <w:noProof/>
          </w:rPr>
          <w:tab/>
        </w:r>
        <w:r w:rsidR="00DF035F">
          <w:rPr>
            <w:noProof/>
          </w:rPr>
          <w:fldChar w:fldCharType="begin"/>
        </w:r>
        <w:r w:rsidR="00DF035F">
          <w:rPr>
            <w:noProof/>
          </w:rPr>
          <w:instrText xml:space="preserve"> PAGEREF _Toc366138196 \h </w:instrText>
        </w:r>
        <w:r w:rsidR="00DF035F">
          <w:rPr>
            <w:noProof/>
          </w:rPr>
        </w:r>
        <w:r w:rsidR="00DF035F">
          <w:rPr>
            <w:noProof/>
          </w:rPr>
          <w:fldChar w:fldCharType="separate"/>
        </w:r>
        <w:r w:rsidR="003445DE">
          <w:rPr>
            <w:noProof/>
          </w:rPr>
          <w:t>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197" w:history="1">
        <w:r w:rsidR="00DF035F" w:rsidRPr="005A236D">
          <w:rPr>
            <w:rStyle w:val="Hyperlink"/>
            <w:noProof/>
          </w:rPr>
          <w:t>Atualizações dos Termos da Licença</w:t>
        </w:r>
        <w:r w:rsidR="00DF035F">
          <w:rPr>
            <w:noProof/>
          </w:rPr>
          <w:tab/>
        </w:r>
        <w:r w:rsidR="00DF035F">
          <w:rPr>
            <w:noProof/>
          </w:rPr>
          <w:fldChar w:fldCharType="begin"/>
        </w:r>
        <w:r w:rsidR="00DF035F">
          <w:rPr>
            <w:noProof/>
          </w:rPr>
          <w:instrText xml:space="preserve"> PAGEREF _Toc366138197 \h </w:instrText>
        </w:r>
        <w:r w:rsidR="00DF035F">
          <w:rPr>
            <w:noProof/>
          </w:rPr>
        </w:r>
        <w:r w:rsidR="00DF035F">
          <w:rPr>
            <w:noProof/>
          </w:rPr>
          <w:fldChar w:fldCharType="separate"/>
        </w:r>
        <w:r w:rsidR="003445DE">
          <w:rPr>
            <w:noProof/>
          </w:rPr>
          <w:t>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198" w:history="1">
        <w:r w:rsidR="00DF035F" w:rsidRPr="005A236D">
          <w:rPr>
            <w:rStyle w:val="Hyperlink"/>
            <w:noProof/>
          </w:rPr>
          <w:t>Atualizações do Serviço Online</w:t>
        </w:r>
        <w:r w:rsidR="00DF035F">
          <w:rPr>
            <w:noProof/>
          </w:rPr>
          <w:tab/>
        </w:r>
        <w:r w:rsidR="00DF035F">
          <w:rPr>
            <w:noProof/>
          </w:rPr>
          <w:fldChar w:fldCharType="begin"/>
        </w:r>
        <w:r w:rsidR="00DF035F">
          <w:rPr>
            <w:noProof/>
          </w:rPr>
          <w:instrText xml:space="preserve"> PAGEREF _Toc366138198 \h </w:instrText>
        </w:r>
        <w:r w:rsidR="00DF035F">
          <w:rPr>
            <w:noProof/>
          </w:rPr>
        </w:r>
        <w:r w:rsidR="00DF035F">
          <w:rPr>
            <w:noProof/>
          </w:rPr>
          <w:fldChar w:fldCharType="separate"/>
        </w:r>
        <w:r w:rsidR="003445DE">
          <w:rPr>
            <w:noProof/>
          </w:rPr>
          <w:t>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199" w:history="1">
        <w:r w:rsidR="00DF035F" w:rsidRPr="005A236D">
          <w:rPr>
            <w:rStyle w:val="Hyperlink"/>
            <w:noProof/>
          </w:rPr>
          <w:t>Suspensão de um Serviço Online</w:t>
        </w:r>
        <w:r w:rsidR="00DF035F">
          <w:rPr>
            <w:noProof/>
          </w:rPr>
          <w:tab/>
        </w:r>
        <w:r w:rsidR="00DF035F">
          <w:rPr>
            <w:noProof/>
          </w:rPr>
          <w:fldChar w:fldCharType="begin"/>
        </w:r>
        <w:r w:rsidR="00DF035F">
          <w:rPr>
            <w:noProof/>
          </w:rPr>
          <w:instrText xml:space="preserve"> PAGEREF _Toc366138199 \h </w:instrText>
        </w:r>
        <w:r w:rsidR="00DF035F">
          <w:rPr>
            <w:noProof/>
          </w:rPr>
        </w:r>
        <w:r w:rsidR="00DF035F">
          <w:rPr>
            <w:noProof/>
          </w:rPr>
          <w:fldChar w:fldCharType="separate"/>
        </w:r>
        <w:r w:rsidR="003445DE">
          <w:rPr>
            <w:noProof/>
          </w:rPr>
          <w:t>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0" w:history="1">
        <w:r w:rsidR="00DF035F" w:rsidRPr="005A236D">
          <w:rPr>
            <w:rStyle w:val="Hyperlink"/>
            <w:noProof/>
          </w:rPr>
          <w:t>Expiração ou Término do Serviço Online</w:t>
        </w:r>
        <w:r w:rsidR="00DF035F">
          <w:rPr>
            <w:noProof/>
          </w:rPr>
          <w:tab/>
        </w:r>
        <w:r w:rsidR="00DF035F">
          <w:rPr>
            <w:noProof/>
          </w:rPr>
          <w:fldChar w:fldCharType="begin"/>
        </w:r>
        <w:r w:rsidR="00DF035F">
          <w:rPr>
            <w:noProof/>
          </w:rPr>
          <w:instrText xml:space="preserve"> PAGEREF _Toc366138200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1" w:history="1">
        <w:r w:rsidR="00DF035F" w:rsidRPr="005A236D">
          <w:rPr>
            <w:rStyle w:val="Hyperlink"/>
            <w:noProof/>
            <w:lang w:val="sv-SE"/>
          </w:rPr>
          <w:t>Disponibilidade do Serviço Online</w:t>
        </w:r>
        <w:r w:rsidR="00DF035F">
          <w:rPr>
            <w:noProof/>
          </w:rPr>
          <w:tab/>
        </w:r>
        <w:r w:rsidR="00DF035F">
          <w:rPr>
            <w:noProof/>
          </w:rPr>
          <w:fldChar w:fldCharType="begin"/>
        </w:r>
        <w:r w:rsidR="00DF035F">
          <w:rPr>
            <w:noProof/>
          </w:rPr>
          <w:instrText xml:space="preserve"> PAGEREF _Toc366138201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2" w:history="1">
        <w:r w:rsidR="00DF035F" w:rsidRPr="005A236D">
          <w:rPr>
            <w:rStyle w:val="Hyperlink"/>
            <w:noProof/>
          </w:rPr>
          <w:t>Responsabilidade pelas Suas Contas</w:t>
        </w:r>
        <w:r w:rsidR="00DF035F">
          <w:rPr>
            <w:noProof/>
          </w:rPr>
          <w:tab/>
        </w:r>
        <w:r w:rsidR="00DF035F">
          <w:rPr>
            <w:noProof/>
          </w:rPr>
          <w:fldChar w:fldCharType="begin"/>
        </w:r>
        <w:r w:rsidR="00DF035F">
          <w:rPr>
            <w:noProof/>
          </w:rPr>
          <w:instrText xml:space="preserve"> PAGEREF _Toc366138202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3" w:history="1">
        <w:r w:rsidR="00DF035F" w:rsidRPr="005A236D">
          <w:rPr>
            <w:rStyle w:val="Hyperlink"/>
            <w:noProof/>
          </w:rPr>
          <w:t>Uso de Software com o Serviço Online</w:t>
        </w:r>
        <w:r w:rsidR="00DF035F">
          <w:rPr>
            <w:noProof/>
          </w:rPr>
          <w:tab/>
        </w:r>
        <w:r w:rsidR="00DF035F">
          <w:rPr>
            <w:noProof/>
          </w:rPr>
          <w:fldChar w:fldCharType="begin"/>
        </w:r>
        <w:r w:rsidR="00DF035F">
          <w:rPr>
            <w:noProof/>
          </w:rPr>
          <w:instrText xml:space="preserve"> PAGEREF _Toc366138203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4" w:history="1">
        <w:r w:rsidR="00DF035F" w:rsidRPr="005A236D">
          <w:rPr>
            <w:rStyle w:val="Hyperlink"/>
            <w:noProof/>
          </w:rPr>
          <w:t>Código de Pré-Lançamento</w:t>
        </w:r>
        <w:r w:rsidR="00DF035F">
          <w:rPr>
            <w:noProof/>
          </w:rPr>
          <w:tab/>
        </w:r>
        <w:r w:rsidR="00DF035F">
          <w:rPr>
            <w:noProof/>
          </w:rPr>
          <w:fldChar w:fldCharType="begin"/>
        </w:r>
        <w:r w:rsidR="00DF035F">
          <w:rPr>
            <w:noProof/>
          </w:rPr>
          <w:instrText xml:space="preserve"> PAGEREF _Toc366138204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5" w:history="1">
        <w:r w:rsidR="00DF035F" w:rsidRPr="005A236D">
          <w:rPr>
            <w:rStyle w:val="Hyperlink"/>
            <w:noProof/>
          </w:rPr>
          <w:t>Atualizações e Complementos</w:t>
        </w:r>
        <w:r w:rsidR="00DF035F">
          <w:rPr>
            <w:noProof/>
          </w:rPr>
          <w:tab/>
        </w:r>
        <w:r w:rsidR="00DF035F">
          <w:rPr>
            <w:noProof/>
          </w:rPr>
          <w:fldChar w:fldCharType="begin"/>
        </w:r>
        <w:r w:rsidR="00DF035F">
          <w:rPr>
            <w:noProof/>
          </w:rPr>
          <w:instrText xml:space="preserve"> PAGEREF _Toc366138205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6" w:history="1">
        <w:r w:rsidR="00DF035F" w:rsidRPr="005A236D">
          <w:rPr>
            <w:rStyle w:val="Hyperlink"/>
            <w:noProof/>
          </w:rPr>
          <w:t>Uso de Outros Sites, Aplicativos e Serviços</w:t>
        </w:r>
        <w:r w:rsidR="00DF035F">
          <w:rPr>
            <w:noProof/>
          </w:rPr>
          <w:tab/>
        </w:r>
        <w:r w:rsidR="00DF035F">
          <w:rPr>
            <w:noProof/>
          </w:rPr>
          <w:fldChar w:fldCharType="begin"/>
        </w:r>
        <w:r w:rsidR="00DF035F">
          <w:rPr>
            <w:noProof/>
          </w:rPr>
          <w:instrText xml:space="preserve"> PAGEREF _Toc366138206 \h </w:instrText>
        </w:r>
        <w:r w:rsidR="00DF035F">
          <w:rPr>
            <w:noProof/>
          </w:rPr>
        </w:r>
        <w:r w:rsidR="00DF035F">
          <w:rPr>
            <w:noProof/>
          </w:rPr>
          <w:fldChar w:fldCharType="separate"/>
        </w:r>
        <w:r w:rsidR="003445DE">
          <w:rPr>
            <w:noProof/>
          </w:rPr>
          <w:t>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7" w:history="1">
        <w:r w:rsidR="00DF035F" w:rsidRPr="005A236D">
          <w:rPr>
            <w:rStyle w:val="Hyperlink"/>
            <w:noProof/>
          </w:rPr>
          <w:t>Conteúdo e Serviços de Terceiros</w:t>
        </w:r>
        <w:r w:rsidR="00DF035F">
          <w:rPr>
            <w:noProof/>
          </w:rPr>
          <w:tab/>
        </w:r>
        <w:r w:rsidR="00DF035F">
          <w:rPr>
            <w:noProof/>
          </w:rPr>
          <w:fldChar w:fldCharType="begin"/>
        </w:r>
        <w:r w:rsidR="00DF035F">
          <w:rPr>
            <w:noProof/>
          </w:rPr>
          <w:instrText xml:space="preserve"> PAGEREF _Toc366138207 \h </w:instrText>
        </w:r>
        <w:r w:rsidR="00DF035F">
          <w:rPr>
            <w:noProof/>
          </w:rPr>
        </w:r>
        <w:r w:rsidR="00DF035F">
          <w:rPr>
            <w:noProof/>
          </w:rPr>
          <w:fldChar w:fldCharType="separate"/>
        </w:r>
        <w:r w:rsidR="003445DE">
          <w:rPr>
            <w:noProof/>
          </w:rPr>
          <w:t>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8" w:history="1">
        <w:r w:rsidR="00DF035F" w:rsidRPr="005A236D">
          <w:rPr>
            <w:rStyle w:val="Hyperlink"/>
            <w:noProof/>
          </w:rPr>
          <w:t>Software de Terceiros</w:t>
        </w:r>
        <w:r w:rsidR="00DF035F">
          <w:rPr>
            <w:noProof/>
          </w:rPr>
          <w:tab/>
        </w:r>
        <w:r w:rsidR="00DF035F">
          <w:rPr>
            <w:noProof/>
          </w:rPr>
          <w:fldChar w:fldCharType="begin"/>
        </w:r>
        <w:r w:rsidR="00DF035F">
          <w:rPr>
            <w:noProof/>
          </w:rPr>
          <w:instrText xml:space="preserve"> PAGEREF _Toc366138208 \h </w:instrText>
        </w:r>
        <w:r w:rsidR="00DF035F">
          <w:rPr>
            <w:noProof/>
          </w:rPr>
        </w:r>
        <w:r w:rsidR="00DF035F">
          <w:rPr>
            <w:noProof/>
          </w:rPr>
          <w:fldChar w:fldCharType="separate"/>
        </w:r>
        <w:r w:rsidR="003445DE">
          <w:rPr>
            <w:noProof/>
          </w:rPr>
          <w:t>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09" w:history="1">
        <w:r w:rsidR="00DF035F" w:rsidRPr="005A236D">
          <w:rPr>
            <w:rStyle w:val="Hyperlink"/>
            <w:noProof/>
          </w:rPr>
          <w:t>Direitos Adquiridos</w:t>
        </w:r>
        <w:r w:rsidR="00DF035F">
          <w:rPr>
            <w:noProof/>
          </w:rPr>
          <w:tab/>
        </w:r>
        <w:r w:rsidR="00DF035F">
          <w:rPr>
            <w:noProof/>
          </w:rPr>
          <w:fldChar w:fldCharType="begin"/>
        </w:r>
        <w:r w:rsidR="00DF035F">
          <w:rPr>
            <w:noProof/>
          </w:rPr>
          <w:instrText xml:space="preserve"> PAGEREF _Toc366138209 \h </w:instrText>
        </w:r>
        <w:r w:rsidR="00DF035F">
          <w:rPr>
            <w:noProof/>
          </w:rPr>
        </w:r>
        <w:r w:rsidR="00DF035F">
          <w:rPr>
            <w:noProof/>
          </w:rPr>
          <w:fldChar w:fldCharType="separate"/>
        </w:r>
        <w:r w:rsidR="003445DE">
          <w:rPr>
            <w:noProof/>
          </w:rPr>
          <w:t>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0" w:history="1">
        <w:r w:rsidR="00DF035F" w:rsidRPr="005A236D">
          <w:rPr>
            <w:rStyle w:val="Hyperlink"/>
            <w:noProof/>
          </w:rPr>
          <w:t>Seus Dados do Cliente</w:t>
        </w:r>
        <w:r w:rsidR="00DF035F">
          <w:rPr>
            <w:noProof/>
          </w:rPr>
          <w:tab/>
        </w:r>
        <w:r w:rsidR="00DF035F">
          <w:rPr>
            <w:noProof/>
          </w:rPr>
          <w:fldChar w:fldCharType="begin"/>
        </w:r>
        <w:r w:rsidR="00DF035F">
          <w:rPr>
            <w:noProof/>
          </w:rPr>
          <w:instrText xml:space="preserve"> PAGEREF _Toc366138210 \h </w:instrText>
        </w:r>
        <w:r w:rsidR="00DF035F">
          <w:rPr>
            <w:noProof/>
          </w:rPr>
        </w:r>
        <w:r w:rsidR="00DF035F">
          <w:rPr>
            <w:noProof/>
          </w:rPr>
          <w:fldChar w:fldCharType="separate"/>
        </w:r>
        <w:r w:rsidR="003445DE">
          <w:rPr>
            <w:noProof/>
          </w:rPr>
          <w:t>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1" w:history="1">
        <w:r w:rsidR="00DF035F" w:rsidRPr="005A236D">
          <w:rPr>
            <w:rStyle w:val="Hyperlink"/>
            <w:noProof/>
          </w:rPr>
          <w:t>Serviços e Software que não Sejam da Microsoft</w:t>
        </w:r>
        <w:r w:rsidR="00DF035F">
          <w:rPr>
            <w:noProof/>
          </w:rPr>
          <w:tab/>
        </w:r>
        <w:r w:rsidR="00DF035F">
          <w:rPr>
            <w:noProof/>
          </w:rPr>
          <w:fldChar w:fldCharType="begin"/>
        </w:r>
        <w:r w:rsidR="00DF035F">
          <w:rPr>
            <w:noProof/>
          </w:rPr>
          <w:instrText xml:space="preserve"> PAGEREF _Toc366138211 \h </w:instrText>
        </w:r>
        <w:r w:rsidR="00DF035F">
          <w:rPr>
            <w:noProof/>
          </w:rPr>
        </w:r>
        <w:r w:rsidR="00DF035F">
          <w:rPr>
            <w:noProof/>
          </w:rPr>
          <w:fldChar w:fldCharType="separate"/>
        </w:r>
        <w:r w:rsidR="003445DE">
          <w:rPr>
            <w:noProof/>
          </w:rPr>
          <w:t>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2" w:history="1">
        <w:r w:rsidR="00DF035F" w:rsidRPr="005A236D">
          <w:rPr>
            <w:rStyle w:val="Hyperlink"/>
            <w:noProof/>
          </w:rPr>
          <w:t>Propriedade de Dados do Cliente</w:t>
        </w:r>
        <w:r w:rsidR="00DF035F">
          <w:rPr>
            <w:noProof/>
          </w:rPr>
          <w:tab/>
        </w:r>
        <w:r w:rsidR="00DF035F">
          <w:rPr>
            <w:noProof/>
          </w:rPr>
          <w:fldChar w:fldCharType="begin"/>
        </w:r>
        <w:r w:rsidR="00DF035F">
          <w:rPr>
            <w:noProof/>
          </w:rPr>
          <w:instrText xml:space="preserve"> PAGEREF _Toc366138212 \h </w:instrText>
        </w:r>
        <w:r w:rsidR="00DF035F">
          <w:rPr>
            <w:noProof/>
          </w:rPr>
        </w:r>
        <w:r w:rsidR="00DF035F">
          <w:rPr>
            <w:noProof/>
          </w:rPr>
          <w:fldChar w:fldCharType="separate"/>
        </w:r>
        <w:r w:rsidR="003445DE">
          <w:rPr>
            <w:noProof/>
          </w:rPr>
          <w:t>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3" w:history="1">
        <w:r w:rsidR="00DF035F" w:rsidRPr="005A236D">
          <w:rPr>
            <w:rStyle w:val="Hyperlink"/>
            <w:noProof/>
          </w:rPr>
          <w:t>Privacidade</w:t>
        </w:r>
        <w:r w:rsidR="00DF035F">
          <w:rPr>
            <w:noProof/>
          </w:rPr>
          <w:tab/>
        </w:r>
        <w:r w:rsidR="00DF035F">
          <w:rPr>
            <w:noProof/>
          </w:rPr>
          <w:fldChar w:fldCharType="begin"/>
        </w:r>
        <w:r w:rsidR="00DF035F">
          <w:rPr>
            <w:noProof/>
          </w:rPr>
          <w:instrText xml:space="preserve"> PAGEREF _Toc366138213 \h </w:instrText>
        </w:r>
        <w:r w:rsidR="00DF035F">
          <w:rPr>
            <w:noProof/>
          </w:rPr>
        </w:r>
        <w:r w:rsidR="00DF035F">
          <w:rPr>
            <w:noProof/>
          </w:rPr>
          <w:fldChar w:fldCharType="separate"/>
        </w:r>
        <w:r w:rsidR="003445DE">
          <w:rPr>
            <w:noProof/>
          </w:rPr>
          <w:t>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4" w:history="1">
        <w:r w:rsidR="00DF035F" w:rsidRPr="005A236D">
          <w:rPr>
            <w:rStyle w:val="Hyperlink"/>
            <w:noProof/>
          </w:rPr>
          <w:t>Nosso Uso de Dados de Cliente; Solicitações de Terceiros</w:t>
        </w:r>
        <w:r w:rsidR="00DF035F">
          <w:rPr>
            <w:noProof/>
          </w:rPr>
          <w:tab/>
        </w:r>
        <w:r w:rsidR="00DF035F">
          <w:rPr>
            <w:noProof/>
          </w:rPr>
          <w:fldChar w:fldCharType="begin"/>
        </w:r>
        <w:r w:rsidR="00DF035F">
          <w:rPr>
            <w:noProof/>
          </w:rPr>
          <w:instrText xml:space="preserve"> PAGEREF _Toc366138214 \h </w:instrText>
        </w:r>
        <w:r w:rsidR="00DF035F">
          <w:rPr>
            <w:noProof/>
          </w:rPr>
        </w:r>
        <w:r w:rsidR="00DF035F">
          <w:rPr>
            <w:noProof/>
          </w:rPr>
          <w:fldChar w:fldCharType="separate"/>
        </w:r>
        <w:r w:rsidR="003445DE">
          <w:rPr>
            <w:noProof/>
          </w:rPr>
          <w:t>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5" w:history="1">
        <w:r w:rsidR="00DF035F" w:rsidRPr="005A236D">
          <w:rPr>
            <w:rStyle w:val="Hyperlink"/>
            <w:noProof/>
          </w:rPr>
          <w:t>Segurança de Dados do Cliente</w:t>
        </w:r>
        <w:r w:rsidR="00DF035F">
          <w:rPr>
            <w:noProof/>
          </w:rPr>
          <w:tab/>
        </w:r>
        <w:r w:rsidR="00DF035F">
          <w:rPr>
            <w:noProof/>
          </w:rPr>
          <w:fldChar w:fldCharType="begin"/>
        </w:r>
        <w:r w:rsidR="00DF035F">
          <w:rPr>
            <w:noProof/>
          </w:rPr>
          <w:instrText xml:space="preserve"> PAGEREF _Toc366138215 \h </w:instrText>
        </w:r>
        <w:r w:rsidR="00DF035F">
          <w:rPr>
            <w:noProof/>
          </w:rPr>
        </w:r>
        <w:r w:rsidR="00DF035F">
          <w:rPr>
            <w:noProof/>
          </w:rPr>
          <w:fldChar w:fldCharType="separate"/>
        </w:r>
        <w:r w:rsidR="003445DE">
          <w:rPr>
            <w:noProof/>
          </w:rPr>
          <w:t>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6" w:history="1">
        <w:r w:rsidR="00DF035F" w:rsidRPr="005A236D">
          <w:rPr>
            <w:rStyle w:val="Hyperlink"/>
            <w:noProof/>
          </w:rPr>
          <w:t>Política de Uso Aceitável</w:t>
        </w:r>
        <w:r w:rsidR="00DF035F">
          <w:rPr>
            <w:noProof/>
          </w:rPr>
          <w:tab/>
        </w:r>
        <w:r w:rsidR="00DF035F">
          <w:rPr>
            <w:noProof/>
          </w:rPr>
          <w:fldChar w:fldCharType="begin"/>
        </w:r>
        <w:r w:rsidR="00DF035F">
          <w:rPr>
            <w:noProof/>
          </w:rPr>
          <w:instrText xml:space="preserve"> PAGEREF _Toc366138216 \h </w:instrText>
        </w:r>
        <w:r w:rsidR="00DF035F">
          <w:rPr>
            <w:noProof/>
          </w:rPr>
        </w:r>
        <w:r w:rsidR="00DF035F">
          <w:rPr>
            <w:noProof/>
          </w:rPr>
          <w:fldChar w:fldCharType="separate"/>
        </w:r>
        <w:r w:rsidR="003445DE">
          <w:rPr>
            <w:noProof/>
          </w:rPr>
          <w:t>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7" w:history="1">
        <w:r w:rsidR="00DF035F" w:rsidRPr="005A236D">
          <w:rPr>
            <w:rStyle w:val="Hyperlink"/>
            <w:noProof/>
          </w:rPr>
          <w:t>Regulatórias</w:t>
        </w:r>
        <w:r w:rsidR="00DF035F">
          <w:rPr>
            <w:noProof/>
          </w:rPr>
          <w:tab/>
        </w:r>
        <w:r w:rsidR="00DF035F">
          <w:rPr>
            <w:noProof/>
          </w:rPr>
          <w:fldChar w:fldCharType="begin"/>
        </w:r>
        <w:r w:rsidR="00DF035F">
          <w:rPr>
            <w:noProof/>
          </w:rPr>
          <w:instrText xml:space="preserve"> PAGEREF _Toc366138217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8" w:history="1">
        <w:r w:rsidR="00DF035F" w:rsidRPr="005A236D">
          <w:rPr>
            <w:rStyle w:val="Hyperlink"/>
            <w:noProof/>
          </w:rPr>
          <w:t>Notificações Eletrônicas</w:t>
        </w:r>
        <w:r w:rsidR="00DF035F">
          <w:rPr>
            <w:noProof/>
          </w:rPr>
          <w:tab/>
        </w:r>
        <w:r w:rsidR="00DF035F">
          <w:rPr>
            <w:noProof/>
          </w:rPr>
          <w:fldChar w:fldCharType="begin"/>
        </w:r>
        <w:r w:rsidR="00DF035F">
          <w:rPr>
            <w:noProof/>
          </w:rPr>
          <w:instrText xml:space="preserve"> PAGEREF _Toc366138218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19" w:history="1">
        <w:r w:rsidR="00DF035F" w:rsidRPr="005A236D">
          <w:rPr>
            <w:rStyle w:val="Hyperlink"/>
            <w:noProof/>
          </w:rPr>
          <w:t>Garantia Limitada</w:t>
        </w:r>
        <w:r w:rsidR="00DF035F">
          <w:rPr>
            <w:noProof/>
          </w:rPr>
          <w:tab/>
        </w:r>
        <w:r w:rsidR="00DF035F">
          <w:rPr>
            <w:noProof/>
          </w:rPr>
          <w:fldChar w:fldCharType="begin"/>
        </w:r>
        <w:r w:rsidR="00DF035F">
          <w:rPr>
            <w:noProof/>
          </w:rPr>
          <w:instrText xml:space="preserve"> PAGEREF _Toc366138219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0" w:history="1">
        <w:r w:rsidR="00DF035F" w:rsidRPr="005A236D">
          <w:rPr>
            <w:rStyle w:val="Hyperlink"/>
            <w:noProof/>
          </w:rPr>
          <w:t>Conformidade com Leis e Regulamentos</w:t>
        </w:r>
        <w:r w:rsidR="00DF035F">
          <w:rPr>
            <w:noProof/>
          </w:rPr>
          <w:tab/>
        </w:r>
        <w:r w:rsidR="00DF035F">
          <w:rPr>
            <w:noProof/>
          </w:rPr>
          <w:fldChar w:fldCharType="begin"/>
        </w:r>
        <w:r w:rsidR="00DF035F">
          <w:rPr>
            <w:noProof/>
          </w:rPr>
          <w:instrText xml:space="preserve"> PAGEREF _Toc366138220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1" w:history="1">
        <w:r w:rsidR="00DF035F" w:rsidRPr="005A236D">
          <w:rPr>
            <w:rStyle w:val="Hyperlink"/>
            <w:noProof/>
          </w:rPr>
          <w:t>Limitações Técnicas</w:t>
        </w:r>
        <w:r w:rsidR="00DF035F">
          <w:rPr>
            <w:noProof/>
          </w:rPr>
          <w:tab/>
        </w:r>
        <w:r w:rsidR="00DF035F">
          <w:rPr>
            <w:noProof/>
          </w:rPr>
          <w:fldChar w:fldCharType="begin"/>
        </w:r>
        <w:r w:rsidR="00DF035F">
          <w:rPr>
            <w:noProof/>
          </w:rPr>
          <w:instrText xml:space="preserve"> PAGEREF _Toc366138221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2" w:history="1">
        <w:r w:rsidR="00DF035F" w:rsidRPr="005A236D">
          <w:rPr>
            <w:rStyle w:val="Hyperlink"/>
            <w:noProof/>
          </w:rPr>
          <w:t>Outros Direitos</w:t>
        </w:r>
        <w:r w:rsidR="00DF035F">
          <w:rPr>
            <w:noProof/>
          </w:rPr>
          <w:tab/>
        </w:r>
        <w:r w:rsidR="00DF035F">
          <w:rPr>
            <w:noProof/>
          </w:rPr>
          <w:fldChar w:fldCharType="begin"/>
        </w:r>
        <w:r w:rsidR="00DF035F">
          <w:rPr>
            <w:noProof/>
          </w:rPr>
          <w:instrText xml:space="preserve"> PAGEREF _Toc366138222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3" w:history="1">
        <w:r w:rsidR="00DF035F" w:rsidRPr="005A236D">
          <w:rPr>
            <w:rStyle w:val="Hyperlink"/>
            <w:noProof/>
          </w:rPr>
          <w:t>Documentação</w:t>
        </w:r>
        <w:r w:rsidR="00DF035F">
          <w:rPr>
            <w:noProof/>
          </w:rPr>
          <w:tab/>
        </w:r>
        <w:r w:rsidR="00DF035F">
          <w:rPr>
            <w:noProof/>
          </w:rPr>
          <w:fldChar w:fldCharType="begin"/>
        </w:r>
        <w:r w:rsidR="00DF035F">
          <w:rPr>
            <w:noProof/>
          </w:rPr>
          <w:instrText xml:space="preserve"> PAGEREF _Toc366138223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4" w:history="1">
        <w:r w:rsidR="00DF035F" w:rsidRPr="005A236D">
          <w:rPr>
            <w:rStyle w:val="Hyperlink"/>
            <w:noProof/>
          </w:rPr>
          <w:t>Reconsignação da Licença</w:t>
        </w:r>
        <w:r w:rsidR="00DF035F">
          <w:rPr>
            <w:noProof/>
          </w:rPr>
          <w:tab/>
        </w:r>
        <w:r w:rsidR="00DF035F">
          <w:rPr>
            <w:noProof/>
          </w:rPr>
          <w:fldChar w:fldCharType="begin"/>
        </w:r>
        <w:r w:rsidR="00DF035F">
          <w:rPr>
            <w:noProof/>
          </w:rPr>
          <w:instrText xml:space="preserve"> PAGEREF _Toc366138224 \h </w:instrText>
        </w:r>
        <w:r w:rsidR="00DF035F">
          <w:rPr>
            <w:noProof/>
          </w:rPr>
        </w:r>
        <w:r w:rsidR="00DF035F">
          <w:rPr>
            <w:noProof/>
          </w:rPr>
          <w:fldChar w:fldCharType="separate"/>
        </w:r>
        <w:r w:rsidR="003445DE">
          <w:rPr>
            <w:noProof/>
          </w:rPr>
          <w:t>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5" w:history="1">
        <w:r w:rsidR="00DF035F" w:rsidRPr="005A236D">
          <w:rPr>
            <w:rStyle w:val="Hyperlink"/>
            <w:noProof/>
          </w:rPr>
          <w:t>Ativação de Produto</w:t>
        </w:r>
        <w:r w:rsidR="00DF035F">
          <w:rPr>
            <w:noProof/>
          </w:rPr>
          <w:tab/>
        </w:r>
        <w:r w:rsidR="00DF035F">
          <w:rPr>
            <w:noProof/>
          </w:rPr>
          <w:fldChar w:fldCharType="begin"/>
        </w:r>
        <w:r w:rsidR="00DF035F">
          <w:rPr>
            <w:noProof/>
          </w:rPr>
          <w:instrText xml:space="preserve"> PAGEREF _Toc366138225 \h </w:instrText>
        </w:r>
        <w:r w:rsidR="00DF035F">
          <w:rPr>
            <w:noProof/>
          </w:rPr>
        </w:r>
        <w:r w:rsidR="00DF035F">
          <w:rPr>
            <w:noProof/>
          </w:rPr>
          <w:fldChar w:fldCharType="separate"/>
        </w:r>
        <w:r w:rsidR="003445DE">
          <w:rPr>
            <w:noProof/>
          </w:rPr>
          <w:t>10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6" w:history="1">
        <w:r w:rsidR="00DF035F" w:rsidRPr="005A236D">
          <w:rPr>
            <w:rStyle w:val="Hyperlink"/>
            <w:noProof/>
          </w:rPr>
          <w:t>Funcionalidade Adicional/Serviço Opcional</w:t>
        </w:r>
        <w:r w:rsidR="00DF035F">
          <w:rPr>
            <w:noProof/>
          </w:rPr>
          <w:tab/>
        </w:r>
        <w:r w:rsidR="00DF035F">
          <w:rPr>
            <w:noProof/>
          </w:rPr>
          <w:fldChar w:fldCharType="begin"/>
        </w:r>
        <w:r w:rsidR="00DF035F">
          <w:rPr>
            <w:noProof/>
          </w:rPr>
          <w:instrText xml:space="preserve"> PAGEREF _Toc366138226 \h </w:instrText>
        </w:r>
        <w:r w:rsidR="00DF035F">
          <w:rPr>
            <w:noProof/>
          </w:rPr>
        </w:r>
        <w:r w:rsidR="00DF035F">
          <w:rPr>
            <w:noProof/>
          </w:rPr>
          <w:fldChar w:fldCharType="separate"/>
        </w:r>
        <w:r w:rsidR="003445DE">
          <w:rPr>
            <w:noProof/>
          </w:rPr>
          <w:t>10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7" w:history="1">
        <w:r w:rsidR="00DF035F" w:rsidRPr="005A236D">
          <w:rPr>
            <w:rStyle w:val="Hyperlink"/>
            <w:noProof/>
          </w:rPr>
          <w:t>Componentes de Fontes</w:t>
        </w:r>
        <w:r w:rsidR="00DF035F">
          <w:rPr>
            <w:noProof/>
          </w:rPr>
          <w:tab/>
        </w:r>
        <w:r w:rsidR="00DF035F">
          <w:rPr>
            <w:noProof/>
          </w:rPr>
          <w:fldChar w:fldCharType="begin"/>
        </w:r>
        <w:r w:rsidR="00DF035F">
          <w:rPr>
            <w:noProof/>
          </w:rPr>
          <w:instrText xml:space="preserve"> PAGEREF _Toc366138227 \h </w:instrText>
        </w:r>
        <w:r w:rsidR="00DF035F">
          <w:rPr>
            <w:noProof/>
          </w:rPr>
        </w:r>
        <w:r w:rsidR="00DF035F">
          <w:rPr>
            <w:noProof/>
          </w:rPr>
          <w:fldChar w:fldCharType="separate"/>
        </w:r>
        <w:r w:rsidR="003445DE">
          <w:rPr>
            <w:noProof/>
          </w:rPr>
          <w:t>10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8" w:history="1">
        <w:r w:rsidR="00DF035F" w:rsidRPr="005A236D">
          <w:rPr>
            <w:rStyle w:val="Hyperlink"/>
            <w:noProof/>
          </w:rPr>
          <w:t>Componentes de Software do Windows</w:t>
        </w:r>
        <w:r w:rsidR="00DF035F">
          <w:rPr>
            <w:noProof/>
          </w:rPr>
          <w:tab/>
        </w:r>
        <w:r w:rsidR="00DF035F">
          <w:rPr>
            <w:noProof/>
          </w:rPr>
          <w:fldChar w:fldCharType="begin"/>
        </w:r>
        <w:r w:rsidR="00DF035F">
          <w:rPr>
            <w:noProof/>
          </w:rPr>
          <w:instrText xml:space="preserve"> PAGEREF _Toc366138228 \h </w:instrText>
        </w:r>
        <w:r w:rsidR="00DF035F">
          <w:rPr>
            <w:noProof/>
          </w:rPr>
        </w:r>
        <w:r w:rsidR="00DF035F">
          <w:rPr>
            <w:noProof/>
          </w:rPr>
          <w:fldChar w:fldCharType="separate"/>
        </w:r>
        <w:r w:rsidR="003445DE">
          <w:rPr>
            <w:noProof/>
          </w:rPr>
          <w:t>10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29" w:history="1">
        <w:r w:rsidR="00DF035F" w:rsidRPr="005A236D">
          <w:rPr>
            <w:rStyle w:val="Hyperlink"/>
            <w:noProof/>
          </w:rPr>
          <w:t>Teste de Benchmark</w:t>
        </w:r>
        <w:r w:rsidR="00DF035F">
          <w:rPr>
            <w:noProof/>
          </w:rPr>
          <w:tab/>
        </w:r>
        <w:r w:rsidR="00DF035F">
          <w:rPr>
            <w:noProof/>
          </w:rPr>
          <w:fldChar w:fldCharType="begin"/>
        </w:r>
        <w:r w:rsidR="00DF035F">
          <w:rPr>
            <w:noProof/>
          </w:rPr>
          <w:instrText xml:space="preserve"> PAGEREF _Toc366138229 \h </w:instrText>
        </w:r>
        <w:r w:rsidR="00DF035F">
          <w:rPr>
            <w:noProof/>
          </w:rPr>
        </w:r>
        <w:r w:rsidR="00DF035F">
          <w:rPr>
            <w:noProof/>
          </w:rPr>
          <w:fldChar w:fldCharType="separate"/>
        </w:r>
        <w:r w:rsidR="003445DE">
          <w:rPr>
            <w:noProof/>
          </w:rPr>
          <w:t>11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0" w:history="1">
        <w:r w:rsidR="00DF035F" w:rsidRPr="005A236D">
          <w:rPr>
            <w:rStyle w:val="Hyperlink"/>
            <w:noProof/>
          </w:rPr>
          <w:t>Tecnologia SQL Server</w:t>
        </w:r>
        <w:r w:rsidR="00DF035F">
          <w:rPr>
            <w:noProof/>
          </w:rPr>
          <w:tab/>
        </w:r>
        <w:r w:rsidR="00DF035F">
          <w:rPr>
            <w:noProof/>
          </w:rPr>
          <w:fldChar w:fldCharType="begin"/>
        </w:r>
        <w:r w:rsidR="00DF035F">
          <w:rPr>
            <w:noProof/>
          </w:rPr>
          <w:instrText xml:space="preserve"> PAGEREF _Toc366138230 \h </w:instrText>
        </w:r>
        <w:r w:rsidR="00DF035F">
          <w:rPr>
            <w:noProof/>
          </w:rPr>
        </w:r>
        <w:r w:rsidR="00DF035F">
          <w:rPr>
            <w:noProof/>
          </w:rPr>
          <w:fldChar w:fldCharType="separate"/>
        </w:r>
        <w:r w:rsidR="003445DE">
          <w:rPr>
            <w:noProof/>
          </w:rPr>
          <w:t>11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1" w:history="1">
        <w:r w:rsidR="00DF035F" w:rsidRPr="005A236D">
          <w:rPr>
            <w:rStyle w:val="Hyperlink"/>
            <w:noProof/>
          </w:rPr>
          <w:t>Criando e Armazenando Instâncias</w:t>
        </w:r>
        <w:r w:rsidR="00DF035F">
          <w:rPr>
            <w:noProof/>
          </w:rPr>
          <w:tab/>
        </w:r>
        <w:r w:rsidR="00DF035F">
          <w:rPr>
            <w:noProof/>
          </w:rPr>
          <w:fldChar w:fldCharType="begin"/>
        </w:r>
        <w:r w:rsidR="00DF035F">
          <w:rPr>
            <w:noProof/>
          </w:rPr>
          <w:instrText xml:space="preserve"> PAGEREF _Toc366138231 \h </w:instrText>
        </w:r>
        <w:r w:rsidR="00DF035F">
          <w:rPr>
            <w:noProof/>
          </w:rPr>
        </w:r>
        <w:r w:rsidR="00DF035F">
          <w:rPr>
            <w:noProof/>
          </w:rPr>
          <w:fldChar w:fldCharType="separate"/>
        </w:r>
        <w:r w:rsidR="003445DE">
          <w:rPr>
            <w:noProof/>
          </w:rPr>
          <w:t>11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2" w:history="1">
        <w:r w:rsidR="00DF035F" w:rsidRPr="005A236D">
          <w:rPr>
            <w:rStyle w:val="Hyperlink"/>
            <w:noProof/>
          </w:rPr>
          <w:t>Item de Relatório de Mapas do SQL Server Reporting Services</w:t>
        </w:r>
        <w:r w:rsidR="00DF035F">
          <w:rPr>
            <w:noProof/>
          </w:rPr>
          <w:tab/>
        </w:r>
        <w:r w:rsidR="00DF035F">
          <w:rPr>
            <w:noProof/>
          </w:rPr>
          <w:fldChar w:fldCharType="begin"/>
        </w:r>
        <w:r w:rsidR="00DF035F">
          <w:rPr>
            <w:noProof/>
          </w:rPr>
          <w:instrText xml:space="preserve"> PAGEREF _Toc366138232 \h </w:instrText>
        </w:r>
        <w:r w:rsidR="00DF035F">
          <w:rPr>
            <w:noProof/>
          </w:rPr>
        </w:r>
        <w:r w:rsidR="00DF035F">
          <w:rPr>
            <w:noProof/>
          </w:rPr>
          <w:fldChar w:fldCharType="separate"/>
        </w:r>
        <w:r w:rsidR="003445DE">
          <w:rPr>
            <w:noProof/>
          </w:rPr>
          <w:t>11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3" w:history="1">
        <w:r w:rsidR="00DF035F" w:rsidRPr="005A236D">
          <w:rPr>
            <w:rStyle w:val="Hyperlink"/>
            <w:noProof/>
          </w:rPr>
          <w:t>Multiplexação</w:t>
        </w:r>
        <w:r w:rsidR="00DF035F">
          <w:rPr>
            <w:noProof/>
          </w:rPr>
          <w:tab/>
        </w:r>
        <w:r w:rsidR="00DF035F">
          <w:rPr>
            <w:noProof/>
          </w:rPr>
          <w:fldChar w:fldCharType="begin"/>
        </w:r>
        <w:r w:rsidR="00DF035F">
          <w:rPr>
            <w:noProof/>
          </w:rPr>
          <w:instrText xml:space="preserve"> PAGEREF _Toc366138233 \h </w:instrText>
        </w:r>
        <w:r w:rsidR="00DF035F">
          <w:rPr>
            <w:noProof/>
          </w:rPr>
        </w:r>
        <w:r w:rsidR="00DF035F">
          <w:rPr>
            <w:noProof/>
          </w:rPr>
          <w:fldChar w:fldCharType="separate"/>
        </w:r>
        <w:r w:rsidR="003445DE">
          <w:rPr>
            <w:noProof/>
          </w:rPr>
          <w:t>11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4" w:history="1">
        <w:r w:rsidR="00DF035F" w:rsidRPr="005A236D">
          <w:rPr>
            <w:rStyle w:val="Hyperlink"/>
            <w:noProof/>
          </w:rPr>
          <w:t>Pacotes do System Center</w:t>
        </w:r>
        <w:r w:rsidR="00DF035F">
          <w:rPr>
            <w:noProof/>
          </w:rPr>
          <w:tab/>
        </w:r>
        <w:r w:rsidR="00DF035F">
          <w:rPr>
            <w:noProof/>
          </w:rPr>
          <w:fldChar w:fldCharType="begin"/>
        </w:r>
        <w:r w:rsidR="00DF035F">
          <w:rPr>
            <w:noProof/>
          </w:rPr>
          <w:instrText xml:space="preserve"> PAGEREF _Toc366138234 \h </w:instrText>
        </w:r>
        <w:r w:rsidR="00DF035F">
          <w:rPr>
            <w:noProof/>
          </w:rPr>
        </w:r>
        <w:r w:rsidR="00DF035F">
          <w:rPr>
            <w:noProof/>
          </w:rPr>
          <w:fldChar w:fldCharType="separate"/>
        </w:r>
        <w:r w:rsidR="003445DE">
          <w:rPr>
            <w:noProof/>
          </w:rPr>
          <w:t>12</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5" w:history="1">
        <w:r w:rsidR="00DF035F" w:rsidRPr="005A236D">
          <w:rPr>
            <w:rStyle w:val="Hyperlink"/>
            <w:noProof/>
          </w:rPr>
          <w:t>Software Mais Serviços</w:t>
        </w:r>
        <w:r w:rsidR="00DF035F">
          <w:rPr>
            <w:noProof/>
          </w:rPr>
          <w:tab/>
        </w:r>
        <w:r w:rsidR="00DF035F">
          <w:rPr>
            <w:noProof/>
          </w:rPr>
          <w:fldChar w:fldCharType="begin"/>
        </w:r>
        <w:r w:rsidR="00DF035F">
          <w:rPr>
            <w:noProof/>
          </w:rPr>
          <w:instrText xml:space="preserve"> PAGEREF _Toc366138235 \h </w:instrText>
        </w:r>
        <w:r w:rsidR="00DF035F">
          <w:rPr>
            <w:noProof/>
          </w:rPr>
        </w:r>
        <w:r w:rsidR="00DF035F">
          <w:rPr>
            <w:noProof/>
          </w:rPr>
          <w:fldChar w:fldCharType="separate"/>
        </w:r>
        <w:r w:rsidR="003445DE">
          <w:rPr>
            <w:noProof/>
          </w:rPr>
          <w:t>12</w:t>
        </w:r>
        <w:r w:rsidR="00DF035F">
          <w:rPr>
            <w:noProof/>
          </w:rPr>
          <w:fldChar w:fldCharType="end"/>
        </w:r>
      </w:hyperlink>
    </w:p>
    <w:p w:rsidR="00DF035F" w:rsidRDefault="00F674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8236" w:history="1">
        <w:r w:rsidR="00DF035F" w:rsidRPr="005A236D">
          <w:rPr>
            <w:rStyle w:val="Hyperlink"/>
            <w:noProof/>
          </w:rPr>
          <w:t>Termos de Licença Específicos ao Serviço</w:t>
        </w:r>
        <w:r w:rsidR="00DF035F">
          <w:rPr>
            <w:noProof/>
          </w:rPr>
          <w:tab/>
        </w:r>
        <w:r w:rsidR="00DF035F">
          <w:rPr>
            <w:noProof/>
          </w:rPr>
          <w:fldChar w:fldCharType="begin"/>
        </w:r>
        <w:r w:rsidR="00DF035F">
          <w:rPr>
            <w:noProof/>
          </w:rPr>
          <w:instrText xml:space="preserve"> PAGEREF _Toc366138236 \h </w:instrText>
        </w:r>
        <w:r w:rsidR="00DF035F">
          <w:rPr>
            <w:noProof/>
          </w:rPr>
        </w:r>
        <w:r w:rsidR="00DF035F">
          <w:rPr>
            <w:noProof/>
          </w:rPr>
          <w:fldChar w:fldCharType="separate"/>
        </w:r>
        <w:r w:rsidR="003445DE">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7" w:history="1">
        <w:r w:rsidR="00DF035F" w:rsidRPr="005A236D">
          <w:rPr>
            <w:rStyle w:val="Hyperlink"/>
            <w:noProof/>
          </w:rPr>
          <w:t>Exchange Online Archiving para Exchange Online</w:t>
        </w:r>
        <w:r w:rsidR="00DF035F">
          <w:rPr>
            <w:noProof/>
          </w:rPr>
          <w:tab/>
        </w:r>
        <w:r w:rsidR="00DF035F">
          <w:rPr>
            <w:noProof/>
          </w:rPr>
          <w:fldChar w:fldCharType="begin"/>
        </w:r>
        <w:r w:rsidR="00DF035F">
          <w:rPr>
            <w:noProof/>
          </w:rPr>
          <w:instrText xml:space="preserve"> PAGEREF _Toc366138237 \h </w:instrText>
        </w:r>
        <w:r w:rsidR="00DF035F">
          <w:rPr>
            <w:noProof/>
          </w:rPr>
        </w:r>
        <w:r w:rsidR="00DF035F">
          <w:rPr>
            <w:noProof/>
          </w:rPr>
          <w:fldChar w:fldCharType="separate"/>
        </w:r>
        <w:r w:rsidR="003445DE">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8" w:history="1">
        <w:r w:rsidR="00DF035F" w:rsidRPr="005A236D">
          <w:rPr>
            <w:rStyle w:val="Hyperlink"/>
            <w:noProof/>
          </w:rPr>
          <w:t>Exchange Online - Arquivamento</w:t>
        </w:r>
        <w:r w:rsidR="00DF035F">
          <w:rPr>
            <w:noProof/>
          </w:rPr>
          <w:tab/>
        </w:r>
        <w:r w:rsidR="00DF035F">
          <w:rPr>
            <w:noProof/>
          </w:rPr>
          <w:fldChar w:fldCharType="begin"/>
        </w:r>
        <w:r w:rsidR="00DF035F">
          <w:rPr>
            <w:noProof/>
          </w:rPr>
          <w:instrText xml:space="preserve"> PAGEREF _Toc366138238 \h </w:instrText>
        </w:r>
        <w:r w:rsidR="00DF035F">
          <w:rPr>
            <w:noProof/>
          </w:rPr>
        </w:r>
        <w:r w:rsidR="00DF035F">
          <w:rPr>
            <w:noProof/>
          </w:rPr>
          <w:fldChar w:fldCharType="separate"/>
        </w:r>
        <w:r w:rsidR="003445DE">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39" w:history="1">
        <w:r w:rsidR="00DF035F" w:rsidRPr="005A236D">
          <w:rPr>
            <w:rStyle w:val="Hyperlink"/>
            <w:noProof/>
          </w:rPr>
          <w:t>Exchange Online Kiosk</w:t>
        </w:r>
        <w:r w:rsidR="00DF035F">
          <w:rPr>
            <w:noProof/>
          </w:rPr>
          <w:tab/>
        </w:r>
        <w:r w:rsidR="00DF035F">
          <w:rPr>
            <w:noProof/>
          </w:rPr>
          <w:fldChar w:fldCharType="begin"/>
        </w:r>
        <w:r w:rsidR="00DF035F">
          <w:rPr>
            <w:noProof/>
          </w:rPr>
          <w:instrText xml:space="preserve"> PAGEREF _Toc366138239 \h </w:instrText>
        </w:r>
        <w:r w:rsidR="00DF035F">
          <w:rPr>
            <w:noProof/>
          </w:rPr>
        </w:r>
        <w:r w:rsidR="00DF035F">
          <w:rPr>
            <w:noProof/>
          </w:rPr>
          <w:fldChar w:fldCharType="separate"/>
        </w:r>
        <w:r w:rsidR="003445DE">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0" w:history="1">
        <w:r w:rsidR="00DF035F" w:rsidRPr="005A236D">
          <w:rPr>
            <w:rStyle w:val="Hyperlink"/>
            <w:noProof/>
          </w:rPr>
          <w:t>Exchange Online Plano 1</w:t>
        </w:r>
        <w:r w:rsidR="00DF035F">
          <w:rPr>
            <w:noProof/>
          </w:rPr>
          <w:tab/>
        </w:r>
        <w:r w:rsidR="00DF035F">
          <w:rPr>
            <w:noProof/>
          </w:rPr>
          <w:fldChar w:fldCharType="begin"/>
        </w:r>
        <w:r w:rsidR="00DF035F">
          <w:rPr>
            <w:noProof/>
          </w:rPr>
          <w:instrText xml:space="preserve"> PAGEREF _Toc366138240 \h </w:instrText>
        </w:r>
        <w:r w:rsidR="00DF035F">
          <w:rPr>
            <w:noProof/>
          </w:rPr>
        </w:r>
        <w:r w:rsidR="00DF035F">
          <w:rPr>
            <w:noProof/>
          </w:rPr>
          <w:fldChar w:fldCharType="separate"/>
        </w:r>
        <w:r w:rsidR="003445DE">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1" w:history="1">
        <w:r w:rsidR="00DF035F" w:rsidRPr="005A236D">
          <w:rPr>
            <w:rStyle w:val="Hyperlink"/>
            <w:noProof/>
          </w:rPr>
          <w:t>Exchange Online Plano 2</w:t>
        </w:r>
        <w:r w:rsidR="00DF035F">
          <w:rPr>
            <w:noProof/>
          </w:rPr>
          <w:tab/>
        </w:r>
        <w:r w:rsidR="00DF035F">
          <w:rPr>
            <w:noProof/>
          </w:rPr>
          <w:fldChar w:fldCharType="begin"/>
        </w:r>
        <w:r w:rsidR="00DF035F">
          <w:rPr>
            <w:noProof/>
          </w:rPr>
          <w:instrText xml:space="preserve"> PAGEREF _Toc366138241 \h </w:instrText>
        </w:r>
        <w:r w:rsidR="00DF035F">
          <w:rPr>
            <w:noProof/>
          </w:rPr>
        </w:r>
        <w:r w:rsidR="00DF035F">
          <w:rPr>
            <w:noProof/>
          </w:rPr>
          <w:fldChar w:fldCharType="separate"/>
        </w:r>
        <w:r w:rsidR="003445DE">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2" w:history="1">
        <w:r w:rsidR="00DF035F" w:rsidRPr="005A236D">
          <w:rPr>
            <w:rStyle w:val="Hyperlink"/>
            <w:noProof/>
          </w:rPr>
          <w:t>Exchange Online Protection</w:t>
        </w:r>
        <w:r w:rsidR="00DF035F">
          <w:rPr>
            <w:noProof/>
          </w:rPr>
          <w:tab/>
        </w:r>
        <w:r w:rsidR="00DF035F">
          <w:rPr>
            <w:noProof/>
          </w:rPr>
          <w:fldChar w:fldCharType="begin"/>
        </w:r>
        <w:r w:rsidR="00DF035F">
          <w:rPr>
            <w:noProof/>
          </w:rPr>
          <w:instrText xml:space="preserve"> PAGEREF _Toc366138242 \h </w:instrText>
        </w:r>
        <w:r w:rsidR="00DF035F">
          <w:rPr>
            <w:noProof/>
          </w:rPr>
        </w:r>
        <w:r w:rsidR="00DF035F">
          <w:rPr>
            <w:noProof/>
          </w:rPr>
          <w:fldChar w:fldCharType="separate"/>
        </w:r>
        <w:r w:rsidR="003445DE">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3" w:history="1">
        <w:r w:rsidR="00DF035F" w:rsidRPr="005A236D">
          <w:rPr>
            <w:rStyle w:val="Hyperlink"/>
            <w:noProof/>
          </w:rPr>
          <w:t>Lync Online Plano 1</w:t>
        </w:r>
        <w:r w:rsidR="00DF035F">
          <w:rPr>
            <w:noProof/>
          </w:rPr>
          <w:tab/>
        </w:r>
        <w:r w:rsidR="00DF035F">
          <w:rPr>
            <w:noProof/>
          </w:rPr>
          <w:fldChar w:fldCharType="begin"/>
        </w:r>
        <w:r w:rsidR="00DF035F">
          <w:rPr>
            <w:noProof/>
          </w:rPr>
          <w:instrText xml:space="preserve"> PAGEREF _Toc366138243 \h </w:instrText>
        </w:r>
        <w:r w:rsidR="00DF035F">
          <w:rPr>
            <w:noProof/>
          </w:rPr>
        </w:r>
        <w:r w:rsidR="00DF035F">
          <w:rPr>
            <w:noProof/>
          </w:rPr>
          <w:fldChar w:fldCharType="separate"/>
        </w:r>
        <w:r w:rsidR="003445DE">
          <w:rPr>
            <w:noProof/>
          </w:rPr>
          <w:t>15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4" w:history="1">
        <w:r w:rsidR="00DF035F" w:rsidRPr="005A236D">
          <w:rPr>
            <w:rStyle w:val="Hyperlink"/>
            <w:noProof/>
          </w:rPr>
          <w:t>Lync Online Plano 2</w:t>
        </w:r>
        <w:r w:rsidR="00DF035F">
          <w:rPr>
            <w:noProof/>
          </w:rPr>
          <w:tab/>
        </w:r>
        <w:r w:rsidR="00DF035F">
          <w:rPr>
            <w:noProof/>
          </w:rPr>
          <w:fldChar w:fldCharType="begin"/>
        </w:r>
        <w:r w:rsidR="00DF035F">
          <w:rPr>
            <w:noProof/>
          </w:rPr>
          <w:instrText xml:space="preserve"> PAGEREF _Toc366138244 \h </w:instrText>
        </w:r>
        <w:r w:rsidR="00DF035F">
          <w:rPr>
            <w:noProof/>
          </w:rPr>
        </w:r>
        <w:r w:rsidR="00DF035F">
          <w:rPr>
            <w:noProof/>
          </w:rPr>
          <w:fldChar w:fldCharType="separate"/>
        </w:r>
        <w:r w:rsidR="003445DE">
          <w:rPr>
            <w:noProof/>
          </w:rPr>
          <w:t>15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5" w:history="1">
        <w:r w:rsidR="00DF035F" w:rsidRPr="005A236D">
          <w:rPr>
            <w:rStyle w:val="Hyperlink"/>
            <w:noProof/>
          </w:rPr>
          <w:t>Lync Online Plano 3</w:t>
        </w:r>
        <w:r w:rsidR="00DF035F">
          <w:rPr>
            <w:noProof/>
          </w:rPr>
          <w:tab/>
        </w:r>
        <w:r w:rsidR="00DF035F">
          <w:rPr>
            <w:noProof/>
          </w:rPr>
          <w:fldChar w:fldCharType="begin"/>
        </w:r>
        <w:r w:rsidR="00DF035F">
          <w:rPr>
            <w:noProof/>
          </w:rPr>
          <w:instrText xml:space="preserve"> PAGEREF _Toc366138245 \h </w:instrText>
        </w:r>
        <w:r w:rsidR="00DF035F">
          <w:rPr>
            <w:noProof/>
          </w:rPr>
        </w:r>
        <w:r w:rsidR="00DF035F">
          <w:rPr>
            <w:noProof/>
          </w:rPr>
          <w:fldChar w:fldCharType="separate"/>
        </w:r>
        <w:r w:rsidR="003445DE">
          <w:rPr>
            <w:noProof/>
          </w:rPr>
          <w:t>16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6" w:history="1">
        <w:r w:rsidR="00DF035F" w:rsidRPr="005A236D">
          <w:rPr>
            <w:rStyle w:val="Hyperlink"/>
            <w:noProof/>
          </w:rPr>
          <w:t>Microsoft Desktop Optimization Pack (MDOP)</w:t>
        </w:r>
        <w:r w:rsidR="00DF035F">
          <w:rPr>
            <w:noProof/>
          </w:rPr>
          <w:tab/>
        </w:r>
        <w:r w:rsidR="00DF035F">
          <w:rPr>
            <w:noProof/>
          </w:rPr>
          <w:fldChar w:fldCharType="begin"/>
        </w:r>
        <w:r w:rsidR="00DF035F">
          <w:rPr>
            <w:noProof/>
          </w:rPr>
          <w:instrText xml:space="preserve"> PAGEREF _Toc366138246 \h </w:instrText>
        </w:r>
        <w:r w:rsidR="00DF035F">
          <w:rPr>
            <w:noProof/>
          </w:rPr>
        </w:r>
        <w:r w:rsidR="00DF035F">
          <w:rPr>
            <w:noProof/>
          </w:rPr>
          <w:fldChar w:fldCharType="separate"/>
        </w:r>
        <w:r w:rsidR="003445DE">
          <w:rPr>
            <w:noProof/>
          </w:rPr>
          <w:t>17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7" w:history="1">
        <w:r w:rsidR="00DF035F" w:rsidRPr="005A236D">
          <w:rPr>
            <w:rStyle w:val="Hyperlink"/>
            <w:noProof/>
          </w:rPr>
          <w:t>Microsoft Dynamics CRM Online Basic</w:t>
        </w:r>
        <w:r w:rsidR="00DF035F">
          <w:rPr>
            <w:noProof/>
          </w:rPr>
          <w:tab/>
        </w:r>
        <w:r w:rsidR="00DF035F">
          <w:rPr>
            <w:noProof/>
          </w:rPr>
          <w:fldChar w:fldCharType="begin"/>
        </w:r>
        <w:r w:rsidR="00DF035F">
          <w:rPr>
            <w:noProof/>
          </w:rPr>
          <w:instrText xml:space="preserve"> PAGEREF _Toc366138247 \h </w:instrText>
        </w:r>
        <w:r w:rsidR="00DF035F">
          <w:rPr>
            <w:noProof/>
          </w:rPr>
        </w:r>
        <w:r w:rsidR="00DF035F">
          <w:rPr>
            <w:noProof/>
          </w:rPr>
          <w:fldChar w:fldCharType="separate"/>
        </w:r>
        <w:r w:rsidR="003445DE">
          <w:rPr>
            <w:noProof/>
          </w:rPr>
          <w:t>18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8" w:history="1">
        <w:r w:rsidR="00DF035F" w:rsidRPr="005A236D">
          <w:rPr>
            <w:rStyle w:val="Hyperlink"/>
            <w:noProof/>
          </w:rPr>
          <w:t>Microsoft Dynamics CRM Online Essential</w:t>
        </w:r>
        <w:r w:rsidR="00DF035F">
          <w:rPr>
            <w:noProof/>
          </w:rPr>
          <w:tab/>
        </w:r>
        <w:r w:rsidR="00DF035F">
          <w:rPr>
            <w:noProof/>
          </w:rPr>
          <w:fldChar w:fldCharType="begin"/>
        </w:r>
        <w:r w:rsidR="00DF035F">
          <w:rPr>
            <w:noProof/>
          </w:rPr>
          <w:instrText xml:space="preserve"> PAGEREF _Toc366138248 \h </w:instrText>
        </w:r>
        <w:r w:rsidR="00DF035F">
          <w:rPr>
            <w:noProof/>
          </w:rPr>
        </w:r>
        <w:r w:rsidR="00DF035F">
          <w:rPr>
            <w:noProof/>
          </w:rPr>
          <w:fldChar w:fldCharType="separate"/>
        </w:r>
        <w:r w:rsidR="003445DE">
          <w:rPr>
            <w:noProof/>
          </w:rPr>
          <w:t>19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49" w:history="1">
        <w:r w:rsidR="00DF035F" w:rsidRPr="005A236D">
          <w:rPr>
            <w:rStyle w:val="Hyperlink"/>
            <w:noProof/>
          </w:rPr>
          <w:t>Microsoft Dynamics CRM Online Professional</w:t>
        </w:r>
        <w:r w:rsidR="00DF035F">
          <w:rPr>
            <w:noProof/>
          </w:rPr>
          <w:tab/>
        </w:r>
        <w:r w:rsidR="00DF035F">
          <w:rPr>
            <w:noProof/>
          </w:rPr>
          <w:fldChar w:fldCharType="begin"/>
        </w:r>
        <w:r w:rsidR="00DF035F">
          <w:rPr>
            <w:noProof/>
          </w:rPr>
          <w:instrText xml:space="preserve"> PAGEREF _Toc366138249 \h </w:instrText>
        </w:r>
        <w:r w:rsidR="00DF035F">
          <w:rPr>
            <w:noProof/>
          </w:rPr>
        </w:r>
        <w:r w:rsidR="00DF035F">
          <w:rPr>
            <w:noProof/>
          </w:rPr>
          <w:fldChar w:fldCharType="separate"/>
        </w:r>
        <w:r w:rsidR="003445DE">
          <w:rPr>
            <w:noProof/>
          </w:rPr>
          <w:t>20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0" w:history="1">
        <w:r w:rsidR="00DF035F" w:rsidRPr="005A236D">
          <w:rPr>
            <w:rStyle w:val="Hyperlink"/>
            <w:noProof/>
          </w:rPr>
          <w:t>Office 365 Developer</w:t>
        </w:r>
        <w:r w:rsidR="00DF035F">
          <w:rPr>
            <w:noProof/>
          </w:rPr>
          <w:tab/>
        </w:r>
        <w:r w:rsidR="00DF035F">
          <w:rPr>
            <w:noProof/>
          </w:rPr>
          <w:fldChar w:fldCharType="begin"/>
        </w:r>
        <w:r w:rsidR="00DF035F">
          <w:rPr>
            <w:noProof/>
          </w:rPr>
          <w:instrText xml:space="preserve"> PAGEREF _Toc366138250 \h </w:instrText>
        </w:r>
        <w:r w:rsidR="00DF035F">
          <w:rPr>
            <w:noProof/>
          </w:rPr>
        </w:r>
        <w:r w:rsidR="00DF035F">
          <w:rPr>
            <w:noProof/>
          </w:rPr>
          <w:fldChar w:fldCharType="separate"/>
        </w:r>
        <w:r w:rsidR="003445DE">
          <w:rPr>
            <w:noProof/>
          </w:rPr>
          <w:t>21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1" w:history="1">
        <w:r w:rsidR="00DF035F" w:rsidRPr="005A236D">
          <w:rPr>
            <w:rStyle w:val="Hyperlink"/>
            <w:noProof/>
          </w:rPr>
          <w:t>Office 365 ProPlus</w:t>
        </w:r>
        <w:r w:rsidR="00DF035F">
          <w:rPr>
            <w:noProof/>
          </w:rPr>
          <w:tab/>
        </w:r>
        <w:r w:rsidR="00DF035F">
          <w:rPr>
            <w:noProof/>
          </w:rPr>
          <w:fldChar w:fldCharType="begin"/>
        </w:r>
        <w:r w:rsidR="00DF035F">
          <w:rPr>
            <w:noProof/>
          </w:rPr>
          <w:instrText xml:space="preserve"> PAGEREF _Toc366138251 \h </w:instrText>
        </w:r>
        <w:r w:rsidR="00DF035F">
          <w:rPr>
            <w:noProof/>
          </w:rPr>
        </w:r>
        <w:r w:rsidR="00DF035F">
          <w:rPr>
            <w:noProof/>
          </w:rPr>
          <w:fldChar w:fldCharType="separate"/>
        </w:r>
        <w:r w:rsidR="003445DE">
          <w:rPr>
            <w:noProof/>
          </w:rPr>
          <w:t>22</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2" w:history="1">
        <w:r w:rsidR="00DF035F" w:rsidRPr="005A236D">
          <w:rPr>
            <w:rStyle w:val="Hyperlink"/>
            <w:noProof/>
          </w:rPr>
          <w:t>Office 365 Small Business</w:t>
        </w:r>
        <w:r w:rsidR="00DF035F">
          <w:rPr>
            <w:noProof/>
          </w:rPr>
          <w:tab/>
        </w:r>
        <w:r w:rsidR="00DF035F">
          <w:rPr>
            <w:noProof/>
          </w:rPr>
          <w:fldChar w:fldCharType="begin"/>
        </w:r>
        <w:r w:rsidR="00DF035F">
          <w:rPr>
            <w:noProof/>
          </w:rPr>
          <w:instrText xml:space="preserve"> PAGEREF _Toc366138252 \h </w:instrText>
        </w:r>
        <w:r w:rsidR="00DF035F">
          <w:rPr>
            <w:noProof/>
          </w:rPr>
        </w:r>
        <w:r w:rsidR="00DF035F">
          <w:rPr>
            <w:noProof/>
          </w:rPr>
          <w:fldChar w:fldCharType="separate"/>
        </w:r>
        <w:r w:rsidR="003445DE">
          <w:rPr>
            <w:noProof/>
          </w:rPr>
          <w:t>23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3" w:history="1">
        <w:r w:rsidR="00DF035F" w:rsidRPr="005A236D">
          <w:rPr>
            <w:rStyle w:val="Hyperlink"/>
            <w:noProof/>
          </w:rPr>
          <w:t>Office 365 Small Business Premium</w:t>
        </w:r>
        <w:r w:rsidR="00DF035F">
          <w:rPr>
            <w:noProof/>
          </w:rPr>
          <w:tab/>
        </w:r>
        <w:r w:rsidR="00DF035F">
          <w:rPr>
            <w:noProof/>
          </w:rPr>
          <w:fldChar w:fldCharType="begin"/>
        </w:r>
        <w:r w:rsidR="00DF035F">
          <w:rPr>
            <w:noProof/>
          </w:rPr>
          <w:instrText xml:space="preserve"> PAGEREF _Toc366138253 \h </w:instrText>
        </w:r>
        <w:r w:rsidR="00DF035F">
          <w:rPr>
            <w:noProof/>
          </w:rPr>
        </w:r>
        <w:r w:rsidR="00DF035F">
          <w:rPr>
            <w:noProof/>
          </w:rPr>
          <w:fldChar w:fldCharType="separate"/>
        </w:r>
        <w:r w:rsidR="003445DE">
          <w:rPr>
            <w:noProof/>
          </w:rPr>
          <w:t>23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4" w:history="1">
        <w:r w:rsidR="00DF035F" w:rsidRPr="005A236D">
          <w:rPr>
            <w:rStyle w:val="Hyperlink"/>
            <w:noProof/>
          </w:rPr>
          <w:t>Aplicativos da Web do Office</w:t>
        </w:r>
        <w:r w:rsidR="00DF035F">
          <w:rPr>
            <w:noProof/>
          </w:rPr>
          <w:tab/>
        </w:r>
        <w:r w:rsidR="00DF035F">
          <w:rPr>
            <w:noProof/>
          </w:rPr>
          <w:fldChar w:fldCharType="begin"/>
        </w:r>
        <w:r w:rsidR="00DF035F">
          <w:rPr>
            <w:noProof/>
          </w:rPr>
          <w:instrText xml:space="preserve"> PAGEREF _Toc366138254 \h </w:instrText>
        </w:r>
        <w:r w:rsidR="00DF035F">
          <w:rPr>
            <w:noProof/>
          </w:rPr>
        </w:r>
        <w:r w:rsidR="00DF035F">
          <w:rPr>
            <w:noProof/>
          </w:rPr>
          <w:fldChar w:fldCharType="separate"/>
        </w:r>
        <w:r w:rsidR="003445DE">
          <w:rPr>
            <w:noProof/>
          </w:rPr>
          <w:t>25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5" w:history="1">
        <w:r w:rsidR="00DF035F" w:rsidRPr="005A236D">
          <w:rPr>
            <w:rStyle w:val="Hyperlink"/>
            <w:noProof/>
          </w:rPr>
          <w:t>Project Online</w:t>
        </w:r>
        <w:r w:rsidR="00DF035F">
          <w:rPr>
            <w:noProof/>
          </w:rPr>
          <w:tab/>
        </w:r>
        <w:r w:rsidR="00DF035F">
          <w:rPr>
            <w:noProof/>
          </w:rPr>
          <w:fldChar w:fldCharType="begin"/>
        </w:r>
        <w:r w:rsidR="00DF035F">
          <w:rPr>
            <w:noProof/>
          </w:rPr>
          <w:instrText xml:space="preserve"> PAGEREF _Toc366138255 \h </w:instrText>
        </w:r>
        <w:r w:rsidR="00DF035F">
          <w:rPr>
            <w:noProof/>
          </w:rPr>
        </w:r>
        <w:r w:rsidR="00DF035F">
          <w:rPr>
            <w:noProof/>
          </w:rPr>
          <w:fldChar w:fldCharType="separate"/>
        </w:r>
        <w:r w:rsidR="003445DE">
          <w:rPr>
            <w:noProof/>
          </w:rPr>
          <w:t>25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6" w:history="1">
        <w:r w:rsidR="00DF035F" w:rsidRPr="005A236D">
          <w:rPr>
            <w:rStyle w:val="Hyperlink"/>
            <w:noProof/>
          </w:rPr>
          <w:t>Project Pro para Office 365</w:t>
        </w:r>
        <w:r w:rsidR="00DF035F">
          <w:rPr>
            <w:noProof/>
          </w:rPr>
          <w:tab/>
        </w:r>
        <w:r w:rsidR="00DF035F">
          <w:rPr>
            <w:noProof/>
          </w:rPr>
          <w:fldChar w:fldCharType="begin"/>
        </w:r>
        <w:r w:rsidR="00DF035F">
          <w:rPr>
            <w:noProof/>
          </w:rPr>
          <w:instrText xml:space="preserve"> PAGEREF _Toc366138256 \h </w:instrText>
        </w:r>
        <w:r w:rsidR="00DF035F">
          <w:rPr>
            <w:noProof/>
          </w:rPr>
        </w:r>
        <w:r w:rsidR="00DF035F">
          <w:rPr>
            <w:noProof/>
          </w:rPr>
          <w:fldChar w:fldCharType="separate"/>
        </w:r>
        <w:r w:rsidR="003445DE">
          <w:rPr>
            <w:noProof/>
          </w:rPr>
          <w:t>26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7" w:history="1">
        <w:r w:rsidR="00DF035F" w:rsidRPr="005A236D">
          <w:rPr>
            <w:rStyle w:val="Hyperlink"/>
            <w:noProof/>
          </w:rPr>
          <w:t>SharePoint Online Kiosk</w:t>
        </w:r>
        <w:r w:rsidR="00DF035F">
          <w:rPr>
            <w:noProof/>
          </w:rPr>
          <w:tab/>
        </w:r>
        <w:r w:rsidR="00DF035F">
          <w:rPr>
            <w:noProof/>
          </w:rPr>
          <w:fldChar w:fldCharType="begin"/>
        </w:r>
        <w:r w:rsidR="00DF035F">
          <w:rPr>
            <w:noProof/>
          </w:rPr>
          <w:instrText xml:space="preserve"> PAGEREF _Toc366138257 \h </w:instrText>
        </w:r>
        <w:r w:rsidR="00DF035F">
          <w:rPr>
            <w:noProof/>
          </w:rPr>
        </w:r>
        <w:r w:rsidR="00DF035F">
          <w:rPr>
            <w:noProof/>
          </w:rPr>
          <w:fldChar w:fldCharType="separate"/>
        </w:r>
        <w:r w:rsidR="003445DE">
          <w:rPr>
            <w:noProof/>
          </w:rPr>
          <w:t>26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8" w:history="1">
        <w:r w:rsidR="00DF035F" w:rsidRPr="005A236D">
          <w:rPr>
            <w:rStyle w:val="Hyperlink"/>
            <w:noProof/>
          </w:rPr>
          <w:t>SharePoint Online - Plano 1</w:t>
        </w:r>
        <w:r w:rsidR="00DF035F">
          <w:rPr>
            <w:noProof/>
          </w:rPr>
          <w:tab/>
        </w:r>
        <w:r w:rsidR="00DF035F">
          <w:rPr>
            <w:noProof/>
          </w:rPr>
          <w:fldChar w:fldCharType="begin"/>
        </w:r>
        <w:r w:rsidR="00DF035F">
          <w:rPr>
            <w:noProof/>
          </w:rPr>
          <w:instrText xml:space="preserve"> PAGEREF _Toc366138258 \h </w:instrText>
        </w:r>
        <w:r w:rsidR="00DF035F">
          <w:rPr>
            <w:noProof/>
          </w:rPr>
        </w:r>
        <w:r w:rsidR="00DF035F">
          <w:rPr>
            <w:noProof/>
          </w:rPr>
          <w:fldChar w:fldCharType="separate"/>
        </w:r>
        <w:r w:rsidR="003445DE">
          <w:rPr>
            <w:noProof/>
          </w:rPr>
          <w:t>27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59" w:history="1">
        <w:r w:rsidR="00DF035F" w:rsidRPr="005A236D">
          <w:rPr>
            <w:rStyle w:val="Hyperlink"/>
            <w:noProof/>
          </w:rPr>
          <w:t>SharePoint Online - Plano 2</w:t>
        </w:r>
        <w:r w:rsidR="00DF035F">
          <w:rPr>
            <w:noProof/>
          </w:rPr>
          <w:tab/>
        </w:r>
        <w:r w:rsidR="00DF035F">
          <w:rPr>
            <w:noProof/>
          </w:rPr>
          <w:fldChar w:fldCharType="begin"/>
        </w:r>
        <w:r w:rsidR="00DF035F">
          <w:rPr>
            <w:noProof/>
          </w:rPr>
          <w:instrText xml:space="preserve"> PAGEREF _Toc366138259 \h </w:instrText>
        </w:r>
        <w:r w:rsidR="00DF035F">
          <w:rPr>
            <w:noProof/>
          </w:rPr>
        </w:r>
        <w:r w:rsidR="00DF035F">
          <w:rPr>
            <w:noProof/>
          </w:rPr>
          <w:fldChar w:fldCharType="separate"/>
        </w:r>
        <w:r w:rsidR="003445DE">
          <w:rPr>
            <w:noProof/>
          </w:rPr>
          <w:t>27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0" w:history="1">
        <w:r w:rsidR="00DF035F" w:rsidRPr="005A236D">
          <w:rPr>
            <w:rStyle w:val="Hyperlink"/>
            <w:noProof/>
          </w:rPr>
          <w:t>Visio Pro para Office 365</w:t>
        </w:r>
        <w:r w:rsidR="00DF035F">
          <w:rPr>
            <w:noProof/>
          </w:rPr>
          <w:tab/>
        </w:r>
        <w:r w:rsidR="00DF035F">
          <w:rPr>
            <w:noProof/>
          </w:rPr>
          <w:fldChar w:fldCharType="begin"/>
        </w:r>
        <w:r w:rsidR="00DF035F">
          <w:rPr>
            <w:noProof/>
          </w:rPr>
          <w:instrText xml:space="preserve"> PAGEREF _Toc366138260 \h </w:instrText>
        </w:r>
        <w:r w:rsidR="00DF035F">
          <w:rPr>
            <w:noProof/>
          </w:rPr>
        </w:r>
        <w:r w:rsidR="00DF035F">
          <w:rPr>
            <w:noProof/>
          </w:rPr>
          <w:fldChar w:fldCharType="separate"/>
        </w:r>
        <w:r w:rsidR="003445DE">
          <w:rPr>
            <w:noProof/>
          </w:rPr>
          <w:t>28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1" w:history="1">
        <w:r w:rsidR="00DF035F" w:rsidRPr="005A236D">
          <w:rPr>
            <w:rStyle w:val="Hyperlink"/>
            <w:noProof/>
          </w:rPr>
          <w:t xml:space="preserve">Gerenciamento de Direitos do Active Directory </w:t>
        </w:r>
        <w:r w:rsidR="00DF035F">
          <w:rPr>
            <w:rStyle w:val="Hyperlink"/>
            <w:noProof/>
          </w:rPr>
          <w:br/>
        </w:r>
        <w:r w:rsidR="00DF035F" w:rsidRPr="005A236D">
          <w:rPr>
            <w:rStyle w:val="Hyperlink"/>
            <w:noProof/>
          </w:rPr>
          <w:t>do Windows Azure</w:t>
        </w:r>
        <w:r w:rsidR="00DF035F">
          <w:rPr>
            <w:noProof/>
          </w:rPr>
          <w:tab/>
        </w:r>
        <w:r w:rsidR="00DF035F">
          <w:rPr>
            <w:noProof/>
          </w:rPr>
          <w:fldChar w:fldCharType="begin"/>
        </w:r>
        <w:r w:rsidR="00DF035F">
          <w:rPr>
            <w:noProof/>
          </w:rPr>
          <w:instrText xml:space="preserve"> PAGEREF _Toc366138261 \h </w:instrText>
        </w:r>
        <w:r w:rsidR="00DF035F">
          <w:rPr>
            <w:noProof/>
          </w:rPr>
        </w:r>
        <w:r w:rsidR="00DF035F">
          <w:rPr>
            <w:noProof/>
          </w:rPr>
          <w:fldChar w:fldCharType="separate"/>
        </w:r>
        <w:r w:rsidR="003445DE">
          <w:rPr>
            <w:noProof/>
          </w:rPr>
          <w:t>29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2" w:history="1">
        <w:r w:rsidR="00DF035F" w:rsidRPr="005A236D">
          <w:rPr>
            <w:rStyle w:val="Hyperlink"/>
            <w:noProof/>
          </w:rPr>
          <w:t>Serviços do Windows Azure</w:t>
        </w:r>
        <w:r w:rsidR="00DF035F">
          <w:rPr>
            <w:noProof/>
          </w:rPr>
          <w:tab/>
        </w:r>
        <w:r w:rsidR="00DF035F">
          <w:rPr>
            <w:noProof/>
          </w:rPr>
          <w:fldChar w:fldCharType="begin"/>
        </w:r>
        <w:r w:rsidR="00DF035F">
          <w:rPr>
            <w:noProof/>
          </w:rPr>
          <w:instrText xml:space="preserve"> PAGEREF _Toc366138262 \h </w:instrText>
        </w:r>
        <w:r w:rsidR="00DF035F">
          <w:rPr>
            <w:noProof/>
          </w:rPr>
        </w:r>
        <w:r w:rsidR="00DF035F">
          <w:rPr>
            <w:noProof/>
          </w:rPr>
          <w:fldChar w:fldCharType="separate"/>
        </w:r>
        <w:r w:rsidR="003445DE">
          <w:rPr>
            <w:noProof/>
          </w:rPr>
          <w:t>29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3" w:history="1">
        <w:r w:rsidR="00DF035F" w:rsidRPr="005A236D">
          <w:rPr>
            <w:rStyle w:val="Hyperlink"/>
            <w:noProof/>
          </w:rPr>
          <w:t>Windows Intune (por usuário)</w:t>
        </w:r>
        <w:r w:rsidR="00DF035F">
          <w:rPr>
            <w:noProof/>
          </w:rPr>
          <w:tab/>
        </w:r>
        <w:r w:rsidR="00DF035F">
          <w:rPr>
            <w:noProof/>
          </w:rPr>
          <w:fldChar w:fldCharType="begin"/>
        </w:r>
        <w:r w:rsidR="00DF035F">
          <w:rPr>
            <w:noProof/>
          </w:rPr>
          <w:instrText xml:space="preserve"> PAGEREF _Toc366138263 \h </w:instrText>
        </w:r>
        <w:r w:rsidR="00DF035F">
          <w:rPr>
            <w:noProof/>
          </w:rPr>
        </w:r>
        <w:r w:rsidR="00DF035F">
          <w:rPr>
            <w:noProof/>
          </w:rPr>
          <w:fldChar w:fldCharType="separate"/>
        </w:r>
        <w:r w:rsidR="003445DE">
          <w:rPr>
            <w:noProof/>
          </w:rPr>
          <w:t>33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4" w:history="1">
        <w:r w:rsidR="00DF035F" w:rsidRPr="005A236D">
          <w:rPr>
            <w:rStyle w:val="Hyperlink"/>
            <w:noProof/>
          </w:rPr>
          <w:t>Windows Intune com o Sistema Operacional Windows Desktop (por</w:t>
        </w:r>
        <w:r w:rsidR="00DF035F">
          <w:rPr>
            <w:rStyle w:val="Hyperlink"/>
            <w:noProof/>
          </w:rPr>
          <w:t> </w:t>
        </w:r>
        <w:r w:rsidR="00DF035F" w:rsidRPr="005A236D">
          <w:rPr>
            <w:rStyle w:val="Hyperlink"/>
            <w:noProof/>
          </w:rPr>
          <w:t>usuário)</w:t>
        </w:r>
        <w:r w:rsidR="00DF035F">
          <w:rPr>
            <w:noProof/>
          </w:rPr>
          <w:tab/>
        </w:r>
        <w:r w:rsidR="00DF035F">
          <w:rPr>
            <w:noProof/>
          </w:rPr>
          <w:fldChar w:fldCharType="begin"/>
        </w:r>
        <w:r w:rsidR="00DF035F">
          <w:rPr>
            <w:noProof/>
          </w:rPr>
          <w:instrText xml:space="preserve"> PAGEREF _Toc366138264 \h </w:instrText>
        </w:r>
        <w:r w:rsidR="00DF035F">
          <w:rPr>
            <w:noProof/>
          </w:rPr>
        </w:r>
        <w:r w:rsidR="00DF035F">
          <w:rPr>
            <w:noProof/>
          </w:rPr>
          <w:fldChar w:fldCharType="separate"/>
        </w:r>
        <w:r w:rsidR="003445DE">
          <w:rPr>
            <w:noProof/>
          </w:rPr>
          <w:t>34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265" w:history="1">
        <w:r w:rsidR="00DF035F" w:rsidRPr="005A236D">
          <w:rPr>
            <w:rStyle w:val="Hyperlink"/>
            <w:noProof/>
          </w:rPr>
          <w:t>Yammer Enterprise</w:t>
        </w:r>
        <w:r w:rsidR="00DF035F">
          <w:rPr>
            <w:noProof/>
          </w:rPr>
          <w:tab/>
        </w:r>
        <w:r w:rsidR="00DF035F">
          <w:rPr>
            <w:noProof/>
          </w:rPr>
          <w:fldChar w:fldCharType="begin"/>
        </w:r>
        <w:r w:rsidR="00DF035F">
          <w:rPr>
            <w:noProof/>
          </w:rPr>
          <w:instrText xml:space="preserve"> PAGEREF _Toc366138265 \h </w:instrText>
        </w:r>
        <w:r w:rsidR="00DF035F">
          <w:rPr>
            <w:noProof/>
          </w:rPr>
        </w:r>
        <w:r w:rsidR="00DF035F">
          <w:rPr>
            <w:noProof/>
          </w:rPr>
          <w:fldChar w:fldCharType="separate"/>
        </w:r>
        <w:r w:rsidR="003445DE">
          <w:rPr>
            <w:noProof/>
          </w:rPr>
          <w:t>38</w:t>
        </w:r>
        <w:r w:rsidR="00DF035F">
          <w:rPr>
            <w:noProof/>
          </w:rPr>
          <w:fldChar w:fldCharType="end"/>
        </w:r>
      </w:hyperlink>
    </w:p>
    <w:p w:rsidR="00DF035F" w:rsidRDefault="00F674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8266" w:history="1">
        <w:r w:rsidR="00DF035F" w:rsidRPr="005A236D">
          <w:rPr>
            <w:rStyle w:val="Hyperlink"/>
            <w:noProof/>
          </w:rPr>
          <w:t>Apêndice 1: Avisos e Notificações</w:t>
        </w:r>
        <w:r w:rsidR="00DF035F">
          <w:rPr>
            <w:noProof/>
          </w:rPr>
          <w:tab/>
        </w:r>
        <w:r w:rsidR="00DF035F">
          <w:rPr>
            <w:noProof/>
          </w:rPr>
          <w:fldChar w:fldCharType="begin"/>
        </w:r>
        <w:r w:rsidR="00DF035F">
          <w:rPr>
            <w:noProof/>
          </w:rPr>
          <w:instrText xml:space="preserve"> PAGEREF _Toc366138266 \h </w:instrText>
        </w:r>
        <w:r w:rsidR="00DF035F">
          <w:rPr>
            <w:noProof/>
          </w:rPr>
        </w:r>
        <w:r w:rsidR="00DF035F">
          <w:rPr>
            <w:noProof/>
          </w:rPr>
          <w:fldChar w:fldCharType="separate"/>
        </w:r>
        <w:r w:rsidR="003445DE">
          <w:rPr>
            <w:noProof/>
          </w:rPr>
          <w:t>39</w:t>
        </w:r>
        <w:r w:rsidR="00DF035F">
          <w:rPr>
            <w:noProof/>
          </w:rPr>
          <w:fldChar w:fldCharType="end"/>
        </w:r>
      </w:hyperlink>
    </w:p>
    <w:p w:rsidR="00DF035F" w:rsidRDefault="00F67467">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8267" w:history="1">
        <w:r w:rsidR="00DF035F" w:rsidRPr="005A236D">
          <w:rPr>
            <w:rStyle w:val="Hyperlink"/>
            <w:noProof/>
          </w:rPr>
          <w:t>Índice do Produto</w:t>
        </w:r>
        <w:r w:rsidR="00DF035F">
          <w:rPr>
            <w:noProof/>
          </w:rPr>
          <w:tab/>
        </w:r>
        <w:r w:rsidR="00DF035F">
          <w:rPr>
            <w:noProof/>
          </w:rPr>
          <w:fldChar w:fldCharType="begin"/>
        </w:r>
        <w:r w:rsidR="00DF035F">
          <w:rPr>
            <w:noProof/>
          </w:rPr>
          <w:instrText xml:space="preserve"> PAGEREF _Toc366138267 \h </w:instrText>
        </w:r>
        <w:r w:rsidR="00DF035F">
          <w:rPr>
            <w:noProof/>
          </w:rPr>
        </w:r>
        <w:r w:rsidR="00DF035F">
          <w:rPr>
            <w:noProof/>
          </w:rPr>
          <w:fldChar w:fldCharType="separate"/>
        </w:r>
        <w:r w:rsidR="003445DE">
          <w:rPr>
            <w:noProof/>
          </w:rPr>
          <w:t>42</w:t>
        </w:r>
        <w:r w:rsidR="00DF035F">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9D2F6A" w:rsidRDefault="00ED4593">
      <w:pPr>
        <w:pStyle w:val="PURSectionHeading"/>
        <w:pageBreakBefore/>
        <w:rPr>
          <w:lang w:val="pt-BR"/>
        </w:rPr>
      </w:pPr>
      <w:bookmarkStart w:id="2" w:name="_Sec5"/>
      <w:bookmarkEnd w:id="1"/>
      <w:r w:rsidRPr="009D2F6A">
        <w:rPr>
          <w:lang w:val="pt-BR"/>
        </w:rPr>
        <w:lastRenderedPageBreak/>
        <w:t>Introdução</w:t>
      </w:r>
      <w:r w:rsidR="00F22968">
        <w:fldChar w:fldCharType="begin"/>
      </w:r>
      <w:r w:rsidRPr="009D2F6A">
        <w:rPr>
          <w:lang w:val="pt-BR"/>
        </w:rPr>
        <w:instrText xml:space="preserve">TC </w:instrText>
      </w:r>
      <w:bookmarkStart w:id="3" w:name="_Toc366138193"/>
      <w:r w:rsidRPr="009D2F6A">
        <w:rPr>
          <w:lang w:val="pt-BR"/>
        </w:rPr>
        <w:instrText>Introdução</w:instrText>
      </w:r>
      <w:bookmarkEnd w:id="3"/>
      <w:r w:rsidRPr="009D2F6A">
        <w:rPr>
          <w:lang w:val="pt-BR"/>
        </w:rPr>
        <w:instrText xml:space="preserve"> \l 1 </w:instrText>
      </w:r>
      <w:r w:rsidR="00F22968">
        <w:fldChar w:fldCharType="end"/>
      </w:r>
    </w:p>
    <w:p w:rsidR="0082133B" w:rsidRPr="009D2F6A" w:rsidRDefault="0082133B">
      <w:pPr>
        <w:pStyle w:val="PURBody-Indented"/>
        <w:rPr>
          <w:lang w:val="pt-BR"/>
        </w:rPr>
      </w:pPr>
    </w:p>
    <w:p w:rsidR="0082133B" w:rsidRPr="009D2F6A" w:rsidRDefault="00ED4593">
      <w:pPr>
        <w:pStyle w:val="PURHeading1"/>
        <w:rPr>
          <w:lang w:val="pt-BR"/>
        </w:rPr>
      </w:pPr>
      <w:r w:rsidRPr="009D2F6A">
        <w:rPr>
          <w:lang w:val="pt-BR"/>
        </w:rPr>
        <w:t>Como Determinar quais Termos de Licença se Aplicam a um Serviço Online</w:t>
      </w:r>
    </w:p>
    <w:p w:rsidR="0082133B" w:rsidRPr="009D2F6A" w:rsidRDefault="00ED4593">
      <w:pPr>
        <w:pStyle w:val="PURBody-Indented"/>
        <w:rPr>
          <w:lang w:val="pt-BR"/>
        </w:rPr>
      </w:pPr>
      <w:r w:rsidRPr="009D2F6A">
        <w:rPr>
          <w:lang w:val="pt-BR"/>
        </w:rPr>
        <w:t>Os termos de licença que se aplicam ao seu uso de um determinado serviço online licenciado incluem os Termos Gerais de Licença e todos os Termos de Licença Específicos ao Serviço.</w:t>
      </w:r>
    </w:p>
    <w:p w:rsidR="0082133B" w:rsidRPr="009D2F6A" w:rsidRDefault="0082133B">
      <w:pPr>
        <w:pStyle w:val="PURBody-Indented"/>
        <w:rPr>
          <w:lang w:val="pt-BR"/>
        </w:rPr>
      </w:pPr>
    </w:p>
    <w:p w:rsidR="0082133B" w:rsidRPr="009D2F6A" w:rsidRDefault="00ED4593">
      <w:pPr>
        <w:pStyle w:val="PURHeading2"/>
        <w:rPr>
          <w:lang w:val="pt-BR"/>
        </w:rPr>
      </w:pPr>
      <w:r w:rsidRPr="009D2F6A">
        <w:rPr>
          <w:lang w:val="pt-BR"/>
        </w:rPr>
        <w:t>Transferência de Dados</w:t>
      </w:r>
    </w:p>
    <w:p w:rsidR="0082133B" w:rsidRPr="009D2F6A" w:rsidRDefault="00F22968">
      <w:pPr>
        <w:pStyle w:val="PURBody-Indented"/>
        <w:rPr>
          <w:lang w:val="pt-BR"/>
        </w:rPr>
      </w:pPr>
      <w:r w:rsidRPr="009D2F6A">
        <w:rPr>
          <w:lang w:val="pt-BR"/>
        </w:rPr>
        <w:t xml:space="preserve">O </w:t>
      </w:r>
      <w:hyperlink w:anchor="Appendix_1">
        <w:r w:rsidRPr="009D2F6A">
          <w:rPr>
            <w:color w:val="00467F"/>
            <w:u w:val="single"/>
            <w:lang w:val="pt-BR"/>
          </w:rPr>
          <w:t>Apêndice 1</w:t>
        </w:r>
      </w:hyperlink>
      <w:r w:rsidRPr="009D2F6A">
        <w:rPr>
          <w:lang w:val="pt-BR"/>
        </w:rPr>
        <w:t xml:space="preserve"> inclui notificações importantes sobre vários serviços online, conforme indicado nos termos Específicos ao Serviço.</w:t>
      </w:r>
    </w:p>
    <w:p w:rsidR="0082133B" w:rsidRPr="009D2F6A" w:rsidRDefault="00ED4593">
      <w:pPr>
        <w:pStyle w:val="PURHeading1"/>
        <w:rPr>
          <w:lang w:val="pt-BR"/>
        </w:rPr>
      </w:pPr>
      <w:r w:rsidRPr="009D2F6A">
        <w:rPr>
          <w:lang w:val="pt-BR"/>
        </w:rPr>
        <w:t>Esclarecimentos e Resumo das Alterações</w:t>
      </w:r>
    </w:p>
    <w:p w:rsidR="0082133B" w:rsidRPr="009D2F6A" w:rsidRDefault="00ED4593">
      <w:pPr>
        <w:pStyle w:val="PURBody-Indented"/>
        <w:rPr>
          <w:lang w:val="pt-BR"/>
        </w:rPr>
      </w:pPr>
      <w:r w:rsidRPr="009D2F6A">
        <w:rPr>
          <w:lang w:val="pt-BR"/>
        </w:rPr>
        <w:t>Elaboramos esses Direitos de Uso de Serviços Online para ajudar você a licenciar e gerenciar o uso dos serviços online da Microsoft.</w:t>
      </w:r>
      <w:r w:rsidR="00DE22C4" w:rsidRPr="009D2F6A">
        <w:rPr>
          <w:lang w:val="pt-BR"/>
        </w:rPr>
        <w:t xml:space="preserve"> </w:t>
      </w:r>
      <w:r w:rsidRPr="009D2F6A">
        <w:rPr>
          <w:lang w:val="pt-BR"/>
        </w:rPr>
        <w:t>Identificamos a seguir as inclusões, exclusões e outras alterações aos Direitos de Uso de Serviços Online. Além disso,</w:t>
      </w:r>
      <w:r w:rsidR="00797C42" w:rsidRPr="009D2F6A">
        <w:rPr>
          <w:lang w:val="pt-BR"/>
        </w:rPr>
        <w:t> </w:t>
      </w:r>
      <w:r w:rsidRPr="009D2F6A">
        <w:rPr>
          <w:lang w:val="pt-BR"/>
        </w:rPr>
        <w:t>listamos, conforme necessário, esclarecimentos sobre a política de licenciamento da Microsoft para responder dúvidas simples do cliente.</w:t>
      </w:r>
      <w:r w:rsidR="00DE22C4" w:rsidRPr="009D2F6A">
        <w:rPr>
          <w:lang w:val="pt-BR"/>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Exclusões</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Outras Alterações</w:t>
      </w:r>
    </w:p>
    <w:p w:rsidR="00EB3E88" w:rsidRPr="009D2F6A" w:rsidRDefault="00EB3E88" w:rsidP="00EB3E88">
      <w:pPr>
        <w:pStyle w:val="PURBullet-Indented"/>
        <w:numPr>
          <w:ilvl w:val="0"/>
          <w:numId w:val="85"/>
        </w:numPr>
        <w:rPr>
          <w:lang w:val="pt-BR"/>
        </w:rPr>
      </w:pPr>
      <w:r w:rsidRPr="009D2F6A">
        <w:rPr>
          <w:lang w:val="pt-BR"/>
        </w:rPr>
        <w:t>Uso de Outros Sites, Aplicativos e Serviços:</w:t>
      </w:r>
      <w:r w:rsidR="00DE22C4" w:rsidRPr="009D2F6A">
        <w:rPr>
          <w:lang w:val="pt-BR"/>
        </w:rPr>
        <w:t xml:space="preserve"> </w:t>
      </w:r>
      <w:r w:rsidRPr="009D2F6A">
        <w:rPr>
          <w:lang w:val="pt-BR"/>
        </w:rPr>
        <w:t>foi explicado que os direitos de uso descritos na Seção Uso de Outros Sites, Aplicativos e Serviços dos Termos Gerais de Licença se aplicam aos aplicativos obtidos de outros locais de comercialização da Microsoft e aqueles que não são da Microsoft, não apenas àqueles adquiridos na Microsoft Office Store.</w:t>
      </w:r>
    </w:p>
    <w:p w:rsidR="00EB3E88" w:rsidRPr="009D2F6A" w:rsidRDefault="00EB3E88" w:rsidP="00ED5D2B">
      <w:pPr>
        <w:pStyle w:val="PURBullet-Indented"/>
        <w:numPr>
          <w:ilvl w:val="0"/>
          <w:numId w:val="85"/>
        </w:numPr>
        <w:rPr>
          <w:lang w:val="pt-BR"/>
        </w:rPr>
      </w:pPr>
      <w:r w:rsidRPr="009D2F6A">
        <w:rPr>
          <w:lang w:val="pt-BR"/>
        </w:rPr>
        <w:t>Componentes de Fontes:</w:t>
      </w:r>
      <w:r w:rsidR="00DE22C4" w:rsidRPr="009D2F6A">
        <w:rPr>
          <w:lang w:val="pt-BR"/>
        </w:rPr>
        <w:t xml:space="preserve"> </w:t>
      </w:r>
      <w:r w:rsidRPr="009D2F6A">
        <w:rPr>
          <w:lang w:val="pt-BR"/>
        </w:rPr>
        <w:t>Seção Componentes de Fonte atualizada nos Termos Gerais de Licença para estar consistente em</w:t>
      </w:r>
      <w:r w:rsidR="000044DC" w:rsidRPr="009D2F6A">
        <w:rPr>
          <w:lang w:val="pt-BR"/>
        </w:rPr>
        <w:t> </w:t>
      </w:r>
      <w:r w:rsidRPr="009D2F6A">
        <w:rPr>
          <w:lang w:val="pt-BR"/>
        </w:rPr>
        <w:t>todos os produtos e removida dos Termos de Licença Específicos do Serviço para Office 365 ProPlus, Office 365 Small</w:t>
      </w:r>
      <w:r w:rsidR="000044DC" w:rsidRPr="009D2F6A">
        <w:rPr>
          <w:lang w:val="pt-BR"/>
        </w:rPr>
        <w:t> </w:t>
      </w:r>
      <w:r w:rsidRPr="009D2F6A">
        <w:rPr>
          <w:lang w:val="pt-BR"/>
        </w:rPr>
        <w:t>Business PRemium, Project Pro para Office 365 e Visio Pro para Office 365.</w:t>
      </w:r>
    </w:p>
    <w:p w:rsidR="00F14620" w:rsidRPr="009D2F6A" w:rsidRDefault="00F14620" w:rsidP="00F14620">
      <w:pPr>
        <w:pStyle w:val="PURBullet-Indented"/>
        <w:numPr>
          <w:ilvl w:val="0"/>
          <w:numId w:val="85"/>
        </w:numPr>
        <w:rPr>
          <w:lang w:val="pt-BR"/>
        </w:rPr>
      </w:pPr>
      <w:r w:rsidRPr="009D2F6A">
        <w:rPr>
          <w:lang w:val="pt-BR"/>
        </w:rPr>
        <w:t>Exchange Online Archiving para Exchange Server:</w:t>
      </w:r>
      <w:r w:rsidR="00DE22C4" w:rsidRPr="009D2F6A">
        <w:rPr>
          <w:lang w:val="pt-BR"/>
        </w:rPr>
        <w:t xml:space="preserve"> </w:t>
      </w:r>
      <w:r w:rsidRPr="009D2F6A">
        <w:rPr>
          <w:lang w:val="pt-BR"/>
        </w:rPr>
        <w:t>direitos de usuários expandidos licenciados para CAL do Exchange Server</w:t>
      </w:r>
      <w:r w:rsidR="006350A7" w:rsidRPr="009D2F6A">
        <w:rPr>
          <w:lang w:val="pt-BR"/>
        </w:rPr>
        <w:t> </w:t>
      </w:r>
      <w:r w:rsidRPr="009D2F6A">
        <w:rPr>
          <w:lang w:val="pt-BR"/>
        </w:rPr>
        <w:t xml:space="preserve">2013 Standard para acessar os recursos necessários para suportar o uso do Arquivamento do Exchange Online </w:t>
      </w:r>
      <w:r w:rsidR="00377D89" w:rsidRPr="009D2F6A">
        <w:rPr>
          <w:lang w:val="pt-BR"/>
        </w:rPr>
        <w:br/>
      </w:r>
      <w:r w:rsidRPr="009D2F6A">
        <w:rPr>
          <w:lang w:val="pt-BR"/>
        </w:rPr>
        <w:t>para Exchange Server.</w:t>
      </w:r>
    </w:p>
    <w:p w:rsidR="00154FDF" w:rsidRPr="009D2F6A" w:rsidRDefault="00154FDF" w:rsidP="00ED5D2B">
      <w:pPr>
        <w:pStyle w:val="PURBullet-Indented"/>
        <w:numPr>
          <w:ilvl w:val="0"/>
          <w:numId w:val="85"/>
        </w:numPr>
        <w:rPr>
          <w:lang w:val="pt-BR"/>
        </w:rPr>
      </w:pPr>
      <w:r w:rsidRPr="009D2F6A">
        <w:rPr>
          <w:lang w:val="pt-BR"/>
        </w:rPr>
        <w:t>Office 365:</w:t>
      </w:r>
      <w:r w:rsidR="00DE22C4" w:rsidRPr="009D2F6A">
        <w:rPr>
          <w:lang w:val="pt-BR"/>
        </w:rPr>
        <w:t xml:space="preserve"> </w:t>
      </w:r>
      <w:r w:rsidRPr="009D2F6A">
        <w:rPr>
          <w:lang w:val="pt-BR"/>
        </w:rPr>
        <w:t>foram atualizados os planos de serviços disponíveis e descontinuados.</w:t>
      </w:r>
    </w:p>
    <w:p w:rsidR="00FB491E" w:rsidRPr="009D2F6A" w:rsidRDefault="00F65BE1" w:rsidP="00ED5D2B">
      <w:pPr>
        <w:pStyle w:val="PURBullet-Indented"/>
        <w:numPr>
          <w:ilvl w:val="0"/>
          <w:numId w:val="85"/>
        </w:numPr>
        <w:rPr>
          <w:lang w:val="pt-BR"/>
        </w:rPr>
      </w:pPr>
      <w:r w:rsidRPr="009D2F6A">
        <w:rPr>
          <w:lang w:val="pt-BR"/>
        </w:rPr>
        <w:t>Office 365 ProPlus:</w:t>
      </w:r>
      <w:r w:rsidR="00DE22C4" w:rsidRPr="009D2F6A">
        <w:rPr>
          <w:lang w:val="pt-BR"/>
        </w:rPr>
        <w:t xml:space="preserve"> </w:t>
      </w:r>
      <w:r w:rsidRPr="009D2F6A">
        <w:rPr>
          <w:lang w:val="pt-BR"/>
        </w:rPr>
        <w:t>foram adicionados direitos para instalar o Microsoft Office Mobile em smartphones.</w:t>
      </w:r>
    </w:p>
    <w:p w:rsidR="000742DC" w:rsidRPr="009D2F6A" w:rsidRDefault="000742DC" w:rsidP="00F65BE1">
      <w:pPr>
        <w:pStyle w:val="PURBullet-Indented"/>
        <w:numPr>
          <w:ilvl w:val="0"/>
          <w:numId w:val="85"/>
        </w:numPr>
        <w:rPr>
          <w:lang w:val="pt-BR"/>
        </w:rPr>
      </w:pPr>
      <w:r w:rsidRPr="009D2F6A">
        <w:rPr>
          <w:lang w:val="pt-BR"/>
        </w:rPr>
        <w:t>Office 365 Small Business e Office 365 Small Business Premium:</w:t>
      </w:r>
      <w:r w:rsidR="00DE22C4" w:rsidRPr="009D2F6A">
        <w:rPr>
          <w:lang w:val="pt-BR"/>
        </w:rPr>
        <w:t xml:space="preserve"> </w:t>
      </w:r>
      <w:r w:rsidRPr="009D2F6A">
        <w:rPr>
          <w:lang w:val="pt-BR"/>
        </w:rPr>
        <w:t>foi adicionado o Contrato de Nível de Serviço.</w:t>
      </w:r>
    </w:p>
    <w:p w:rsidR="000742DC" w:rsidRPr="009D2F6A" w:rsidRDefault="000742DC" w:rsidP="000742DC">
      <w:pPr>
        <w:pStyle w:val="PURBullet-Indented"/>
        <w:numPr>
          <w:ilvl w:val="0"/>
          <w:numId w:val="85"/>
        </w:numPr>
        <w:ind w:left="360" w:firstLine="0"/>
        <w:rPr>
          <w:lang w:val="pt-BR"/>
        </w:rPr>
      </w:pPr>
      <w:r w:rsidRPr="009D2F6A">
        <w:rPr>
          <w:lang w:val="pt-BR"/>
        </w:rPr>
        <w:t>SharePoint Online Kiosk:</w:t>
      </w:r>
      <w:r w:rsidR="00DE22C4" w:rsidRPr="009D2F6A">
        <w:rPr>
          <w:lang w:val="pt-BR"/>
        </w:rPr>
        <w:t xml:space="preserve"> </w:t>
      </w:r>
      <w:r w:rsidRPr="009D2F6A">
        <w:rPr>
          <w:lang w:val="pt-BR"/>
        </w:rPr>
        <w:t>a Visualização Técnica foi excluída para Usuários Externos autenticados.</w:t>
      </w:r>
    </w:p>
    <w:p w:rsidR="00F65BE1" w:rsidRPr="009D2F6A" w:rsidRDefault="00F65BE1" w:rsidP="000742DC">
      <w:pPr>
        <w:pStyle w:val="PURBullet-Indented"/>
        <w:numPr>
          <w:ilvl w:val="0"/>
          <w:numId w:val="85"/>
        </w:numPr>
        <w:rPr>
          <w:lang w:val="pt-BR"/>
        </w:rPr>
      </w:pPr>
      <w:r w:rsidRPr="009D2F6A">
        <w:rPr>
          <w:lang w:val="pt-BR"/>
        </w:rPr>
        <w:t>Serviços do Windows Azure:</w:t>
      </w:r>
      <w:r w:rsidR="00DE22C4" w:rsidRPr="009D2F6A">
        <w:rPr>
          <w:lang w:val="pt-BR"/>
        </w:rPr>
        <w:t xml:space="preserve"> </w:t>
      </w:r>
      <w:r w:rsidRPr="009D2F6A">
        <w:rPr>
          <w:lang w:val="pt-BR"/>
        </w:rPr>
        <w:t>foram eliminadas restrições de marca registrada/marcas, foram esclarecidos os Termos de Licença Específicos do Serviço nas seções Direitos de Uso e hospedagem, foram adicionados direitos de uso relacionados aos Serviços de Importação/Exportação do Windows Azure e foi esclarecido que a Microsoft não tem nenhuma obrigação em</w:t>
      </w:r>
      <w:r w:rsidR="006350A7" w:rsidRPr="009D2F6A">
        <w:rPr>
          <w:lang w:val="pt-BR"/>
        </w:rPr>
        <w:t> </w:t>
      </w:r>
      <w:r w:rsidRPr="009D2F6A">
        <w:rPr>
          <w:lang w:val="pt-BR"/>
        </w:rPr>
        <w:t>relação à Mídia de Armazenamento.</w:t>
      </w:r>
    </w:p>
    <w:p w:rsidR="00E45AC7" w:rsidRPr="009D2F6A" w:rsidRDefault="00E45AC7" w:rsidP="00F65BE1">
      <w:pPr>
        <w:pStyle w:val="PURBullet-Indented"/>
        <w:numPr>
          <w:ilvl w:val="0"/>
          <w:numId w:val="85"/>
        </w:numPr>
        <w:rPr>
          <w:lang w:val="pt-BR"/>
        </w:rPr>
      </w:pPr>
      <w:r w:rsidRPr="009D2F6A">
        <w:rPr>
          <w:lang w:val="pt-BR"/>
        </w:rPr>
        <w:t>Yammer Enterprise:</w:t>
      </w:r>
      <w:r w:rsidR="00DE22C4" w:rsidRPr="009D2F6A">
        <w:rPr>
          <w:lang w:val="pt-BR"/>
        </w:rPr>
        <w:t xml:space="preserve"> </w:t>
      </w:r>
      <w:r w:rsidRPr="009D2F6A">
        <w:rPr>
          <w:lang w:val="pt-BR"/>
        </w:rPr>
        <w:t>foi esclarecido que os Usuários Externos convidados para o Yammer não precisam de SLs de Usuário e</w:t>
      </w:r>
      <w:r w:rsidR="006350A7" w:rsidRPr="009D2F6A">
        <w:rPr>
          <w:lang w:val="pt-BR"/>
        </w:rPr>
        <w:t> </w:t>
      </w:r>
      <w:r w:rsidRPr="009D2F6A">
        <w:rPr>
          <w:lang w:val="pt-BR"/>
        </w:rPr>
        <w:t>que a Política de Privacidade do Yammer regem o uso de Dados do Cliente.</w:t>
      </w:r>
    </w:p>
    <w:p w:rsidR="006E4476" w:rsidRPr="009D2F6A" w:rsidRDefault="006E4476" w:rsidP="006E4476">
      <w:pPr>
        <w:pStyle w:val="PURBullet-Indented"/>
        <w:ind w:left="720" w:firstLine="0"/>
        <w:rPr>
          <w:lang w:val="pt-BR"/>
        </w:rPr>
      </w:pPr>
    </w:p>
    <w:p w:rsidR="006E4476" w:rsidRPr="009D2F6A" w:rsidRDefault="006E4476" w:rsidP="006E4476">
      <w:pPr>
        <w:pStyle w:val="PURBullet-Indented"/>
        <w:ind w:left="720" w:firstLine="0"/>
        <w:rPr>
          <w:lang w:val="pt-BR"/>
        </w:rPr>
      </w:pP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General_License_Terms">
        <w:r w:rsidR="00F22968" w:rsidRPr="009D2F6A">
          <w:rPr>
            <w:color w:val="00467F"/>
            <w:u w:val="single"/>
            <w:lang w:val="pt-BR"/>
          </w:rPr>
          <w:t>Termos Gerais</w:t>
        </w:r>
      </w:hyperlink>
      <w:r w:rsidR="00F22968" w:rsidRPr="009D2F6A">
        <w:rPr>
          <w:lang w:val="pt-BR"/>
        </w:rPr>
        <w:t xml:space="preserve"> </w:t>
      </w:r>
    </w:p>
    <w:p w:rsidR="0082133B" w:rsidRPr="009D2F6A" w:rsidRDefault="0082133B">
      <w:pPr>
        <w:rPr>
          <w:lang w:val="pt-BR"/>
        </w:rPr>
        <w:sectPr w:rsidR="0082133B" w:rsidRPr="009D2F6A" w:rsidSect="00573B90">
          <w:headerReference w:type="default" r:id="rId15"/>
          <w:footerReference w:type="default" r:id="rId16"/>
          <w:type w:val="continuous"/>
          <w:pgSz w:w="12240" w:h="15840" w:code="1"/>
          <w:pgMar w:top="1170" w:right="720" w:bottom="720" w:left="720" w:header="387" w:footer="288" w:gutter="0"/>
          <w:cols w:space="360"/>
        </w:sectPr>
      </w:pPr>
    </w:p>
    <w:p w:rsidR="0082133B" w:rsidRPr="009D2F6A" w:rsidRDefault="0082133B">
      <w:pPr>
        <w:pStyle w:val="PURBreadcrumb"/>
        <w:rPr>
          <w:lang w:val="pt-BR"/>
        </w:rPr>
      </w:pPr>
      <w:bookmarkStart w:id="4" w:name="_Sec6"/>
      <w:bookmarkEnd w:id="2"/>
    </w:p>
    <w:p w:rsidR="0082133B" w:rsidRPr="009D2F6A" w:rsidRDefault="0082133B">
      <w:pPr>
        <w:rPr>
          <w:lang w:val="pt-BR"/>
        </w:rPr>
        <w:sectPr w:rsidR="0082133B" w:rsidRPr="009D2F6A" w:rsidSect="00573B90">
          <w:headerReference w:type="default" r:id="rId17"/>
          <w:footerReference w:type="default" r:id="rId18"/>
          <w:type w:val="continuous"/>
          <w:pgSz w:w="12240" w:h="15840" w:code="1"/>
          <w:pgMar w:top="1170" w:right="720" w:bottom="720" w:left="720" w:header="387" w:footer="288" w:gutter="0"/>
          <w:cols w:space="360"/>
        </w:sectPr>
      </w:pPr>
    </w:p>
    <w:p w:rsidR="0082133B" w:rsidRPr="009D2F6A" w:rsidRDefault="00ED4593">
      <w:pPr>
        <w:pStyle w:val="PURSectionHeading"/>
        <w:pageBreakBefore/>
        <w:rPr>
          <w:lang w:val="pt-BR"/>
        </w:rPr>
      </w:pPr>
      <w:bookmarkStart w:id="5" w:name="_Sec43"/>
      <w:bookmarkEnd w:id="4"/>
      <w:r w:rsidRPr="009D2F6A">
        <w:rPr>
          <w:lang w:val="pt-BR"/>
        </w:rPr>
        <w:lastRenderedPageBreak/>
        <w:t>Serviços Online (Licença de Assinatura de Usuário ou Dispositivo, Licença de Assinatura de Serviços e/ou Licença de Assinatura Complementar)</w:t>
      </w:r>
      <w:r w:rsidR="00F22968">
        <w:fldChar w:fldCharType="begin"/>
      </w:r>
      <w:r w:rsidRPr="009D2F6A">
        <w:rPr>
          <w:lang w:val="pt-BR"/>
        </w:rPr>
        <w:instrText>TC "</w:instrText>
      </w:r>
      <w:bookmarkStart w:id="6" w:name="_Toc366138194"/>
      <w:r w:rsidRPr="009D2F6A">
        <w:rPr>
          <w:lang w:val="pt-BR"/>
        </w:rPr>
        <w:instrText>Serviços Online (Licença de Assinatura de Usuário ou Dispositivo, Licença de Assinatura de Serviços e/ou Licença de Assinatura Complementar)</w:instrText>
      </w:r>
      <w:bookmarkEnd w:id="6"/>
      <w:r w:rsidRPr="009D2F6A">
        <w:rPr>
          <w:lang w:val="pt-BR"/>
        </w:rPr>
        <w:instrText xml:space="preserve">" \l 1 </w:instrText>
      </w:r>
      <w:r w:rsidR="00F22968">
        <w:fldChar w:fldCharType="end"/>
      </w:r>
    </w:p>
    <w:p w:rsidR="0082133B" w:rsidRPr="009D2F6A" w:rsidRDefault="0082133B">
      <w:pPr>
        <w:pStyle w:val="PURBody-Indented"/>
        <w:rPr>
          <w:lang w:val="pt-BR"/>
        </w:rPr>
      </w:pPr>
    </w:p>
    <w:p w:rsidR="0082133B" w:rsidRPr="009D2F6A" w:rsidRDefault="0082133B">
      <w:pPr>
        <w:rPr>
          <w:lang w:val="pt-BR"/>
        </w:rPr>
        <w:sectPr w:rsidR="0082133B" w:rsidRPr="009D2F6A" w:rsidSect="00573B90">
          <w:headerReference w:type="default" r:id="rId19"/>
          <w:footerReference w:type="default" r:id="rId20"/>
          <w:type w:val="continuous"/>
          <w:pgSz w:w="12240" w:h="15840" w:code="1"/>
          <w:pgMar w:top="1170" w:right="720" w:bottom="720" w:left="720" w:header="414" w:footer="288" w:gutter="0"/>
          <w:cols w:space="360"/>
        </w:sectPr>
      </w:pPr>
    </w:p>
    <w:p w:rsidR="00DF035F" w:rsidRDefault="00F2296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66138309" w:history="1">
        <w:r w:rsidR="00DF035F" w:rsidRPr="00697FA0">
          <w:rPr>
            <w:rStyle w:val="Hyperlink"/>
            <w:noProof/>
          </w:rPr>
          <w:t>Exchange Online Archiving para Exchange Online</w:t>
        </w:r>
        <w:r w:rsidR="00DF035F">
          <w:rPr>
            <w:noProof/>
          </w:rPr>
          <w:tab/>
        </w:r>
        <w:r w:rsidR="00DF035F">
          <w:rPr>
            <w:noProof/>
          </w:rPr>
          <w:fldChar w:fldCharType="begin"/>
        </w:r>
        <w:r w:rsidR="00DF035F">
          <w:rPr>
            <w:noProof/>
          </w:rPr>
          <w:instrText xml:space="preserve"> PAGEREF _Toc366138309 \h </w:instrText>
        </w:r>
        <w:r w:rsidR="00DF035F">
          <w:rPr>
            <w:noProof/>
          </w:rPr>
        </w:r>
        <w:r w:rsidR="00DF035F">
          <w:rPr>
            <w:noProof/>
          </w:rPr>
          <w:fldChar w:fldCharType="separate"/>
        </w:r>
        <w:r w:rsidR="006E590C">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0" w:history="1">
        <w:r w:rsidR="00DF035F" w:rsidRPr="00697FA0">
          <w:rPr>
            <w:rStyle w:val="Hyperlink"/>
            <w:noProof/>
          </w:rPr>
          <w:t>Exchange Online - Arquivamento</w:t>
        </w:r>
        <w:r w:rsidR="00DF035F">
          <w:rPr>
            <w:noProof/>
          </w:rPr>
          <w:tab/>
        </w:r>
        <w:r w:rsidR="00DF035F">
          <w:rPr>
            <w:noProof/>
          </w:rPr>
          <w:fldChar w:fldCharType="begin"/>
        </w:r>
        <w:r w:rsidR="00DF035F">
          <w:rPr>
            <w:noProof/>
          </w:rPr>
          <w:instrText xml:space="preserve"> PAGEREF _Toc366138310 \h </w:instrText>
        </w:r>
        <w:r w:rsidR="00DF035F">
          <w:rPr>
            <w:noProof/>
          </w:rPr>
        </w:r>
        <w:r w:rsidR="00DF035F">
          <w:rPr>
            <w:noProof/>
          </w:rPr>
          <w:fldChar w:fldCharType="separate"/>
        </w:r>
        <w:r w:rsidR="006E590C">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1" w:history="1">
        <w:r w:rsidR="00DF035F" w:rsidRPr="00697FA0">
          <w:rPr>
            <w:rStyle w:val="Hyperlink"/>
            <w:noProof/>
          </w:rPr>
          <w:t>Exchange Online Kiosk</w:t>
        </w:r>
        <w:r w:rsidR="00DF035F">
          <w:rPr>
            <w:noProof/>
          </w:rPr>
          <w:tab/>
        </w:r>
        <w:r w:rsidR="00DF035F">
          <w:rPr>
            <w:noProof/>
          </w:rPr>
          <w:fldChar w:fldCharType="begin"/>
        </w:r>
        <w:r w:rsidR="00DF035F">
          <w:rPr>
            <w:noProof/>
          </w:rPr>
          <w:instrText xml:space="preserve"> PAGEREF _Toc366138311 \h </w:instrText>
        </w:r>
        <w:r w:rsidR="00DF035F">
          <w:rPr>
            <w:noProof/>
          </w:rPr>
        </w:r>
        <w:r w:rsidR="00DF035F">
          <w:rPr>
            <w:noProof/>
          </w:rPr>
          <w:fldChar w:fldCharType="separate"/>
        </w:r>
        <w:r w:rsidR="006E590C">
          <w:rPr>
            <w:noProof/>
          </w:rPr>
          <w:t>13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2" w:history="1">
        <w:r w:rsidR="00DF035F" w:rsidRPr="00697FA0">
          <w:rPr>
            <w:rStyle w:val="Hyperlink"/>
            <w:noProof/>
          </w:rPr>
          <w:t>Exchange Online Plano 1</w:t>
        </w:r>
        <w:r w:rsidR="00DF035F">
          <w:rPr>
            <w:noProof/>
          </w:rPr>
          <w:tab/>
        </w:r>
        <w:r w:rsidR="00DF035F">
          <w:rPr>
            <w:noProof/>
          </w:rPr>
          <w:fldChar w:fldCharType="begin"/>
        </w:r>
        <w:r w:rsidR="00DF035F">
          <w:rPr>
            <w:noProof/>
          </w:rPr>
          <w:instrText xml:space="preserve"> PAGEREF _Toc366138312 \h </w:instrText>
        </w:r>
        <w:r w:rsidR="00DF035F">
          <w:rPr>
            <w:noProof/>
          </w:rPr>
        </w:r>
        <w:r w:rsidR="00DF035F">
          <w:rPr>
            <w:noProof/>
          </w:rPr>
          <w:fldChar w:fldCharType="separate"/>
        </w:r>
        <w:r w:rsidR="006E590C">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3" w:history="1">
        <w:r w:rsidR="00DF035F" w:rsidRPr="00697FA0">
          <w:rPr>
            <w:rStyle w:val="Hyperlink"/>
            <w:noProof/>
          </w:rPr>
          <w:t>Exchange Online Plano 2</w:t>
        </w:r>
        <w:r w:rsidR="00DF035F">
          <w:rPr>
            <w:noProof/>
          </w:rPr>
          <w:tab/>
        </w:r>
        <w:r w:rsidR="00DF035F">
          <w:rPr>
            <w:noProof/>
          </w:rPr>
          <w:fldChar w:fldCharType="begin"/>
        </w:r>
        <w:r w:rsidR="00DF035F">
          <w:rPr>
            <w:noProof/>
          </w:rPr>
          <w:instrText xml:space="preserve"> PAGEREF _Toc366138313 \h </w:instrText>
        </w:r>
        <w:r w:rsidR="00DF035F">
          <w:rPr>
            <w:noProof/>
          </w:rPr>
        </w:r>
        <w:r w:rsidR="00DF035F">
          <w:rPr>
            <w:noProof/>
          </w:rPr>
          <w:fldChar w:fldCharType="separate"/>
        </w:r>
        <w:r w:rsidR="006E590C">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4" w:history="1">
        <w:r w:rsidR="00DF035F" w:rsidRPr="00697FA0">
          <w:rPr>
            <w:rStyle w:val="Hyperlink"/>
            <w:noProof/>
          </w:rPr>
          <w:t>Exchange Online Protection</w:t>
        </w:r>
        <w:r w:rsidR="00DF035F">
          <w:rPr>
            <w:noProof/>
          </w:rPr>
          <w:tab/>
        </w:r>
        <w:r w:rsidR="00DF035F">
          <w:rPr>
            <w:noProof/>
          </w:rPr>
          <w:fldChar w:fldCharType="begin"/>
        </w:r>
        <w:r w:rsidR="00DF035F">
          <w:rPr>
            <w:noProof/>
          </w:rPr>
          <w:instrText xml:space="preserve"> PAGEREF _Toc366138314 \h </w:instrText>
        </w:r>
        <w:r w:rsidR="00DF035F">
          <w:rPr>
            <w:noProof/>
          </w:rPr>
        </w:r>
        <w:r w:rsidR="00DF035F">
          <w:rPr>
            <w:noProof/>
          </w:rPr>
          <w:fldChar w:fldCharType="separate"/>
        </w:r>
        <w:r w:rsidR="006E590C">
          <w:rPr>
            <w:noProof/>
          </w:rPr>
          <w:t>14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5" w:history="1">
        <w:r w:rsidR="00DF035F" w:rsidRPr="00697FA0">
          <w:rPr>
            <w:rStyle w:val="Hyperlink"/>
            <w:noProof/>
          </w:rPr>
          <w:t>Lync Online Plano 1</w:t>
        </w:r>
        <w:r w:rsidR="00DF035F">
          <w:rPr>
            <w:noProof/>
          </w:rPr>
          <w:tab/>
        </w:r>
        <w:r w:rsidR="00DF035F">
          <w:rPr>
            <w:noProof/>
          </w:rPr>
          <w:fldChar w:fldCharType="begin"/>
        </w:r>
        <w:r w:rsidR="00DF035F">
          <w:rPr>
            <w:noProof/>
          </w:rPr>
          <w:instrText xml:space="preserve"> PAGEREF _Toc366138315 \h </w:instrText>
        </w:r>
        <w:r w:rsidR="00DF035F">
          <w:rPr>
            <w:noProof/>
          </w:rPr>
        </w:r>
        <w:r w:rsidR="00DF035F">
          <w:rPr>
            <w:noProof/>
          </w:rPr>
          <w:fldChar w:fldCharType="separate"/>
        </w:r>
        <w:r w:rsidR="006E590C">
          <w:rPr>
            <w:noProof/>
          </w:rPr>
          <w:t>15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6" w:history="1">
        <w:r w:rsidR="00DF035F" w:rsidRPr="00697FA0">
          <w:rPr>
            <w:rStyle w:val="Hyperlink"/>
            <w:noProof/>
          </w:rPr>
          <w:t>Lync Online Plano 2</w:t>
        </w:r>
        <w:r w:rsidR="00DF035F">
          <w:rPr>
            <w:noProof/>
          </w:rPr>
          <w:tab/>
        </w:r>
        <w:r w:rsidR="00DF035F">
          <w:rPr>
            <w:noProof/>
          </w:rPr>
          <w:fldChar w:fldCharType="begin"/>
        </w:r>
        <w:r w:rsidR="00DF035F">
          <w:rPr>
            <w:noProof/>
          </w:rPr>
          <w:instrText xml:space="preserve"> PAGEREF _Toc366138316 \h </w:instrText>
        </w:r>
        <w:r w:rsidR="00DF035F">
          <w:rPr>
            <w:noProof/>
          </w:rPr>
        </w:r>
        <w:r w:rsidR="00DF035F">
          <w:rPr>
            <w:noProof/>
          </w:rPr>
          <w:fldChar w:fldCharType="separate"/>
        </w:r>
        <w:r w:rsidR="006E590C">
          <w:rPr>
            <w:noProof/>
          </w:rPr>
          <w:t>15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7" w:history="1">
        <w:r w:rsidR="00DF035F" w:rsidRPr="00697FA0">
          <w:rPr>
            <w:rStyle w:val="Hyperlink"/>
            <w:noProof/>
          </w:rPr>
          <w:t>Lync Online Plano 3</w:t>
        </w:r>
        <w:r w:rsidR="00DF035F">
          <w:rPr>
            <w:noProof/>
          </w:rPr>
          <w:tab/>
        </w:r>
        <w:r w:rsidR="00DF035F">
          <w:rPr>
            <w:noProof/>
          </w:rPr>
          <w:fldChar w:fldCharType="begin"/>
        </w:r>
        <w:r w:rsidR="00DF035F">
          <w:rPr>
            <w:noProof/>
          </w:rPr>
          <w:instrText xml:space="preserve"> PAGEREF _Toc366138317 \h </w:instrText>
        </w:r>
        <w:r w:rsidR="00DF035F">
          <w:rPr>
            <w:noProof/>
          </w:rPr>
        </w:r>
        <w:r w:rsidR="00DF035F">
          <w:rPr>
            <w:noProof/>
          </w:rPr>
          <w:fldChar w:fldCharType="separate"/>
        </w:r>
        <w:r w:rsidR="006E590C">
          <w:rPr>
            <w:noProof/>
          </w:rPr>
          <w:t>16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8" w:history="1">
        <w:r w:rsidR="00DF035F" w:rsidRPr="00697FA0">
          <w:rPr>
            <w:rStyle w:val="Hyperlink"/>
            <w:noProof/>
          </w:rPr>
          <w:t>Microsoft Desktop Optimization Pack (MDOP)</w:t>
        </w:r>
        <w:r w:rsidR="00DF035F">
          <w:rPr>
            <w:noProof/>
          </w:rPr>
          <w:tab/>
        </w:r>
        <w:r w:rsidR="00DF035F">
          <w:rPr>
            <w:noProof/>
          </w:rPr>
          <w:fldChar w:fldCharType="begin"/>
        </w:r>
        <w:r w:rsidR="00DF035F">
          <w:rPr>
            <w:noProof/>
          </w:rPr>
          <w:instrText xml:space="preserve"> PAGEREF _Toc366138318 \h </w:instrText>
        </w:r>
        <w:r w:rsidR="00DF035F">
          <w:rPr>
            <w:noProof/>
          </w:rPr>
        </w:r>
        <w:r w:rsidR="00DF035F">
          <w:rPr>
            <w:noProof/>
          </w:rPr>
          <w:fldChar w:fldCharType="separate"/>
        </w:r>
        <w:r w:rsidR="006E590C">
          <w:rPr>
            <w:noProof/>
          </w:rPr>
          <w:t>17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19" w:history="1">
        <w:r w:rsidR="00DF035F" w:rsidRPr="00697FA0">
          <w:rPr>
            <w:rStyle w:val="Hyperlink"/>
            <w:noProof/>
          </w:rPr>
          <w:t>Microsoft Dynamics CRM Online Basic</w:t>
        </w:r>
        <w:r w:rsidR="00DF035F">
          <w:rPr>
            <w:noProof/>
          </w:rPr>
          <w:tab/>
        </w:r>
        <w:r w:rsidR="00DF035F">
          <w:rPr>
            <w:noProof/>
          </w:rPr>
          <w:fldChar w:fldCharType="begin"/>
        </w:r>
        <w:r w:rsidR="00DF035F">
          <w:rPr>
            <w:noProof/>
          </w:rPr>
          <w:instrText xml:space="preserve"> PAGEREF _Toc366138319 \h </w:instrText>
        </w:r>
        <w:r w:rsidR="00DF035F">
          <w:rPr>
            <w:noProof/>
          </w:rPr>
        </w:r>
        <w:r w:rsidR="00DF035F">
          <w:rPr>
            <w:noProof/>
          </w:rPr>
          <w:fldChar w:fldCharType="separate"/>
        </w:r>
        <w:r w:rsidR="006E590C">
          <w:rPr>
            <w:noProof/>
          </w:rPr>
          <w:t>18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0" w:history="1">
        <w:r w:rsidR="00DF035F" w:rsidRPr="00697FA0">
          <w:rPr>
            <w:rStyle w:val="Hyperlink"/>
            <w:noProof/>
          </w:rPr>
          <w:t>Microsoft Dynamics CRM Online Essential</w:t>
        </w:r>
        <w:r w:rsidR="00DF035F">
          <w:rPr>
            <w:noProof/>
          </w:rPr>
          <w:tab/>
        </w:r>
        <w:r w:rsidR="00DF035F">
          <w:rPr>
            <w:noProof/>
          </w:rPr>
          <w:fldChar w:fldCharType="begin"/>
        </w:r>
        <w:r w:rsidR="00DF035F">
          <w:rPr>
            <w:noProof/>
          </w:rPr>
          <w:instrText xml:space="preserve"> PAGEREF _Toc366138320 \h </w:instrText>
        </w:r>
        <w:r w:rsidR="00DF035F">
          <w:rPr>
            <w:noProof/>
          </w:rPr>
        </w:r>
        <w:r w:rsidR="00DF035F">
          <w:rPr>
            <w:noProof/>
          </w:rPr>
          <w:fldChar w:fldCharType="separate"/>
        </w:r>
        <w:r w:rsidR="006E590C">
          <w:rPr>
            <w:noProof/>
          </w:rPr>
          <w:t>19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1" w:history="1">
        <w:r w:rsidR="00DF035F" w:rsidRPr="00697FA0">
          <w:rPr>
            <w:rStyle w:val="Hyperlink"/>
            <w:noProof/>
          </w:rPr>
          <w:t>Microsoft Dynamics CRM Online Professional</w:t>
        </w:r>
        <w:r w:rsidR="00DF035F">
          <w:rPr>
            <w:noProof/>
          </w:rPr>
          <w:tab/>
        </w:r>
        <w:r w:rsidR="00DF035F">
          <w:rPr>
            <w:noProof/>
          </w:rPr>
          <w:fldChar w:fldCharType="begin"/>
        </w:r>
        <w:r w:rsidR="00DF035F">
          <w:rPr>
            <w:noProof/>
          </w:rPr>
          <w:instrText xml:space="preserve"> PAGEREF _Toc366138321 \h </w:instrText>
        </w:r>
        <w:r w:rsidR="00DF035F">
          <w:rPr>
            <w:noProof/>
          </w:rPr>
        </w:r>
        <w:r w:rsidR="00DF035F">
          <w:rPr>
            <w:noProof/>
          </w:rPr>
          <w:fldChar w:fldCharType="separate"/>
        </w:r>
        <w:r w:rsidR="006E590C">
          <w:rPr>
            <w:noProof/>
          </w:rPr>
          <w:t>20</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2" w:history="1">
        <w:r w:rsidR="00DF035F" w:rsidRPr="00697FA0">
          <w:rPr>
            <w:rStyle w:val="Hyperlink"/>
            <w:noProof/>
          </w:rPr>
          <w:t>Office 365 Developer</w:t>
        </w:r>
        <w:r w:rsidR="00DF035F">
          <w:rPr>
            <w:noProof/>
          </w:rPr>
          <w:tab/>
        </w:r>
        <w:r w:rsidR="00DF035F">
          <w:rPr>
            <w:noProof/>
          </w:rPr>
          <w:fldChar w:fldCharType="begin"/>
        </w:r>
        <w:r w:rsidR="00DF035F">
          <w:rPr>
            <w:noProof/>
          </w:rPr>
          <w:instrText xml:space="preserve"> PAGEREF _Toc366138322 \h </w:instrText>
        </w:r>
        <w:r w:rsidR="00DF035F">
          <w:rPr>
            <w:noProof/>
          </w:rPr>
        </w:r>
        <w:r w:rsidR="00DF035F">
          <w:rPr>
            <w:noProof/>
          </w:rPr>
          <w:fldChar w:fldCharType="separate"/>
        </w:r>
        <w:r w:rsidR="006E590C">
          <w:rPr>
            <w:noProof/>
          </w:rPr>
          <w:t>21</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3" w:history="1">
        <w:r w:rsidR="00DF035F" w:rsidRPr="00697FA0">
          <w:rPr>
            <w:rStyle w:val="Hyperlink"/>
            <w:noProof/>
          </w:rPr>
          <w:t>Office 365 ProPlus</w:t>
        </w:r>
        <w:r w:rsidR="00DF035F">
          <w:rPr>
            <w:noProof/>
          </w:rPr>
          <w:tab/>
        </w:r>
        <w:r w:rsidR="00DF035F">
          <w:rPr>
            <w:noProof/>
          </w:rPr>
          <w:fldChar w:fldCharType="begin"/>
        </w:r>
        <w:r w:rsidR="00DF035F">
          <w:rPr>
            <w:noProof/>
          </w:rPr>
          <w:instrText xml:space="preserve"> PAGEREF _Toc366138323 \h </w:instrText>
        </w:r>
        <w:r w:rsidR="00DF035F">
          <w:rPr>
            <w:noProof/>
          </w:rPr>
        </w:r>
        <w:r w:rsidR="00DF035F">
          <w:rPr>
            <w:noProof/>
          </w:rPr>
          <w:fldChar w:fldCharType="separate"/>
        </w:r>
        <w:r w:rsidR="006E590C">
          <w:rPr>
            <w:noProof/>
          </w:rPr>
          <w:t>22</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4" w:history="1">
        <w:r w:rsidR="00DF035F" w:rsidRPr="00697FA0">
          <w:rPr>
            <w:rStyle w:val="Hyperlink"/>
            <w:noProof/>
          </w:rPr>
          <w:t>Office 365 Small Business</w:t>
        </w:r>
        <w:r w:rsidR="00DF035F">
          <w:rPr>
            <w:noProof/>
          </w:rPr>
          <w:tab/>
        </w:r>
        <w:r w:rsidR="00DF035F">
          <w:rPr>
            <w:noProof/>
          </w:rPr>
          <w:fldChar w:fldCharType="begin"/>
        </w:r>
        <w:r w:rsidR="00DF035F">
          <w:rPr>
            <w:noProof/>
          </w:rPr>
          <w:instrText xml:space="preserve"> PAGEREF _Toc366138324 \h </w:instrText>
        </w:r>
        <w:r w:rsidR="00DF035F">
          <w:rPr>
            <w:noProof/>
          </w:rPr>
        </w:r>
        <w:r w:rsidR="00DF035F">
          <w:rPr>
            <w:noProof/>
          </w:rPr>
          <w:fldChar w:fldCharType="separate"/>
        </w:r>
        <w:r w:rsidR="006E590C">
          <w:rPr>
            <w:noProof/>
          </w:rPr>
          <w:t>23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5" w:history="1">
        <w:r w:rsidR="00DF035F" w:rsidRPr="00697FA0">
          <w:rPr>
            <w:rStyle w:val="Hyperlink"/>
            <w:noProof/>
          </w:rPr>
          <w:t>Office 365 Small Business Premium</w:t>
        </w:r>
        <w:r w:rsidR="00DF035F">
          <w:rPr>
            <w:noProof/>
          </w:rPr>
          <w:tab/>
        </w:r>
        <w:r w:rsidR="00DF035F">
          <w:rPr>
            <w:noProof/>
          </w:rPr>
          <w:fldChar w:fldCharType="begin"/>
        </w:r>
        <w:r w:rsidR="00DF035F">
          <w:rPr>
            <w:noProof/>
          </w:rPr>
          <w:instrText xml:space="preserve"> PAGEREF _Toc366138325 \h </w:instrText>
        </w:r>
        <w:r w:rsidR="00DF035F">
          <w:rPr>
            <w:noProof/>
          </w:rPr>
        </w:r>
        <w:r w:rsidR="00DF035F">
          <w:rPr>
            <w:noProof/>
          </w:rPr>
          <w:fldChar w:fldCharType="separate"/>
        </w:r>
        <w:r w:rsidR="006E590C">
          <w:rPr>
            <w:noProof/>
          </w:rPr>
          <w:t>23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6" w:history="1">
        <w:r w:rsidR="00DF035F" w:rsidRPr="00697FA0">
          <w:rPr>
            <w:rStyle w:val="Hyperlink"/>
            <w:noProof/>
          </w:rPr>
          <w:t>Aplicativos da Web do Office</w:t>
        </w:r>
        <w:r w:rsidR="00DF035F">
          <w:rPr>
            <w:noProof/>
          </w:rPr>
          <w:tab/>
        </w:r>
        <w:r w:rsidR="00DF035F">
          <w:rPr>
            <w:noProof/>
          </w:rPr>
          <w:fldChar w:fldCharType="begin"/>
        </w:r>
        <w:r w:rsidR="00DF035F">
          <w:rPr>
            <w:noProof/>
          </w:rPr>
          <w:instrText xml:space="preserve"> PAGEREF _Toc366138326 \h </w:instrText>
        </w:r>
        <w:r w:rsidR="00DF035F">
          <w:rPr>
            <w:noProof/>
          </w:rPr>
        </w:r>
        <w:r w:rsidR="00DF035F">
          <w:rPr>
            <w:noProof/>
          </w:rPr>
          <w:fldChar w:fldCharType="separate"/>
        </w:r>
        <w:r w:rsidR="006E590C">
          <w:rPr>
            <w:noProof/>
          </w:rPr>
          <w:t>25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7" w:history="1">
        <w:r w:rsidR="00DF035F" w:rsidRPr="00697FA0">
          <w:rPr>
            <w:rStyle w:val="Hyperlink"/>
            <w:noProof/>
          </w:rPr>
          <w:t>Project Online</w:t>
        </w:r>
        <w:r w:rsidR="00DF035F">
          <w:rPr>
            <w:noProof/>
          </w:rPr>
          <w:tab/>
        </w:r>
        <w:r w:rsidR="00DF035F">
          <w:rPr>
            <w:noProof/>
          </w:rPr>
          <w:fldChar w:fldCharType="begin"/>
        </w:r>
        <w:r w:rsidR="00DF035F">
          <w:rPr>
            <w:noProof/>
          </w:rPr>
          <w:instrText xml:space="preserve"> PAGEREF _Toc366138327 \h </w:instrText>
        </w:r>
        <w:r w:rsidR="00DF035F">
          <w:rPr>
            <w:noProof/>
          </w:rPr>
        </w:r>
        <w:r w:rsidR="00DF035F">
          <w:rPr>
            <w:noProof/>
          </w:rPr>
          <w:fldChar w:fldCharType="separate"/>
        </w:r>
        <w:r w:rsidR="006E590C">
          <w:rPr>
            <w:noProof/>
          </w:rPr>
          <w:t>25</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8" w:history="1">
        <w:r w:rsidR="00DF035F" w:rsidRPr="00697FA0">
          <w:rPr>
            <w:rStyle w:val="Hyperlink"/>
            <w:noProof/>
          </w:rPr>
          <w:t>Project Pro para Office 365</w:t>
        </w:r>
        <w:r w:rsidR="00DF035F">
          <w:rPr>
            <w:noProof/>
          </w:rPr>
          <w:tab/>
        </w:r>
        <w:r w:rsidR="00DF035F">
          <w:rPr>
            <w:noProof/>
          </w:rPr>
          <w:fldChar w:fldCharType="begin"/>
        </w:r>
        <w:r w:rsidR="00DF035F">
          <w:rPr>
            <w:noProof/>
          </w:rPr>
          <w:instrText xml:space="preserve"> PAGEREF _Toc366138328 \h </w:instrText>
        </w:r>
        <w:r w:rsidR="00DF035F">
          <w:rPr>
            <w:noProof/>
          </w:rPr>
        </w:r>
        <w:r w:rsidR="00DF035F">
          <w:rPr>
            <w:noProof/>
          </w:rPr>
          <w:fldChar w:fldCharType="separate"/>
        </w:r>
        <w:r w:rsidR="006E590C">
          <w:rPr>
            <w:noProof/>
          </w:rPr>
          <w:t>26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29" w:history="1">
        <w:r w:rsidR="00DF035F" w:rsidRPr="00697FA0">
          <w:rPr>
            <w:rStyle w:val="Hyperlink"/>
            <w:noProof/>
          </w:rPr>
          <w:t>SharePoint Online Kiosk</w:t>
        </w:r>
        <w:r w:rsidR="00DF035F">
          <w:rPr>
            <w:noProof/>
          </w:rPr>
          <w:tab/>
        </w:r>
        <w:r w:rsidR="00DF035F">
          <w:rPr>
            <w:noProof/>
          </w:rPr>
          <w:fldChar w:fldCharType="begin"/>
        </w:r>
        <w:r w:rsidR="00DF035F">
          <w:rPr>
            <w:noProof/>
          </w:rPr>
          <w:instrText xml:space="preserve"> PAGEREF _Toc366138329 \h </w:instrText>
        </w:r>
        <w:r w:rsidR="00DF035F">
          <w:rPr>
            <w:noProof/>
          </w:rPr>
        </w:r>
        <w:r w:rsidR="00DF035F">
          <w:rPr>
            <w:noProof/>
          </w:rPr>
          <w:fldChar w:fldCharType="separate"/>
        </w:r>
        <w:r w:rsidR="006E590C">
          <w:rPr>
            <w:noProof/>
          </w:rPr>
          <w:t>26</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0" w:history="1">
        <w:r w:rsidR="00DF035F" w:rsidRPr="00697FA0">
          <w:rPr>
            <w:rStyle w:val="Hyperlink"/>
            <w:noProof/>
          </w:rPr>
          <w:t>SharePoint Online - Plano 1</w:t>
        </w:r>
        <w:r w:rsidR="00DF035F">
          <w:rPr>
            <w:noProof/>
          </w:rPr>
          <w:tab/>
        </w:r>
        <w:r w:rsidR="00DF035F">
          <w:rPr>
            <w:noProof/>
          </w:rPr>
          <w:fldChar w:fldCharType="begin"/>
        </w:r>
        <w:r w:rsidR="00DF035F">
          <w:rPr>
            <w:noProof/>
          </w:rPr>
          <w:instrText xml:space="preserve"> PAGEREF _Toc366138330 \h </w:instrText>
        </w:r>
        <w:r w:rsidR="00DF035F">
          <w:rPr>
            <w:noProof/>
          </w:rPr>
        </w:r>
        <w:r w:rsidR="00DF035F">
          <w:rPr>
            <w:noProof/>
          </w:rPr>
          <w:fldChar w:fldCharType="separate"/>
        </w:r>
        <w:r w:rsidR="006E590C">
          <w:rPr>
            <w:noProof/>
          </w:rPr>
          <w:t>27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1" w:history="1">
        <w:r w:rsidR="00DF035F" w:rsidRPr="00697FA0">
          <w:rPr>
            <w:rStyle w:val="Hyperlink"/>
            <w:noProof/>
          </w:rPr>
          <w:t>SharePoint Online - Plano 2</w:t>
        </w:r>
        <w:r w:rsidR="00DF035F">
          <w:rPr>
            <w:noProof/>
          </w:rPr>
          <w:tab/>
        </w:r>
        <w:r w:rsidR="00DF035F">
          <w:rPr>
            <w:noProof/>
          </w:rPr>
          <w:fldChar w:fldCharType="begin"/>
        </w:r>
        <w:r w:rsidR="00DF035F">
          <w:rPr>
            <w:noProof/>
          </w:rPr>
          <w:instrText xml:space="preserve"> PAGEREF _Toc366138331 \h </w:instrText>
        </w:r>
        <w:r w:rsidR="00DF035F">
          <w:rPr>
            <w:noProof/>
          </w:rPr>
        </w:r>
        <w:r w:rsidR="00DF035F">
          <w:rPr>
            <w:noProof/>
          </w:rPr>
          <w:fldChar w:fldCharType="separate"/>
        </w:r>
        <w:r w:rsidR="006E590C">
          <w:rPr>
            <w:noProof/>
          </w:rPr>
          <w:t>27</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2" w:history="1">
        <w:r w:rsidR="00DF035F" w:rsidRPr="00697FA0">
          <w:rPr>
            <w:rStyle w:val="Hyperlink"/>
            <w:noProof/>
          </w:rPr>
          <w:t>Visio Pro para Office 365</w:t>
        </w:r>
        <w:r w:rsidR="00DF035F">
          <w:rPr>
            <w:noProof/>
          </w:rPr>
          <w:tab/>
        </w:r>
        <w:r w:rsidR="00DF035F">
          <w:rPr>
            <w:noProof/>
          </w:rPr>
          <w:fldChar w:fldCharType="begin"/>
        </w:r>
        <w:r w:rsidR="00DF035F">
          <w:rPr>
            <w:noProof/>
          </w:rPr>
          <w:instrText xml:space="preserve"> PAGEREF _Toc366138332 \h </w:instrText>
        </w:r>
        <w:r w:rsidR="00DF035F">
          <w:rPr>
            <w:noProof/>
          </w:rPr>
        </w:r>
        <w:r w:rsidR="00DF035F">
          <w:rPr>
            <w:noProof/>
          </w:rPr>
          <w:fldChar w:fldCharType="separate"/>
        </w:r>
        <w:r w:rsidR="006E590C">
          <w:rPr>
            <w:noProof/>
          </w:rPr>
          <w:t>28</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3" w:history="1">
        <w:r w:rsidR="00DF035F" w:rsidRPr="00697FA0">
          <w:rPr>
            <w:rStyle w:val="Hyperlink"/>
            <w:noProof/>
          </w:rPr>
          <w:t xml:space="preserve">Gerenciamento de Direitos do Active Directory </w:t>
        </w:r>
        <w:r w:rsidR="00DF035F">
          <w:rPr>
            <w:rStyle w:val="Hyperlink"/>
            <w:noProof/>
          </w:rPr>
          <w:br/>
        </w:r>
        <w:r w:rsidR="00DF035F" w:rsidRPr="00697FA0">
          <w:rPr>
            <w:rStyle w:val="Hyperlink"/>
            <w:noProof/>
          </w:rPr>
          <w:t>do Windows Azure</w:t>
        </w:r>
        <w:r w:rsidR="00DF035F">
          <w:rPr>
            <w:noProof/>
          </w:rPr>
          <w:tab/>
        </w:r>
        <w:r w:rsidR="00DF035F">
          <w:rPr>
            <w:noProof/>
          </w:rPr>
          <w:fldChar w:fldCharType="begin"/>
        </w:r>
        <w:r w:rsidR="00DF035F">
          <w:rPr>
            <w:noProof/>
          </w:rPr>
          <w:instrText xml:space="preserve"> PAGEREF _Toc366138333 \h </w:instrText>
        </w:r>
        <w:r w:rsidR="00DF035F">
          <w:rPr>
            <w:noProof/>
          </w:rPr>
        </w:r>
        <w:r w:rsidR="00DF035F">
          <w:rPr>
            <w:noProof/>
          </w:rPr>
          <w:fldChar w:fldCharType="separate"/>
        </w:r>
        <w:r w:rsidR="006E590C">
          <w:rPr>
            <w:noProof/>
          </w:rPr>
          <w:t>29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4" w:history="1">
        <w:r w:rsidR="00DF035F" w:rsidRPr="00697FA0">
          <w:rPr>
            <w:rStyle w:val="Hyperlink"/>
            <w:noProof/>
          </w:rPr>
          <w:t>Serviços do Windows Azure</w:t>
        </w:r>
        <w:r w:rsidR="00DF035F">
          <w:rPr>
            <w:noProof/>
          </w:rPr>
          <w:tab/>
        </w:r>
        <w:r w:rsidR="00DF035F">
          <w:rPr>
            <w:noProof/>
          </w:rPr>
          <w:fldChar w:fldCharType="begin"/>
        </w:r>
        <w:r w:rsidR="00DF035F">
          <w:rPr>
            <w:noProof/>
          </w:rPr>
          <w:instrText xml:space="preserve"> PAGEREF _Toc366138334 \h </w:instrText>
        </w:r>
        <w:r w:rsidR="00DF035F">
          <w:rPr>
            <w:noProof/>
          </w:rPr>
        </w:r>
        <w:r w:rsidR="00DF035F">
          <w:rPr>
            <w:noProof/>
          </w:rPr>
          <w:fldChar w:fldCharType="separate"/>
        </w:r>
        <w:r w:rsidR="006E590C">
          <w:rPr>
            <w:noProof/>
          </w:rPr>
          <w:t>29</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5" w:history="1">
        <w:r w:rsidR="00DF035F" w:rsidRPr="00697FA0">
          <w:rPr>
            <w:rStyle w:val="Hyperlink"/>
            <w:noProof/>
          </w:rPr>
          <w:t>Windows Intune (por usuário)</w:t>
        </w:r>
        <w:r w:rsidR="00DF035F">
          <w:rPr>
            <w:noProof/>
          </w:rPr>
          <w:tab/>
        </w:r>
        <w:r w:rsidR="00DF035F">
          <w:rPr>
            <w:noProof/>
          </w:rPr>
          <w:fldChar w:fldCharType="begin"/>
        </w:r>
        <w:r w:rsidR="00DF035F">
          <w:rPr>
            <w:noProof/>
          </w:rPr>
          <w:instrText xml:space="preserve"> PAGEREF _Toc366138335 \h </w:instrText>
        </w:r>
        <w:r w:rsidR="00DF035F">
          <w:rPr>
            <w:noProof/>
          </w:rPr>
        </w:r>
        <w:r w:rsidR="00DF035F">
          <w:rPr>
            <w:noProof/>
          </w:rPr>
          <w:fldChar w:fldCharType="separate"/>
        </w:r>
        <w:r w:rsidR="006E590C">
          <w:rPr>
            <w:noProof/>
          </w:rPr>
          <w:t>33</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6" w:history="1">
        <w:r w:rsidR="00DF035F" w:rsidRPr="00697FA0">
          <w:rPr>
            <w:rStyle w:val="Hyperlink"/>
            <w:noProof/>
          </w:rPr>
          <w:t>Windows Intune com o Sistema Operacional Windows Desktop (por</w:t>
        </w:r>
        <w:r w:rsidR="00DF035F">
          <w:rPr>
            <w:rStyle w:val="Hyperlink"/>
            <w:noProof/>
          </w:rPr>
          <w:t> </w:t>
        </w:r>
        <w:r w:rsidR="00DF035F" w:rsidRPr="00697FA0">
          <w:rPr>
            <w:rStyle w:val="Hyperlink"/>
            <w:noProof/>
          </w:rPr>
          <w:t>usuário)</w:t>
        </w:r>
        <w:r w:rsidR="00DF035F">
          <w:rPr>
            <w:noProof/>
          </w:rPr>
          <w:tab/>
        </w:r>
        <w:r w:rsidR="00DF035F">
          <w:rPr>
            <w:noProof/>
          </w:rPr>
          <w:fldChar w:fldCharType="begin"/>
        </w:r>
        <w:r w:rsidR="00DF035F">
          <w:rPr>
            <w:noProof/>
          </w:rPr>
          <w:instrText xml:space="preserve"> PAGEREF _Toc366138336 \h </w:instrText>
        </w:r>
        <w:r w:rsidR="00DF035F">
          <w:rPr>
            <w:noProof/>
          </w:rPr>
        </w:r>
        <w:r w:rsidR="00DF035F">
          <w:rPr>
            <w:noProof/>
          </w:rPr>
          <w:fldChar w:fldCharType="separate"/>
        </w:r>
        <w:r w:rsidR="006E590C">
          <w:rPr>
            <w:noProof/>
          </w:rPr>
          <w:t>34</w:t>
        </w:r>
        <w:r w:rsidR="00DF035F">
          <w:rPr>
            <w:noProof/>
          </w:rPr>
          <w:fldChar w:fldCharType="end"/>
        </w:r>
      </w:hyperlink>
    </w:p>
    <w:p w:rsidR="00DF035F" w:rsidRDefault="00F67467">
      <w:pPr>
        <w:pStyle w:val="TOC2"/>
        <w:rPr>
          <w:rFonts w:eastAsiaTheme="minorEastAsia"/>
          <w:noProof/>
          <w:color w:val="auto"/>
          <w:sz w:val="22"/>
          <w:lang w:eastAsia="zh-CN"/>
        </w:rPr>
      </w:pPr>
      <w:hyperlink w:anchor="_Toc366138337" w:history="1">
        <w:r w:rsidR="00DF035F" w:rsidRPr="00697FA0">
          <w:rPr>
            <w:rStyle w:val="Hyperlink"/>
            <w:noProof/>
          </w:rPr>
          <w:t>Yammer Enterprise</w:t>
        </w:r>
        <w:r w:rsidR="00DF035F">
          <w:rPr>
            <w:noProof/>
          </w:rPr>
          <w:tab/>
        </w:r>
        <w:r w:rsidR="00DF035F">
          <w:rPr>
            <w:noProof/>
          </w:rPr>
          <w:fldChar w:fldCharType="begin"/>
        </w:r>
        <w:r w:rsidR="00DF035F">
          <w:rPr>
            <w:noProof/>
          </w:rPr>
          <w:instrText xml:space="preserve"> PAGEREF _Toc366138337 \h </w:instrText>
        </w:r>
        <w:r w:rsidR="00DF035F">
          <w:rPr>
            <w:noProof/>
          </w:rPr>
        </w:r>
        <w:r w:rsidR="00DF035F">
          <w:rPr>
            <w:noProof/>
          </w:rPr>
          <w:fldChar w:fldCharType="separate"/>
        </w:r>
        <w:r w:rsidR="006E590C">
          <w:rPr>
            <w:noProof/>
          </w:rPr>
          <w:t>38</w:t>
        </w:r>
        <w:r w:rsidR="00DF035F">
          <w:rPr>
            <w:noProof/>
          </w:rPr>
          <w:fldChar w:fldCharType="end"/>
        </w:r>
      </w:hyperlink>
    </w:p>
    <w:p w:rsidR="0082133B" w:rsidRDefault="00F22968">
      <w:pPr>
        <w:pStyle w:val="PURBody-Indented"/>
        <w:sectPr w:rsidR="0082133B" w:rsidSect="00573B90">
          <w:headerReference w:type="default" r:id="rId21"/>
          <w:footerReference w:type="default" r:id="rId22"/>
          <w:type w:val="continuous"/>
          <w:pgSz w:w="12240" w:h="15840" w:code="1"/>
          <w:pgMar w:top="1170" w:right="720" w:bottom="720" w:left="720" w:header="414"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9D2F6A" w:rsidRDefault="00ED4593">
      <w:pPr>
        <w:pStyle w:val="PURHeading1"/>
        <w:rPr>
          <w:lang w:val="pt-BR"/>
        </w:rPr>
      </w:pPr>
      <w:bookmarkStart w:id="7" w:name="_Sec53"/>
      <w:bookmarkStart w:id="8" w:name="General_License_Terms"/>
      <w:r w:rsidRPr="009D2F6A">
        <w:rPr>
          <w:lang w:val="pt-BR"/>
        </w:rPr>
        <w:t>Termos Gerais de Licença</w:t>
      </w:r>
      <w:bookmarkEnd w:id="7"/>
    </w:p>
    <w:bookmarkEnd w:id="8"/>
    <w:p w:rsidR="0082133B" w:rsidRPr="009D2F6A" w:rsidRDefault="00ED4593">
      <w:pPr>
        <w:pStyle w:val="PURBody-Indented"/>
        <w:rPr>
          <w:lang w:val="pt-BR"/>
        </w:rPr>
      </w:pPr>
      <w:r w:rsidRPr="009D2F6A">
        <w:rPr>
          <w:lang w:val="pt-BR"/>
        </w:rPr>
        <w:t>Antes de acessar e usar um serviço online, será necessário adquirir e consignar SLs de Usuário, de Dispositivo, de Serviços ou Complementares correspondentes a esse serviço online.</w:t>
      </w:r>
      <w:r w:rsidR="00DE22C4" w:rsidRPr="009D2F6A">
        <w:rPr>
          <w:lang w:val="pt-BR"/>
        </w:rPr>
        <w:t xml:space="preserve"> </w:t>
      </w:r>
      <w:r w:rsidRPr="009D2F6A">
        <w:rPr>
          <w:lang w:val="pt-BR"/>
        </w:rPr>
        <w:t xml:space="preserve">As SLs apropriadas para cada serviço online estão listadas na seção Termos de Licença Específicos ao Serviço. Se SLs de Usuário e de Dispositivo estiverem listadas para um serviço online, você poderá adquirir qualquer uma das duas. </w:t>
      </w:r>
    </w:p>
    <w:p w:rsidR="003B1F78" w:rsidRPr="009D2F6A" w:rsidRDefault="003B1F78" w:rsidP="003B1F78">
      <w:pPr>
        <w:pStyle w:val="PURHeading2"/>
        <w:rPr>
          <w:lang w:val="pt-BR"/>
        </w:rPr>
      </w:pPr>
      <w:r w:rsidRPr="009D2F6A">
        <w:rPr>
          <w:color w:val="auto"/>
          <w:lang w:val="pt-BR"/>
        </w:rPr>
        <w:t>Definições</w:t>
      </w:r>
      <w:r w:rsidR="00F22968" w:rsidRPr="00923B98">
        <w:rPr>
          <w:color w:val="auto"/>
        </w:rPr>
        <w:fldChar w:fldCharType="begin"/>
      </w:r>
      <w:r w:rsidR="006C6ED2" w:rsidRPr="009D2F6A">
        <w:rPr>
          <w:color w:val="auto"/>
          <w:lang w:val="pt-BR"/>
        </w:rPr>
        <w:instrText xml:space="preserve">TC </w:instrText>
      </w:r>
      <w:bookmarkStart w:id="9" w:name="_Toc365992806"/>
      <w:bookmarkStart w:id="10" w:name="_Toc366138195"/>
      <w:bookmarkStart w:id="11" w:name="_Toc366138268"/>
      <w:r w:rsidR="006C6ED2" w:rsidRPr="009D2F6A">
        <w:rPr>
          <w:color w:val="auto"/>
          <w:lang w:val="pt-BR"/>
        </w:rPr>
        <w:instrText>Definições</w:instrText>
      </w:r>
      <w:bookmarkEnd w:id="9"/>
      <w:bookmarkEnd w:id="10"/>
      <w:bookmarkEnd w:id="11"/>
      <w:r w:rsidR="006C6ED2" w:rsidRPr="009D2F6A">
        <w:rPr>
          <w:color w:val="auto"/>
          <w:lang w:val="pt-B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9D2F6A" w:rsidRDefault="003B1F78" w:rsidP="00C348E4">
      <w:pPr>
        <w:pStyle w:val="PURBody-Indented"/>
        <w:keepNext/>
        <w:ind w:left="274"/>
        <w:rPr>
          <w:lang w:val="pt-BR"/>
        </w:rPr>
      </w:pPr>
      <w:r w:rsidRPr="009D2F6A">
        <w:rPr>
          <w:lang w:val="pt-BR"/>
        </w:rPr>
        <w:t xml:space="preserve">Os termos usados, mas não definidos nestes Direitos de Uso dos Serviços Online terão a definição fornecida no Contrato </w:t>
      </w:r>
      <w:r w:rsidR="00A654AC" w:rsidRPr="009D2F6A">
        <w:rPr>
          <w:lang w:val="pt-BR"/>
        </w:rPr>
        <w:br/>
      </w:r>
      <w:r w:rsidRPr="009D2F6A">
        <w:rPr>
          <w:lang w:val="pt-BR"/>
        </w:rPr>
        <w:t>Microsoft Online Subscription.</w:t>
      </w:r>
      <w:r w:rsidR="00DE22C4" w:rsidRPr="009D2F6A">
        <w:rPr>
          <w:lang w:val="pt-BR"/>
        </w:rPr>
        <w:t xml:space="preserve"> </w:t>
      </w:r>
      <w:r w:rsidRPr="009D2F6A">
        <w:rPr>
          <w:lang w:val="pt-BR"/>
        </w:rPr>
        <w:t>Estas definições também são aplicáveis:</w:t>
      </w:r>
    </w:p>
    <w:p w:rsidR="003B1F78" w:rsidRPr="009D2F6A" w:rsidRDefault="003B1F78" w:rsidP="003B1F78">
      <w:pPr>
        <w:pStyle w:val="PURBody-Indented"/>
        <w:rPr>
          <w:lang w:val="pt-BR"/>
        </w:rPr>
      </w:pPr>
      <w:r w:rsidRPr="009D2F6A">
        <w:rPr>
          <w:b/>
          <w:lang w:val="pt-BR"/>
        </w:rPr>
        <w:t xml:space="preserve">CAL </w:t>
      </w:r>
      <w:r w:rsidRPr="009D2F6A">
        <w:rPr>
          <w:lang w:val="pt-BR"/>
        </w:rPr>
        <w:t>significa licença de acesso para clientes.</w:t>
      </w:r>
    </w:p>
    <w:p w:rsidR="003B1F78" w:rsidRPr="009D2F6A" w:rsidRDefault="003B1F78" w:rsidP="003B1F78">
      <w:pPr>
        <w:pStyle w:val="PURBody-Indented"/>
        <w:rPr>
          <w:lang w:val="pt-BR"/>
        </w:rPr>
      </w:pPr>
      <w:r w:rsidRPr="009D2F6A">
        <w:rPr>
          <w:b/>
          <w:lang w:val="pt-BR"/>
        </w:rPr>
        <w:t>Dados de Cliente</w:t>
      </w:r>
      <w:r w:rsidRPr="009D2F6A">
        <w:rPr>
          <w:lang w:val="pt-BR"/>
        </w:rPr>
        <w:t xml:space="preserve"> são todos os dados, incluindo todos os arquivos de texto, som ou imagem e o software fornecidos por nós para você ou em seu nome por meio do uso do serviço online.</w:t>
      </w:r>
    </w:p>
    <w:p w:rsidR="001B161A" w:rsidRPr="009D2F6A" w:rsidRDefault="001B161A" w:rsidP="001B161A">
      <w:pPr>
        <w:pStyle w:val="PURBody-Indented"/>
        <w:rPr>
          <w:lang w:val="pt-BR"/>
        </w:rPr>
      </w:pPr>
      <w:r w:rsidRPr="009D2F6A">
        <w:rPr>
          <w:b/>
          <w:lang w:val="pt-BR"/>
        </w:rPr>
        <w:t>Suporte ao Cliente</w:t>
      </w:r>
      <w:r w:rsidRPr="009D2F6A">
        <w:rPr>
          <w:lang w:val="pt-BR"/>
        </w:rPr>
        <w:t xml:space="preserve"> significa todo o suporte ou consultoria fornecido a você de acordo com o Contrato Microsoft Online Subscription.</w:t>
      </w:r>
      <w:r w:rsidR="00DE22C4" w:rsidRPr="009D2F6A">
        <w:rPr>
          <w:lang w:val="pt-BR"/>
        </w:rPr>
        <w:t xml:space="preserve"> </w:t>
      </w:r>
    </w:p>
    <w:p w:rsidR="003B1F78" w:rsidRPr="009D2F6A" w:rsidRDefault="003B1F78" w:rsidP="003B1F78">
      <w:pPr>
        <w:pStyle w:val="PURBody-Indented"/>
        <w:rPr>
          <w:lang w:val="pt-BR"/>
        </w:rPr>
      </w:pPr>
      <w:r w:rsidRPr="009D2F6A">
        <w:rPr>
          <w:b/>
          <w:lang w:val="pt-BR"/>
        </w:rPr>
        <w:t>Usuários Externos</w:t>
      </w:r>
      <w:r w:rsidRPr="009D2F6A">
        <w:rPr>
          <w:lang w:val="pt-BR"/>
        </w:rPr>
        <w:t xml:space="preserve"> significa usuários que não são seus funcionários nem funcionários de suas afiliadas ou seus subcontratados ou agentes ou subcontratados ou agentes de suas afiliadas, trabalhando no local.</w:t>
      </w:r>
    </w:p>
    <w:p w:rsidR="00923B98" w:rsidRPr="009D2F6A" w:rsidRDefault="001B161A" w:rsidP="001B161A">
      <w:pPr>
        <w:pStyle w:val="PURBody-Indented"/>
        <w:rPr>
          <w:lang w:val="pt-BR"/>
        </w:rPr>
      </w:pPr>
      <w:r w:rsidRPr="009D2F6A">
        <w:rPr>
          <w:b/>
          <w:lang w:val="pt-BR"/>
        </w:rPr>
        <w:t>Consertos</w:t>
      </w:r>
      <w:r w:rsidRPr="009D2F6A">
        <w:rPr>
          <w:lang w:val="pt-BR"/>
        </w:rPr>
        <w:t xml:space="preserve"> (Fixes) significa consertos (fixes), modificações ou melhorias ou seus derivativos, que a Microsoft lança geralmente (como service packs) ou forneça a você ao executar o Suporte ao Cliente para resolver um problema específico.</w:t>
      </w:r>
    </w:p>
    <w:p w:rsidR="003B1F78" w:rsidRPr="009D2F6A" w:rsidRDefault="003B1F78" w:rsidP="001B161A">
      <w:pPr>
        <w:pStyle w:val="PURBody-Indented"/>
        <w:rPr>
          <w:lang w:val="pt-BR"/>
        </w:rPr>
      </w:pPr>
      <w:r w:rsidRPr="009D2F6A">
        <w:rPr>
          <w:b/>
          <w:lang w:val="pt-BR"/>
        </w:rPr>
        <w:t xml:space="preserve">Instância </w:t>
      </w:r>
      <w:r w:rsidRPr="009D2F6A">
        <w:rPr>
          <w:lang w:val="pt-BR"/>
        </w:rPr>
        <w:t>significa uma imagem de software criada pela execução do procedimento de configuração ou instalação do software ou</w:t>
      </w:r>
      <w:r w:rsidR="00C13E59" w:rsidRPr="009D2F6A">
        <w:rPr>
          <w:lang w:val="pt-BR"/>
        </w:rPr>
        <w:t> </w:t>
      </w:r>
      <w:r w:rsidRPr="009D2F6A">
        <w:rPr>
          <w:lang w:val="pt-BR"/>
        </w:rPr>
        <w:t>pela duplicação de uma Instância existente.</w:t>
      </w:r>
    </w:p>
    <w:p w:rsidR="005F3B1F" w:rsidRPr="009D2F6A" w:rsidRDefault="005F3B1F" w:rsidP="005F3B1F">
      <w:pPr>
        <w:pStyle w:val="PURBody-Indented"/>
        <w:rPr>
          <w:lang w:val="pt-BR"/>
        </w:rPr>
      </w:pPr>
      <w:r w:rsidRPr="009D2F6A">
        <w:rPr>
          <w:b/>
          <w:lang w:val="pt-BR"/>
        </w:rPr>
        <w:t>Produto que não Seja da Microsoft</w:t>
      </w:r>
      <w:r w:rsidRPr="009D2F6A">
        <w:rPr>
          <w:lang w:val="pt-BR"/>
        </w:rPr>
        <w:t xml:space="preserve"> significa qualquer software, dados, serviço, site ou outro produto licenciado, vendido ou,</w:t>
      </w:r>
      <w:r w:rsidR="00C13E59" w:rsidRPr="009D2F6A">
        <w:rPr>
          <w:lang w:val="pt-BR"/>
        </w:rPr>
        <w:t> </w:t>
      </w:r>
      <w:r w:rsidRPr="009D2F6A">
        <w:rPr>
          <w:lang w:val="pt-BR"/>
        </w:rPr>
        <w:t>de</w:t>
      </w:r>
      <w:r w:rsidR="00C13E59" w:rsidRPr="009D2F6A">
        <w:rPr>
          <w:lang w:val="pt-BR"/>
        </w:rPr>
        <w:t> </w:t>
      </w:r>
      <w:r w:rsidRPr="009D2F6A">
        <w:rPr>
          <w:lang w:val="pt-BR"/>
        </w:rPr>
        <w:t>outra forma, fornecido a você por outra entidade, seja obtido por nossos serviços online ou de outra forma.</w:t>
      </w:r>
    </w:p>
    <w:p w:rsidR="003B1F78" w:rsidRPr="009D2F6A" w:rsidRDefault="003B1F78" w:rsidP="009C0EF6">
      <w:pPr>
        <w:pStyle w:val="PURBody-Indented"/>
        <w:ind w:left="274"/>
        <w:rPr>
          <w:lang w:val="pt-BR"/>
        </w:rPr>
      </w:pPr>
      <w:r w:rsidRPr="009D2F6A">
        <w:rPr>
          <w:b/>
          <w:lang w:val="pt-BR"/>
        </w:rPr>
        <w:t>Ambiente de Sistema Operacional (OSE)</w:t>
      </w:r>
      <w:r w:rsidRPr="009D2F6A">
        <w:rPr>
          <w:lang w:val="pt-BR"/>
        </w:rPr>
        <w:t xml:space="preserve"> significa todas as instâncias ou parte de uma instância do sistema operacional ou todas</w:t>
      </w:r>
      <w:r w:rsidR="00C13E59" w:rsidRPr="009D2F6A">
        <w:rPr>
          <w:lang w:val="pt-BR"/>
        </w:rPr>
        <w:t> </w:t>
      </w:r>
      <w:r w:rsidRPr="009D2F6A">
        <w:rPr>
          <w:lang w:val="pt-BR"/>
        </w:rPr>
        <w:t>as instâncias ou parte de uma Instância do sistema operacional virtual (ou de outra forma emulado) que permite separar a</w:t>
      </w:r>
      <w:r w:rsidR="00C13E59" w:rsidRPr="009D2F6A">
        <w:rPr>
          <w:lang w:val="pt-BR"/>
        </w:rPr>
        <w:t> </w:t>
      </w:r>
      <w:r w:rsidRPr="009D2F6A">
        <w:rPr>
          <w:lang w:val="pt-BR"/>
        </w:rPr>
        <w:t xml:space="preserve">identidade da máquina (nome de computador principal ou identificador exclusivo similar) ou direitos administrativos separados </w:t>
      </w:r>
      <w:r w:rsidRPr="009D2F6A">
        <w:rPr>
          <w:lang w:val="pt-BR"/>
        </w:rPr>
        <w:lastRenderedPageBreak/>
        <w:t>e</w:t>
      </w:r>
      <w:r w:rsidR="00C13E59" w:rsidRPr="009D2F6A">
        <w:rPr>
          <w:lang w:val="pt-BR"/>
        </w:rPr>
        <w:t> </w:t>
      </w:r>
      <w:r w:rsidRPr="009D2F6A">
        <w:rPr>
          <w:lang w:val="pt-BR"/>
        </w:rPr>
        <w:t>as instâncias dos aplicativos, se houver, configurados para executar a instância do sistema operacional ou as partes identificadas anteriormente. Há dois tipos de licenças de OSEs, física e virtual.</w:t>
      </w:r>
      <w:r w:rsidR="00DE22C4" w:rsidRPr="009D2F6A">
        <w:rPr>
          <w:lang w:val="pt-BR"/>
        </w:rPr>
        <w:t xml:space="preserve"> </w:t>
      </w:r>
      <w:r w:rsidRPr="009D2F6A">
        <w:rPr>
          <w:lang w:val="pt-BR"/>
        </w:rPr>
        <w:t>Um sistema de hardware físico pode ter um OSE Físico e/ou um ou mais OSEs Virtuais.</w:t>
      </w:r>
    </w:p>
    <w:p w:rsidR="003B1F78" w:rsidRPr="009D2F6A" w:rsidRDefault="003B1F78" w:rsidP="009C0EF6">
      <w:pPr>
        <w:pStyle w:val="PURBody-Indented"/>
        <w:rPr>
          <w:lang w:val="pt-BR"/>
        </w:rPr>
      </w:pPr>
      <w:r w:rsidRPr="009D2F6A">
        <w:rPr>
          <w:b/>
          <w:lang w:val="pt-BR"/>
        </w:rPr>
        <w:t xml:space="preserve">OSE Físico </w:t>
      </w:r>
      <w:r w:rsidRPr="009D2F6A">
        <w:rPr>
          <w:lang w:val="pt-BR"/>
        </w:rPr>
        <w:t>significa um OSE que é configurado para ser executado diretamente em um sistema de hardware físico.</w:t>
      </w:r>
      <w:r w:rsidR="00DE22C4" w:rsidRPr="009D2F6A">
        <w:rPr>
          <w:lang w:val="pt-BR"/>
        </w:rPr>
        <w:t xml:space="preserve"> </w:t>
      </w:r>
      <w:r w:rsidRPr="009D2F6A">
        <w:rPr>
          <w:lang w:val="pt-BR"/>
        </w:rPr>
        <w:t>A Instância de</w:t>
      </w:r>
      <w:r w:rsidR="00C13E59" w:rsidRPr="009D2F6A">
        <w:rPr>
          <w:lang w:val="pt-BR"/>
        </w:rPr>
        <w:t> </w:t>
      </w:r>
      <w:r w:rsidRPr="009D2F6A">
        <w:rPr>
          <w:lang w:val="pt-BR"/>
        </w:rPr>
        <w:t>sistema operacional usada para executar o software de virtualização do hardware (por exemplo, o Microsoft Hyper-V Server ou</w:t>
      </w:r>
      <w:r w:rsidR="00C13E59" w:rsidRPr="009D2F6A">
        <w:rPr>
          <w:lang w:val="pt-BR"/>
        </w:rPr>
        <w:t> </w:t>
      </w:r>
      <w:r w:rsidRPr="009D2F6A">
        <w:rPr>
          <w:lang w:val="pt-BR"/>
        </w:rPr>
        <w:t>tecnologias similares) ou para fornecer serviços de virtualização de hardware (por exemplo, tecnologia de virtualização da Microsoft ou tecnologias similares) é considerada parte do OSE Físico.</w:t>
      </w:r>
    </w:p>
    <w:p w:rsidR="008B39C9" w:rsidRPr="009D2F6A" w:rsidRDefault="008B39C9" w:rsidP="008B39C9">
      <w:pPr>
        <w:pStyle w:val="PURBody-Indented"/>
        <w:rPr>
          <w:lang w:val="pt-BR"/>
        </w:rPr>
      </w:pPr>
      <w:r w:rsidRPr="009D2F6A">
        <w:rPr>
          <w:b/>
          <w:lang w:val="pt-BR"/>
        </w:rPr>
        <w:t xml:space="preserve">Usuário Primário </w:t>
      </w:r>
      <w:r w:rsidRPr="009D2F6A">
        <w:rPr>
          <w:lang w:val="pt-BR"/>
        </w:rPr>
        <w:t xml:space="preserve">significa o usuário que usa o dispositivo em mais de 50% do tempo em qualquer período de 90 dias. </w:t>
      </w:r>
    </w:p>
    <w:p w:rsidR="003B1F78" w:rsidRPr="009D2F6A" w:rsidRDefault="003B1F78" w:rsidP="003B1F78">
      <w:pPr>
        <w:pStyle w:val="PURBody-Indented"/>
        <w:rPr>
          <w:lang w:val="pt-BR"/>
        </w:rPr>
      </w:pPr>
      <w:r w:rsidRPr="009D2F6A">
        <w:rPr>
          <w:b/>
          <w:lang w:val="pt-BR"/>
        </w:rPr>
        <w:t>Dispositivo de Terceiros Qualificado</w:t>
      </w:r>
      <w:r w:rsidRPr="009D2F6A">
        <w:rPr>
          <w:lang w:val="pt-BR"/>
        </w:rPr>
        <w:t xml:space="preserve"> é um dispositivo não controlado, direta ou indiretamente, por você ou suas afiliadas (por</w:t>
      </w:r>
      <w:r w:rsidR="00C13E59" w:rsidRPr="009D2F6A">
        <w:rPr>
          <w:lang w:val="pt-BR"/>
        </w:rPr>
        <w:t> </w:t>
      </w:r>
      <w:r w:rsidRPr="009D2F6A">
        <w:rPr>
          <w:lang w:val="pt-BR"/>
        </w:rPr>
        <w:t>exemplo, um quiosque público de terceiros).</w:t>
      </w:r>
    </w:p>
    <w:p w:rsidR="00375EB3" w:rsidRPr="009D2F6A" w:rsidRDefault="00375EB3" w:rsidP="00375EB3">
      <w:pPr>
        <w:pStyle w:val="PURBody-Indented"/>
        <w:rPr>
          <w:lang w:val="pt-BR"/>
        </w:rPr>
      </w:pPr>
      <w:r w:rsidRPr="009D2F6A">
        <w:rPr>
          <w:b/>
          <w:lang w:val="pt-BR"/>
        </w:rPr>
        <w:t>Instância em Execução</w:t>
      </w:r>
      <w:r w:rsidRPr="009D2F6A">
        <w:rPr>
          <w:lang w:val="pt-BR"/>
        </w:rPr>
        <w:t xml:space="preserve"> significa uma Instância do software carregado na memória e para o qual uma ou mais instruções foram executadas.</w:t>
      </w:r>
      <w:r w:rsidR="00DE22C4" w:rsidRPr="009D2F6A">
        <w:rPr>
          <w:lang w:val="pt-BR"/>
        </w:rPr>
        <w:t xml:space="preserve"> </w:t>
      </w:r>
      <w:r w:rsidRPr="009D2F6A">
        <w:rPr>
          <w:lang w:val="pt-BR"/>
        </w:rPr>
        <w:t xml:space="preserve">(Você </w:t>
      </w:r>
      <w:r w:rsidR="00F54344" w:rsidRPr="009D2F6A">
        <w:rPr>
          <w:lang w:val="pt-BR"/>
        </w:rPr>
        <w:t>“</w:t>
      </w:r>
      <w:r w:rsidRPr="009D2F6A">
        <w:rPr>
          <w:lang w:val="pt-BR"/>
        </w:rPr>
        <w:t>Executa uma Instância</w:t>
      </w:r>
      <w:r w:rsidR="00F54344" w:rsidRPr="009D2F6A">
        <w:rPr>
          <w:lang w:val="pt-BR"/>
        </w:rPr>
        <w:t>”</w:t>
      </w:r>
      <w:r w:rsidRPr="009D2F6A">
        <w:rPr>
          <w:lang w:val="pt-BR"/>
        </w:rPr>
        <w:t xml:space="preserve"> do software carregando-a na memória e executando uma ou mais de suas instruções.)</w:t>
      </w:r>
      <w:r w:rsidR="00DE22C4" w:rsidRPr="009D2F6A">
        <w:rPr>
          <w:lang w:val="pt-BR"/>
        </w:rPr>
        <w:t xml:space="preserve"> </w:t>
      </w:r>
      <w:r w:rsidRPr="009D2F6A">
        <w:rPr>
          <w:lang w:val="pt-BR"/>
        </w:rPr>
        <w:t>Depois que estiver sendo executada, uma Instância será considerada em execução (independentemente de suas instruções continuarem ou não a ser executadas) até ela ser removida da memória.</w:t>
      </w:r>
    </w:p>
    <w:p w:rsidR="003B1F78" w:rsidRPr="001C75AC" w:rsidRDefault="003B1F78" w:rsidP="003B1F78">
      <w:pPr>
        <w:pStyle w:val="PURBody-Indented"/>
        <w:rPr>
          <w:lang w:val="sv-SE"/>
        </w:rPr>
      </w:pPr>
      <w:r w:rsidRPr="001C75AC">
        <w:rPr>
          <w:b/>
          <w:lang w:val="sv-SE"/>
        </w:rPr>
        <w:t xml:space="preserve">SL </w:t>
      </w:r>
      <w:r w:rsidRPr="001C75AC">
        <w:rPr>
          <w:lang w:val="sv-SE"/>
        </w:rPr>
        <w:t>significa licença de assinatura.</w:t>
      </w:r>
    </w:p>
    <w:p w:rsidR="003B1F78" w:rsidRPr="001C75AC" w:rsidRDefault="003B1F78" w:rsidP="003B1F78">
      <w:pPr>
        <w:pStyle w:val="PURBody-Indented"/>
        <w:rPr>
          <w:lang w:val="sv-SE"/>
        </w:rPr>
      </w:pPr>
      <w:r w:rsidRPr="001C75AC">
        <w:rPr>
          <w:b/>
          <w:lang w:val="sv-SE"/>
        </w:rPr>
        <w:t>Servidor</w:t>
      </w:r>
      <w:r w:rsidRPr="001C75AC">
        <w:rPr>
          <w:lang w:val="sv-SE"/>
        </w:rPr>
        <w:t xml:space="preserve"> significa um sistema de hardware físico capaz de executar o software para servidor.</w:t>
      </w:r>
      <w:r w:rsidR="00DE22C4" w:rsidRPr="001C75AC">
        <w:rPr>
          <w:lang w:val="sv-SE"/>
        </w:rPr>
        <w:t xml:space="preserve"> </w:t>
      </w:r>
    </w:p>
    <w:p w:rsidR="003B1F78" w:rsidRPr="009D2F6A" w:rsidRDefault="003B1F78" w:rsidP="003B1F78">
      <w:pPr>
        <w:pStyle w:val="PURBody-Indented"/>
        <w:rPr>
          <w:lang w:val="pt-BR"/>
        </w:rPr>
      </w:pPr>
      <w:r w:rsidRPr="009D2F6A">
        <w:rPr>
          <w:b/>
          <w:lang w:val="pt-BR"/>
        </w:rPr>
        <w:t xml:space="preserve">OSE Virtual </w:t>
      </w:r>
      <w:r w:rsidRPr="009D2F6A">
        <w:rPr>
          <w:lang w:val="pt-BR"/>
        </w:rPr>
        <w:t>significa um OSE que é configurado para ser executado em um sistema de hardware virtual.</w:t>
      </w:r>
      <w:r w:rsidR="00DE22C4" w:rsidRPr="009D2F6A">
        <w:rPr>
          <w:lang w:val="pt-BR"/>
        </w:rPr>
        <w:t xml:space="preserve"> </w:t>
      </w:r>
    </w:p>
    <w:p w:rsidR="003B1F78" w:rsidRPr="009D2F6A" w:rsidRDefault="003B1F78" w:rsidP="003B1F78">
      <w:pPr>
        <w:pStyle w:val="PURHeading2"/>
        <w:rPr>
          <w:lang w:val="pt-BR"/>
        </w:rPr>
      </w:pPr>
      <w:r w:rsidRPr="009D2F6A">
        <w:rPr>
          <w:lang w:val="pt-BR"/>
        </w:rPr>
        <w:t>Seus Direitos de Uso</w:t>
      </w:r>
      <w:r w:rsidR="00F22968">
        <w:fldChar w:fldCharType="begin"/>
      </w:r>
      <w:r w:rsidRPr="009D2F6A">
        <w:rPr>
          <w:lang w:val="pt-BR"/>
        </w:rPr>
        <w:instrText>TC "</w:instrText>
      </w:r>
      <w:bookmarkStart w:id="19" w:name="_Toc365992807"/>
      <w:bookmarkStart w:id="20" w:name="_Toc366138196"/>
      <w:bookmarkStart w:id="21" w:name="_Toc366138269"/>
      <w:r w:rsidRPr="009D2F6A">
        <w:rPr>
          <w:lang w:val="pt-BR"/>
        </w:rPr>
        <w:instrText>Seus Direitos de Uso</w:instrText>
      </w:r>
      <w:bookmarkEnd w:id="19"/>
      <w:bookmarkEnd w:id="20"/>
      <w:bookmarkEnd w:id="21"/>
      <w:r w:rsidRPr="009D2F6A">
        <w:rPr>
          <w:lang w:val="pt-BR"/>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End w:id="22"/>
      <w:bookmarkEnd w:id="23"/>
      <w:bookmarkEnd w:id="24"/>
      <w:bookmarkEnd w:id="25"/>
      <w:bookmarkEnd w:id="26"/>
      <w:bookmarkEnd w:id="27"/>
      <w:r w:rsidR="00F22968">
        <w:fldChar w:fldCharType="end"/>
      </w:r>
    </w:p>
    <w:p w:rsidR="003B1F78" w:rsidRPr="009D2F6A" w:rsidRDefault="008709AC" w:rsidP="003B1F78">
      <w:pPr>
        <w:pStyle w:val="PURBody-Indented"/>
        <w:rPr>
          <w:lang w:val="pt-BR"/>
        </w:rPr>
      </w:pPr>
      <w:r w:rsidRPr="009D2F6A">
        <w:rPr>
          <w:lang w:val="pt-BR"/>
        </w:rPr>
        <w:t>Se você cumprir com seu contrato de licenciamento por volume, poderá usar o software e os serviços online conforme expressamente permitido nesses Direitos de Uso de Serviços Online.</w:t>
      </w:r>
    </w:p>
    <w:p w:rsidR="0082133B" w:rsidRPr="009D2F6A" w:rsidRDefault="00ED4593" w:rsidP="00F75AA5">
      <w:pPr>
        <w:pStyle w:val="PURHeading2"/>
        <w:rPr>
          <w:lang w:val="pt-BR"/>
        </w:rPr>
      </w:pPr>
      <w:r w:rsidRPr="009D2F6A">
        <w:rPr>
          <w:lang w:val="pt-BR"/>
        </w:rPr>
        <w:t>Atualizações dos Termos da Licença</w:t>
      </w:r>
      <w:r w:rsidR="00F22968">
        <w:fldChar w:fldCharType="begin"/>
      </w:r>
      <w:r w:rsidR="00986DA5" w:rsidRPr="009D2F6A">
        <w:rPr>
          <w:lang w:val="pt-BR"/>
        </w:rPr>
        <w:instrText>TC "</w:instrText>
      </w:r>
      <w:bookmarkStart w:id="28" w:name="_Toc365992808"/>
      <w:bookmarkStart w:id="29" w:name="_Toc366138197"/>
      <w:bookmarkStart w:id="30" w:name="_Toc366138270"/>
      <w:r w:rsidR="00986DA5" w:rsidRPr="009D2F6A">
        <w:rPr>
          <w:lang w:val="pt-BR"/>
        </w:rPr>
        <w:instrText>Atualizações dos Termos da Licença</w:instrText>
      </w:r>
      <w:bookmarkEnd w:id="28"/>
      <w:bookmarkEnd w:id="29"/>
      <w:bookmarkEnd w:id="30"/>
      <w:r w:rsidR="00986DA5" w:rsidRPr="009D2F6A">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End w:id="31"/>
      <w:bookmarkEnd w:id="32"/>
      <w:bookmarkEnd w:id="33"/>
      <w:bookmarkEnd w:id="34"/>
      <w:bookmarkEnd w:id="35"/>
      <w:bookmarkEnd w:id="36"/>
      <w:r w:rsidR="00F22968">
        <w:fldChar w:fldCharType="end"/>
      </w:r>
    </w:p>
    <w:p w:rsidR="0082133B" w:rsidRPr="009D2F6A" w:rsidRDefault="00ED4593">
      <w:pPr>
        <w:pStyle w:val="PURBody-Indented"/>
        <w:rPr>
          <w:lang w:val="pt-BR"/>
        </w:rPr>
      </w:pPr>
      <w:r w:rsidRPr="009D2F6A">
        <w:rPr>
          <w:lang w:val="pt-BR"/>
        </w:rPr>
        <w:t>Podemos atualizar esses termos de licença periodicamente.</w:t>
      </w:r>
      <w:r w:rsidR="00DE22C4" w:rsidRPr="009D2F6A">
        <w:rPr>
          <w:lang w:val="pt-BR"/>
        </w:rPr>
        <w:t xml:space="preserve"> </w:t>
      </w:r>
      <w:r w:rsidRPr="009D2F6A">
        <w:rPr>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sidR="00DE22C4" w:rsidRPr="009D2F6A">
        <w:rPr>
          <w:lang w:val="pt-BR"/>
        </w:rPr>
        <w:t xml:space="preserve"> </w:t>
      </w:r>
      <w:r w:rsidRPr="009D2F6A">
        <w:rPr>
          <w:lang w:val="pt-BR"/>
        </w:rPr>
        <w:t>Para quaisquer outras alterações, seu uso do serviço online de acordo com qualquer licença será regido por estes termos de licença sem as atualizações durante a maior parte de: 12 meses a</w:t>
      </w:r>
      <w:r w:rsidR="000136C2" w:rsidRPr="009D2F6A">
        <w:rPr>
          <w:lang w:val="pt-BR"/>
        </w:rPr>
        <w:t> </w:t>
      </w:r>
      <w:r w:rsidRPr="009D2F6A">
        <w:rPr>
          <w:lang w:val="pt-BR"/>
        </w:rPr>
        <w:t>partir do seu primeiro uso ou a duração do seu prazo comprometido.</w:t>
      </w:r>
      <w:r w:rsidR="00DE22C4" w:rsidRPr="009D2F6A">
        <w:rPr>
          <w:lang w:val="pt-BR"/>
        </w:rPr>
        <w:t xml:space="preserve"> </w:t>
      </w:r>
      <w:r w:rsidRPr="009D2F6A">
        <w:rPr>
          <w:lang w:val="pt-BR"/>
        </w:rPr>
        <w:t>Tomaremos a iniciativa de notificá-lo sobre as atualizações pelo menos 30 dias antes delas entrarem em vigor geralmente.</w:t>
      </w:r>
      <w:r w:rsidR="00DE22C4" w:rsidRPr="009D2F6A">
        <w:rPr>
          <w:lang w:val="pt-BR"/>
        </w:rPr>
        <w:t xml:space="preserve"> </w:t>
      </w:r>
      <w:r w:rsidRPr="009D2F6A">
        <w:rPr>
          <w:lang w:val="pt-BR"/>
        </w:rPr>
        <w:t>Você deve expressar a sua concordância com as atualizações aos</w:t>
      </w:r>
      <w:r w:rsidR="000136C2" w:rsidRPr="009D2F6A">
        <w:rPr>
          <w:lang w:val="pt-BR"/>
        </w:rPr>
        <w:t> </w:t>
      </w:r>
      <w:r w:rsidRPr="009D2F6A">
        <w:rPr>
          <w:lang w:val="pt-BR"/>
        </w:rPr>
        <w:t>termos de licença usando o serviço online depois que eles forem publicados nestes Direitos de Uso dos Serviços Online ou que nós enviarmos uma notificação por email sobre as atualizações.</w:t>
      </w:r>
    </w:p>
    <w:p w:rsidR="0082133B" w:rsidRPr="009D2F6A" w:rsidRDefault="00ED4593" w:rsidP="00986DA5">
      <w:pPr>
        <w:pStyle w:val="PURHeading2"/>
        <w:rPr>
          <w:lang w:val="pt-BR"/>
        </w:rPr>
      </w:pPr>
      <w:r w:rsidRPr="009D2F6A">
        <w:rPr>
          <w:lang w:val="pt-BR"/>
        </w:rPr>
        <w:t>Atualizações do Serviço Online</w:t>
      </w:r>
      <w:r w:rsidR="00F22968">
        <w:fldChar w:fldCharType="begin"/>
      </w:r>
      <w:r w:rsidR="00986DA5" w:rsidRPr="009D2F6A">
        <w:rPr>
          <w:lang w:val="pt-BR"/>
        </w:rPr>
        <w:instrText>TC "</w:instrText>
      </w:r>
      <w:bookmarkStart w:id="37" w:name="_Toc365992809"/>
      <w:bookmarkStart w:id="38" w:name="_Toc366138198"/>
      <w:bookmarkStart w:id="39" w:name="_Toc366138271"/>
      <w:r w:rsidR="00986DA5" w:rsidRPr="009D2F6A">
        <w:rPr>
          <w:lang w:val="pt-BR"/>
        </w:rPr>
        <w:instrText>Atualizações do Serviço Online</w:instrText>
      </w:r>
      <w:bookmarkEnd w:id="37"/>
      <w:bookmarkEnd w:id="38"/>
      <w:bookmarkEnd w:id="39"/>
      <w:r w:rsidR="00986DA5" w:rsidRPr="009D2F6A">
        <w:rPr>
          <w:lang w:val="pt-BR"/>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End w:id="40"/>
      <w:bookmarkEnd w:id="41"/>
      <w:bookmarkEnd w:id="42"/>
      <w:bookmarkEnd w:id="43"/>
      <w:bookmarkEnd w:id="44"/>
      <w:bookmarkEnd w:id="45"/>
      <w:r w:rsidR="00F22968">
        <w:fldChar w:fldCharType="end"/>
      </w:r>
    </w:p>
    <w:p w:rsidR="0082133B" w:rsidRPr="009D2F6A" w:rsidRDefault="00ED4593">
      <w:pPr>
        <w:pStyle w:val="PURBody-Indented"/>
        <w:rPr>
          <w:lang w:val="pt-BR"/>
        </w:rPr>
      </w:pPr>
      <w:r w:rsidRPr="009D2F6A">
        <w:rPr>
          <w:lang w:val="pt-BR"/>
        </w:rPr>
        <w:t>Periodicamente, podemos modificar a funcionalidade ou os recursos ou atualizar o serviço online e o software.</w:t>
      </w:r>
      <w:r w:rsidR="00DE22C4" w:rsidRPr="009D2F6A">
        <w:rPr>
          <w:lang w:val="pt-BR"/>
        </w:rPr>
        <w:t xml:space="preserve"> </w:t>
      </w:r>
      <w:r w:rsidRPr="009D2F6A">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w:t>
      </w:r>
      <w:r w:rsidR="000136C2" w:rsidRPr="009D2F6A">
        <w:rPr>
          <w:lang w:val="pt-BR"/>
        </w:rPr>
        <w:t> </w:t>
      </w:r>
      <w:r w:rsidRPr="009D2F6A">
        <w:rPr>
          <w:lang w:val="pt-BR"/>
        </w:rPr>
        <w:t>recursos poderão não ser disponibilizados para você e o seu uso do serviço online e software poderá ser interrompido.</w:t>
      </w:r>
    </w:p>
    <w:p w:rsidR="0082133B" w:rsidRPr="009D2F6A" w:rsidRDefault="00ED4593">
      <w:pPr>
        <w:pStyle w:val="PURHeading2"/>
        <w:rPr>
          <w:lang w:val="pt-BR"/>
        </w:rPr>
      </w:pPr>
      <w:r w:rsidRPr="009D2F6A">
        <w:rPr>
          <w:lang w:val="pt-BR"/>
        </w:rPr>
        <w:t>Suspensão de um Serviço Online</w:t>
      </w:r>
      <w:r w:rsidR="00F22968">
        <w:fldChar w:fldCharType="begin"/>
      </w:r>
      <w:r w:rsidR="00986DA5" w:rsidRPr="009D2F6A">
        <w:rPr>
          <w:lang w:val="pt-BR"/>
        </w:rPr>
        <w:instrText>TC "</w:instrText>
      </w:r>
      <w:bookmarkStart w:id="46" w:name="_Toc365992810"/>
      <w:bookmarkStart w:id="47" w:name="_Toc366138199"/>
      <w:bookmarkStart w:id="48" w:name="_Toc366138272"/>
      <w:r w:rsidR="00986DA5" w:rsidRPr="009D2F6A">
        <w:rPr>
          <w:lang w:val="pt-BR"/>
        </w:rPr>
        <w:instrText>Suspensão de um Serviço Online</w:instrText>
      </w:r>
      <w:bookmarkEnd w:id="46"/>
      <w:bookmarkEnd w:id="47"/>
      <w:bookmarkEnd w:id="48"/>
      <w:r w:rsidR="00986DA5" w:rsidRPr="009D2F6A">
        <w:rPr>
          <w:lang w:val="pt-BR"/>
        </w:rPr>
        <w:instrText xml:space="preserve">" \l 2 </w:instrText>
      </w:r>
      <w:bookmarkStart w:id="49" w:name="_Toc339624707"/>
      <w:bookmarkStart w:id="50" w:name="_Toc341260660"/>
      <w:bookmarkStart w:id="51" w:name="_Toc341260887"/>
      <w:bookmarkStart w:id="52" w:name="_Toc364067969"/>
      <w:bookmarkStart w:id="53" w:name="_Toc364068325"/>
      <w:bookmarkStart w:id="54" w:name="_Toc364695343"/>
      <w:bookmarkEnd w:id="49"/>
      <w:bookmarkEnd w:id="50"/>
      <w:bookmarkEnd w:id="51"/>
      <w:bookmarkEnd w:id="52"/>
      <w:bookmarkEnd w:id="53"/>
      <w:bookmarkEnd w:id="54"/>
      <w:r w:rsidR="00F22968">
        <w:fldChar w:fldCharType="end"/>
      </w:r>
    </w:p>
    <w:p w:rsidR="0082133B" w:rsidRPr="009D2F6A" w:rsidRDefault="00ED4593">
      <w:pPr>
        <w:pStyle w:val="PURBlueStrong-Indented"/>
        <w:rPr>
          <w:lang w:val="pt-BR"/>
        </w:rPr>
      </w:pPr>
      <w:r w:rsidRPr="009D2F6A">
        <w:rPr>
          <w:lang w:val="pt-BR"/>
        </w:rPr>
        <w:t>Suspensão de Serviços Online</w:t>
      </w:r>
    </w:p>
    <w:p w:rsidR="0082133B" w:rsidRPr="009D2F6A" w:rsidRDefault="00ED4593">
      <w:pPr>
        <w:pStyle w:val="PURBody-Indented"/>
        <w:rPr>
          <w:lang w:val="pt-BR"/>
        </w:rPr>
      </w:pPr>
      <w:r w:rsidRPr="009D2F6A">
        <w:rPr>
          <w:lang w:val="pt-BR"/>
        </w:rPr>
        <w:t xml:space="preserve">Podemos suspender um serviço online integralmente ou parcialmente nas seguintes circunstâncias: </w:t>
      </w:r>
    </w:p>
    <w:p w:rsidR="0082133B" w:rsidRPr="009D2F6A" w:rsidRDefault="00C348E4" w:rsidP="005D6562">
      <w:pPr>
        <w:pStyle w:val="PURBullet-Indented"/>
        <w:numPr>
          <w:ilvl w:val="1"/>
          <w:numId w:val="6"/>
        </w:numPr>
        <w:rPr>
          <w:lang w:val="pt-BR"/>
        </w:rPr>
      </w:pPr>
      <w:r w:rsidRPr="009D2F6A">
        <w:rPr>
          <w:lang w:val="pt-BR"/>
        </w:rPr>
        <w:t>s</w:t>
      </w:r>
      <w:r w:rsidR="00B15C1B" w:rsidRPr="009D2F6A">
        <w:rPr>
          <w:lang w:val="pt-BR"/>
        </w:rPr>
        <w:t>e acreditarmos que o uso que você faz do serviço online representa ameaça direta ou indireta ao funcionamento ou à</w:t>
      </w:r>
      <w:r w:rsidR="00F65A1C" w:rsidRPr="009D2F6A">
        <w:rPr>
          <w:lang w:val="pt-BR"/>
        </w:rPr>
        <w:t> </w:t>
      </w:r>
      <w:r w:rsidR="00B15C1B" w:rsidRPr="009D2F6A">
        <w:rPr>
          <w:lang w:val="pt-BR"/>
        </w:rPr>
        <w:t xml:space="preserve">integridade da nossa rede ou ao uso do serviço online por qualquer pessoa; </w:t>
      </w:r>
    </w:p>
    <w:p w:rsidR="0082133B" w:rsidRPr="009D2F6A" w:rsidRDefault="00ED4593" w:rsidP="005D6562">
      <w:pPr>
        <w:pStyle w:val="PURBullet-Indented"/>
        <w:numPr>
          <w:ilvl w:val="1"/>
          <w:numId w:val="6"/>
        </w:numPr>
        <w:rPr>
          <w:lang w:val="pt-BR"/>
        </w:rPr>
      </w:pPr>
      <w:r w:rsidRPr="009D2F6A">
        <w:rPr>
          <w:lang w:val="pt-BR"/>
        </w:rPr>
        <w:t>se for razoavelmente necessário impedir o acesso não autorizado a Dados do Cliente;</w:t>
      </w:r>
      <w:r w:rsidR="00DE22C4" w:rsidRPr="009D2F6A">
        <w:rPr>
          <w:lang w:val="pt-BR"/>
        </w:rPr>
        <w:t xml:space="preserve"> </w:t>
      </w:r>
    </w:p>
    <w:p w:rsidR="0082133B" w:rsidRPr="009D2F6A" w:rsidRDefault="00ED4593" w:rsidP="005D6562">
      <w:pPr>
        <w:pStyle w:val="PURBullet-Indented"/>
        <w:numPr>
          <w:ilvl w:val="1"/>
          <w:numId w:val="6"/>
        </w:numPr>
        <w:rPr>
          <w:lang w:val="pt-BR"/>
        </w:rPr>
      </w:pPr>
      <w:r w:rsidRPr="009D2F6A">
        <w:rPr>
          <w:lang w:val="pt-BR"/>
        </w:rPr>
        <w:t>até a extensão necessária para estar em conformidade com os requisitos legais ou</w:t>
      </w:r>
    </w:p>
    <w:p w:rsidR="0082133B" w:rsidRPr="009D2F6A" w:rsidRDefault="00ED4593" w:rsidP="005D6562">
      <w:pPr>
        <w:pStyle w:val="PURBullet-Indented"/>
        <w:numPr>
          <w:ilvl w:val="1"/>
          <w:numId w:val="6"/>
        </w:numPr>
        <w:rPr>
          <w:lang w:val="pt-BR"/>
        </w:rPr>
      </w:pPr>
      <w:r w:rsidRPr="009D2F6A">
        <w:rPr>
          <w:lang w:val="pt-BR"/>
        </w:rPr>
        <w:t>se você não aderir à seção Política de Uso Aceitável destes Direitos de Uso dos Serviços Online ou violar outros termos de</w:t>
      </w:r>
      <w:r w:rsidR="00F65A1C" w:rsidRPr="009D2F6A">
        <w:rPr>
          <w:lang w:val="pt-BR"/>
        </w:rPr>
        <w:t> </w:t>
      </w:r>
      <w:r w:rsidRPr="009D2F6A">
        <w:rPr>
          <w:lang w:val="pt-BR"/>
        </w:rPr>
        <w:t>seu Contrato Microsoft Online Subscription.</w:t>
      </w:r>
    </w:p>
    <w:p w:rsidR="0082133B" w:rsidRPr="009D2F6A" w:rsidRDefault="00ED4593">
      <w:pPr>
        <w:pStyle w:val="PURBlueStrong-Indented"/>
        <w:rPr>
          <w:lang w:val="pt-BR"/>
        </w:rPr>
      </w:pPr>
      <w:r w:rsidRPr="009D2F6A">
        <w:rPr>
          <w:lang w:val="pt-BR"/>
        </w:rPr>
        <w:t>Nossa promessa de suspensão</w:t>
      </w:r>
    </w:p>
    <w:p w:rsidR="0082133B" w:rsidRPr="009D2F6A" w:rsidRDefault="00ED4593">
      <w:pPr>
        <w:pStyle w:val="PURBody-Indented"/>
        <w:rPr>
          <w:lang w:val="pt-BR"/>
        </w:rPr>
      </w:pPr>
      <w:r w:rsidRPr="009D2F6A">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sidR="00DE22C4" w:rsidRPr="009D2F6A">
        <w:rPr>
          <w:lang w:val="pt-BR"/>
        </w:rPr>
        <w:t xml:space="preserve"> </w:t>
      </w:r>
    </w:p>
    <w:p w:rsidR="0082133B" w:rsidRPr="009D2F6A" w:rsidRDefault="00ED4593">
      <w:pPr>
        <w:pStyle w:val="PURBlueStrong-Indented"/>
        <w:rPr>
          <w:lang w:val="pt-BR"/>
        </w:rPr>
      </w:pPr>
      <w:r w:rsidRPr="009D2F6A">
        <w:rPr>
          <w:lang w:val="pt-BR"/>
        </w:rPr>
        <w:t>Notificação de suspensão</w:t>
      </w:r>
    </w:p>
    <w:p w:rsidR="0082133B" w:rsidRPr="009D2F6A" w:rsidRDefault="00ED4593">
      <w:pPr>
        <w:pStyle w:val="PURBody-Indented"/>
        <w:rPr>
          <w:lang w:val="pt-BR"/>
        </w:rPr>
      </w:pPr>
      <w:r w:rsidRPr="009D2F6A">
        <w:rPr>
          <w:lang w:val="pt-BR"/>
        </w:rPr>
        <w:t>Forneceremos uma notificação com antecedência antes de suspendermos um serviço online, salvo quando acreditarmos razoavelmente que seja necessária uma suspensão imediata.</w:t>
      </w:r>
      <w:r w:rsidR="00DE22C4" w:rsidRPr="009D2F6A">
        <w:rPr>
          <w:lang w:val="pt-BR"/>
        </w:rPr>
        <w:t xml:space="preserve"> </w:t>
      </w:r>
      <w:r w:rsidRPr="009D2F6A">
        <w:rPr>
          <w:lang w:val="pt-BR"/>
        </w:rPr>
        <w:t>Forneceremos uma notificação com, no mínimo, 30 dias de antecedência antes de suspendermos um serviço online por falta de pagamento.</w:t>
      </w:r>
    </w:p>
    <w:p w:rsidR="0082133B" w:rsidRPr="009D2F6A" w:rsidRDefault="00ED4593">
      <w:pPr>
        <w:pStyle w:val="PURBlueStrong-Indented"/>
        <w:rPr>
          <w:lang w:val="pt-BR"/>
        </w:rPr>
      </w:pPr>
      <w:r w:rsidRPr="009D2F6A">
        <w:rPr>
          <w:lang w:val="pt-BR"/>
        </w:rPr>
        <w:lastRenderedPageBreak/>
        <w:t>Nosso direito de cessar o Serviço Online</w:t>
      </w:r>
    </w:p>
    <w:p w:rsidR="0082133B" w:rsidRPr="009D2F6A" w:rsidRDefault="00ED4593">
      <w:pPr>
        <w:pStyle w:val="PURBody-Indented"/>
        <w:rPr>
          <w:lang w:val="pt-BR"/>
        </w:rPr>
      </w:pPr>
      <w:r w:rsidRPr="009D2F6A">
        <w:rPr>
          <w:lang w:val="pt-BR"/>
        </w:rPr>
        <w:t>Se você não resolver completamente os motivos da suspensão em até 60 dias após suspendermos seu serviço online, poderemos</w:t>
      </w:r>
      <w:r w:rsidR="00F65A1C" w:rsidRPr="009D2F6A">
        <w:rPr>
          <w:lang w:val="pt-BR"/>
        </w:rPr>
        <w:t> </w:t>
      </w:r>
      <w:r w:rsidRPr="009D2F6A">
        <w:rPr>
          <w:lang w:val="pt-BR"/>
        </w:rPr>
        <w:t xml:space="preserve">rescindir sua assinatura e nos reservamos o direito de excluir seus Dados do Cliente sem nenhum período de retenção. </w:t>
      </w:r>
    </w:p>
    <w:p w:rsidR="0082133B" w:rsidRPr="009D2F6A" w:rsidRDefault="00ED4593">
      <w:pPr>
        <w:pStyle w:val="PURHeading2"/>
        <w:rPr>
          <w:lang w:val="pt-BR"/>
        </w:rPr>
      </w:pPr>
      <w:r w:rsidRPr="009D2F6A">
        <w:rPr>
          <w:lang w:val="pt-BR"/>
        </w:rPr>
        <w:t>Expiração ou Término do Serviço Online</w:t>
      </w:r>
      <w:r w:rsidR="00F22968">
        <w:fldChar w:fldCharType="begin"/>
      </w:r>
      <w:r w:rsidR="00986DA5" w:rsidRPr="009D2F6A">
        <w:rPr>
          <w:lang w:val="pt-BR"/>
        </w:rPr>
        <w:instrText>TC "</w:instrText>
      </w:r>
      <w:bookmarkStart w:id="55" w:name="_Toc365992811"/>
      <w:bookmarkStart w:id="56" w:name="_Toc366138200"/>
      <w:bookmarkStart w:id="57" w:name="_Toc366138273"/>
      <w:r w:rsidR="00986DA5" w:rsidRPr="009D2F6A">
        <w:rPr>
          <w:lang w:val="pt-BR"/>
        </w:rPr>
        <w:instrText>Expiração ou Término do Serviço Online</w:instrText>
      </w:r>
      <w:bookmarkEnd w:id="55"/>
      <w:bookmarkEnd w:id="56"/>
      <w:bookmarkEnd w:id="57"/>
      <w:r w:rsidR="00986DA5" w:rsidRPr="009D2F6A">
        <w:rPr>
          <w:lang w:val="pt-BR"/>
        </w:rPr>
        <w:instrText xml:space="preserve">" \l 2 </w:instrText>
      </w:r>
      <w:bookmarkStart w:id="58" w:name="_Toc339624708"/>
      <w:bookmarkStart w:id="59" w:name="_Toc341260661"/>
      <w:bookmarkStart w:id="60" w:name="_Toc341260888"/>
      <w:bookmarkStart w:id="61" w:name="_Toc364067970"/>
      <w:bookmarkStart w:id="62" w:name="_Toc364068326"/>
      <w:bookmarkStart w:id="63" w:name="_Toc364695344"/>
      <w:bookmarkEnd w:id="58"/>
      <w:bookmarkEnd w:id="59"/>
      <w:bookmarkEnd w:id="60"/>
      <w:bookmarkEnd w:id="61"/>
      <w:bookmarkEnd w:id="62"/>
      <w:bookmarkEnd w:id="63"/>
      <w:r w:rsidR="00F22968">
        <w:fldChar w:fldCharType="end"/>
      </w:r>
    </w:p>
    <w:p w:rsidR="0082133B" w:rsidRPr="009D2F6A" w:rsidRDefault="00ED4593">
      <w:pPr>
        <w:pStyle w:val="PURBody-Indented"/>
        <w:rPr>
          <w:lang w:val="pt-BR"/>
        </w:rPr>
      </w:pPr>
      <w:r w:rsidRPr="009D2F6A">
        <w:rPr>
          <w:lang w:val="pt-BR"/>
        </w:rPr>
        <w:t>No término ou na rescisão da sua assinatura do serviço online, você poderá entrar em contato com a Microsoft e nos informar se</w:t>
      </w:r>
      <w:r w:rsidR="00F65A1C" w:rsidRPr="009D2F6A">
        <w:rPr>
          <w:lang w:val="pt-BR"/>
        </w:rPr>
        <w:t> </w:t>
      </w:r>
      <w:r w:rsidRPr="009D2F6A">
        <w:rPr>
          <w:lang w:val="pt-BR"/>
        </w:rPr>
        <w:t>devemos:</w:t>
      </w:r>
    </w:p>
    <w:p w:rsidR="0082133B" w:rsidRPr="009D2F6A" w:rsidRDefault="00ED4593" w:rsidP="005D6562">
      <w:pPr>
        <w:pStyle w:val="PURBullet-Indented"/>
        <w:numPr>
          <w:ilvl w:val="1"/>
          <w:numId w:val="7"/>
        </w:numPr>
        <w:rPr>
          <w:lang w:val="pt-BR"/>
        </w:rPr>
      </w:pPr>
      <w:r w:rsidRPr="009D2F6A">
        <w:rPr>
          <w:lang w:val="pt-BR"/>
        </w:rPr>
        <w:t>desabilitar sua conta e excluir seus dados de cliente ou</w:t>
      </w:r>
    </w:p>
    <w:p w:rsidR="0082133B" w:rsidRPr="009D2F6A" w:rsidRDefault="00ED4593" w:rsidP="005D6562">
      <w:pPr>
        <w:pStyle w:val="PURBullet-Indented"/>
        <w:numPr>
          <w:ilvl w:val="1"/>
          <w:numId w:val="7"/>
        </w:numPr>
        <w:rPr>
          <w:lang w:val="pt-BR"/>
        </w:rPr>
      </w:pPr>
      <w:r w:rsidRPr="009D2F6A">
        <w:rPr>
          <w:lang w:val="pt-BR"/>
        </w:rPr>
        <w:t>reter seus dados de cliente armazenados no serviço online em uma conta de função limitada por, pelo menos, 90 dias após</w:t>
      </w:r>
      <w:r w:rsidR="00F65A1C" w:rsidRPr="009D2F6A">
        <w:rPr>
          <w:lang w:val="pt-BR"/>
        </w:rPr>
        <w:t> </w:t>
      </w:r>
      <w:r w:rsidRPr="009D2F6A">
        <w:rPr>
          <w:lang w:val="pt-BR"/>
        </w:rPr>
        <w:t>o</w:t>
      </w:r>
      <w:r w:rsidR="00F65A1C" w:rsidRPr="009D2F6A">
        <w:rPr>
          <w:lang w:val="pt-BR"/>
        </w:rPr>
        <w:t> </w:t>
      </w:r>
      <w:r w:rsidRPr="009D2F6A">
        <w:rPr>
          <w:lang w:val="pt-BR"/>
        </w:rPr>
        <w:t>término ou a rescisão da sua assinatura (o “período de retenção”), para que você possa extrair os dados.</w:t>
      </w:r>
    </w:p>
    <w:p w:rsidR="0082133B" w:rsidRPr="001C75AC" w:rsidRDefault="00ED4593">
      <w:pPr>
        <w:pStyle w:val="PURBody-Indented"/>
        <w:rPr>
          <w:lang w:val="sv-SE"/>
        </w:rPr>
      </w:pPr>
      <w:r w:rsidRPr="001C75AC">
        <w:rPr>
          <w:lang w:val="sv-SE"/>
        </w:rPr>
        <w:t>Se você optar por (1), não poderá extrair os dados de cliente da sua conta.</w:t>
      </w:r>
      <w:r w:rsidR="00DE22C4" w:rsidRPr="001C75AC">
        <w:rPr>
          <w:lang w:val="sv-SE"/>
        </w:rPr>
        <w:t xml:space="preserve"> </w:t>
      </w:r>
      <w:r w:rsidRPr="001C75AC">
        <w:rPr>
          <w:lang w:val="sv-SE"/>
        </w:rPr>
        <w:t>Se não optar por (1) nem (2), reteremos seus dados de</w:t>
      </w:r>
      <w:r w:rsidR="00F65A1C" w:rsidRPr="001C75AC">
        <w:rPr>
          <w:lang w:val="sv-SE"/>
        </w:rPr>
        <w:t> </w:t>
      </w:r>
      <w:r w:rsidRPr="001C75AC">
        <w:rPr>
          <w:lang w:val="sv-SE"/>
        </w:rPr>
        <w:t>cliente de acordo com (2).</w:t>
      </w:r>
      <w:r w:rsidR="00DE22C4" w:rsidRPr="001C75AC">
        <w:rPr>
          <w:lang w:val="sv-SE"/>
        </w:rPr>
        <w:t xml:space="preserve"> </w:t>
      </w:r>
    </w:p>
    <w:p w:rsidR="0082133B" w:rsidRPr="009D2F6A" w:rsidRDefault="00ED4593">
      <w:pPr>
        <w:pStyle w:val="PURBody-Indented"/>
        <w:rPr>
          <w:lang w:val="pt-BR"/>
        </w:rPr>
      </w:pPr>
      <w:r w:rsidRPr="009D2F6A">
        <w:rPr>
          <w:lang w:val="pt-BR"/>
        </w:rPr>
        <w:t>Após o término do período de retenção, desativaremos sua conta e excluiremos os dados do cliente. As cópias armazenadas em</w:t>
      </w:r>
      <w:r w:rsidR="00F65A1C" w:rsidRPr="009D2F6A">
        <w:rPr>
          <w:lang w:val="pt-BR"/>
        </w:rPr>
        <w:t> </w:t>
      </w:r>
      <w:r w:rsidRPr="009D2F6A">
        <w:rPr>
          <w:lang w:val="pt-BR"/>
        </w:rPr>
        <w:t>cache ou backup serão eliminadas 30 dias após o final do período de retenção.</w:t>
      </w:r>
    </w:p>
    <w:p w:rsidR="0082133B" w:rsidRPr="009D2F6A" w:rsidRDefault="00ED4593">
      <w:pPr>
        <w:pStyle w:val="PURBody-Indented"/>
        <w:rPr>
          <w:lang w:val="pt-BR"/>
        </w:rPr>
      </w:pPr>
      <w:r w:rsidRPr="009D2F6A">
        <w:rPr>
          <w:lang w:val="pt-BR"/>
        </w:rPr>
        <w:t>O serviço online poderá não oferecer suporte à retenção ou extração do software fornecido por você para executar no serviço</w:t>
      </w:r>
      <w:r w:rsidR="00F65A1C" w:rsidRPr="009D2F6A">
        <w:rPr>
          <w:lang w:val="pt-BR"/>
        </w:rPr>
        <w:t> </w:t>
      </w:r>
      <w:r w:rsidRPr="009D2F6A">
        <w:rPr>
          <w:lang w:val="pt-BR"/>
        </w:rPr>
        <w:t>online.</w:t>
      </w:r>
    </w:p>
    <w:p w:rsidR="0082133B" w:rsidRPr="001C75AC" w:rsidRDefault="00ED4593">
      <w:pPr>
        <w:pStyle w:val="PURBlueStrong-Indented"/>
        <w:rPr>
          <w:lang w:val="sv-SE"/>
        </w:rPr>
      </w:pPr>
      <w:r w:rsidRPr="001C75AC">
        <w:rPr>
          <w:lang w:val="sv-SE"/>
        </w:rPr>
        <w:t>Isenção de Responsabilidade pela Exclusão de Dados de Cliente</w:t>
      </w:r>
    </w:p>
    <w:p w:rsidR="0082133B" w:rsidRPr="009D2F6A" w:rsidRDefault="00ED4593">
      <w:pPr>
        <w:pStyle w:val="PURBody-Indented"/>
        <w:rPr>
          <w:lang w:val="pt-BR"/>
        </w:rPr>
      </w:pPr>
      <w:r w:rsidRPr="001C75AC">
        <w:rPr>
          <w:lang w:val="sv-SE"/>
        </w:rPr>
        <w:t>Você concorda que, de qualquer outra forma além da descrita nesses termos, não temos qualquer obrigação de manter, exportar nem devolver seus dados de cliente.</w:t>
      </w:r>
      <w:r w:rsidR="00DE22C4" w:rsidRPr="001C75AC">
        <w:rPr>
          <w:lang w:val="sv-SE"/>
        </w:rPr>
        <w:t xml:space="preserve"> </w:t>
      </w:r>
      <w:r w:rsidRPr="009D2F6A">
        <w:rPr>
          <w:lang w:val="pt-BR"/>
        </w:rPr>
        <w:t>Você concorda que não temos qualquer responsabilidade pela exclusão de seus dados de cliente de acordo com estes termos.</w:t>
      </w:r>
    </w:p>
    <w:p w:rsidR="0082133B" w:rsidRPr="009D2F6A" w:rsidRDefault="00ED4593">
      <w:pPr>
        <w:pStyle w:val="PURHeading2"/>
        <w:rPr>
          <w:lang w:val="pt-BR"/>
        </w:rPr>
      </w:pPr>
      <w:r w:rsidRPr="009D2F6A">
        <w:rPr>
          <w:lang w:val="pt-BR"/>
        </w:rPr>
        <w:t>Disponibilidade do Serviço Online</w:t>
      </w:r>
      <w:r w:rsidR="00F22968">
        <w:fldChar w:fldCharType="begin"/>
      </w:r>
      <w:r w:rsidR="00986DA5" w:rsidRPr="009D2F6A">
        <w:rPr>
          <w:lang w:val="pt-BR"/>
        </w:rPr>
        <w:instrText>TC "</w:instrText>
      </w:r>
      <w:bookmarkStart w:id="64" w:name="_Toc365992812"/>
      <w:bookmarkStart w:id="65" w:name="_Toc366138201"/>
      <w:bookmarkStart w:id="66" w:name="_Toc366138274"/>
      <w:r w:rsidR="00986DA5" w:rsidRPr="009D2F6A">
        <w:rPr>
          <w:lang w:val="pt-BR"/>
        </w:rPr>
        <w:instrText>Disponibilidade do Serviço Online</w:instrText>
      </w:r>
      <w:bookmarkEnd w:id="64"/>
      <w:bookmarkEnd w:id="65"/>
      <w:bookmarkEnd w:id="66"/>
      <w:r w:rsidR="00986DA5" w:rsidRPr="009D2F6A">
        <w:rPr>
          <w:lang w:val="pt-BR"/>
        </w:rPr>
        <w:instrText xml:space="preserve">" \l 2 </w:instrText>
      </w:r>
      <w:bookmarkStart w:id="67" w:name="_Toc339624709"/>
      <w:bookmarkStart w:id="68" w:name="_Toc341260662"/>
      <w:bookmarkStart w:id="69" w:name="_Toc341260889"/>
      <w:bookmarkStart w:id="70" w:name="_Toc364067971"/>
      <w:bookmarkStart w:id="71" w:name="_Toc364068327"/>
      <w:bookmarkStart w:id="72" w:name="_Toc364695345"/>
      <w:bookmarkEnd w:id="67"/>
      <w:bookmarkEnd w:id="68"/>
      <w:bookmarkEnd w:id="69"/>
      <w:bookmarkEnd w:id="70"/>
      <w:bookmarkEnd w:id="71"/>
      <w:bookmarkEnd w:id="72"/>
      <w:r w:rsidR="00F22968">
        <w:fldChar w:fldCharType="end"/>
      </w:r>
    </w:p>
    <w:p w:rsidR="0082133B" w:rsidRPr="009D2F6A" w:rsidRDefault="00ED4593">
      <w:pPr>
        <w:pStyle w:val="PURBody-Indented"/>
        <w:rPr>
          <w:lang w:val="pt-BR"/>
        </w:rPr>
      </w:pPr>
      <w:r w:rsidRPr="009D2F6A">
        <w:rPr>
          <w:lang w:val="pt-BR"/>
        </w:rPr>
        <w:t>A disponibilidade do serviço online, de algumas de suas funcionalidades e das versões de idioma variam de acordo com o</w:t>
      </w:r>
      <w:r w:rsidR="00F65A1C" w:rsidRPr="009D2F6A">
        <w:rPr>
          <w:lang w:val="pt-BR"/>
        </w:rPr>
        <w:t> </w:t>
      </w:r>
      <w:r w:rsidRPr="009D2F6A">
        <w:rPr>
          <w:lang w:val="pt-BR"/>
        </w:rPr>
        <w:t>país.</w:t>
      </w:r>
      <w:r w:rsidR="00F65A1C" w:rsidRPr="009D2F6A">
        <w:rPr>
          <w:lang w:val="pt-BR"/>
        </w:rPr>
        <w:t> </w:t>
      </w:r>
      <w:r w:rsidRPr="009D2F6A">
        <w:rPr>
          <w:lang w:val="pt-BR"/>
        </w:rPr>
        <w:t>Os</w:t>
      </w:r>
      <w:r w:rsidR="00F65A1C" w:rsidRPr="009D2F6A">
        <w:rPr>
          <w:lang w:val="pt-BR"/>
        </w:rPr>
        <w:t> </w:t>
      </w:r>
      <w:r w:rsidRPr="009D2F6A">
        <w:rPr>
          <w:lang w:val="pt-BR"/>
        </w:rPr>
        <w:t>usuários finais poderão usar somente o serviço online ou determinadas funcionalidades do serviço online se ele</w:t>
      </w:r>
      <w:r w:rsidR="00F65A1C" w:rsidRPr="009D2F6A">
        <w:rPr>
          <w:lang w:val="pt-BR"/>
        </w:rPr>
        <w:t> </w:t>
      </w:r>
      <w:r w:rsidRPr="009D2F6A">
        <w:rPr>
          <w:lang w:val="pt-BR"/>
        </w:rPr>
        <w:t>estiver</w:t>
      </w:r>
      <w:r w:rsidR="00F65A1C" w:rsidRPr="009D2F6A">
        <w:rPr>
          <w:lang w:val="pt-BR"/>
        </w:rPr>
        <w:t> </w:t>
      </w:r>
      <w:r w:rsidRPr="009D2F6A">
        <w:rPr>
          <w:lang w:val="pt-BR"/>
        </w:rPr>
        <w:t>disponível no local principal do usuário final.</w:t>
      </w:r>
      <w:r w:rsidR="00DE22C4" w:rsidRPr="009D2F6A">
        <w:rPr>
          <w:lang w:val="pt-BR"/>
        </w:rPr>
        <w:t xml:space="preserve"> </w:t>
      </w:r>
      <w:r w:rsidRPr="009D2F6A">
        <w:rPr>
          <w:lang w:val="pt-BR"/>
        </w:rPr>
        <w:t xml:space="preserve">As informações sobre disponibilidade estão localizadas no site </w:t>
      </w:r>
      <w:r w:rsidRPr="009D2F6A">
        <w:rPr>
          <w:color w:val="00467F"/>
          <w:u w:val="single"/>
          <w:lang w:val="pt-BR"/>
        </w:rPr>
        <w:t>http://www.microsoft.com/online/international-availability.aspx</w:t>
      </w:r>
      <w:r w:rsidRPr="009D2F6A">
        <w:rPr>
          <w:lang w:val="pt-BR"/>
        </w:rPr>
        <w:t xml:space="preserve"> ou em um site alternativo indicado pela Microsoft.</w:t>
      </w:r>
    </w:p>
    <w:p w:rsidR="0082133B" w:rsidRPr="009D2F6A" w:rsidRDefault="00ED4593">
      <w:pPr>
        <w:pStyle w:val="PURHeading2"/>
        <w:rPr>
          <w:lang w:val="pt-BR"/>
        </w:rPr>
      </w:pPr>
      <w:r w:rsidRPr="009D2F6A">
        <w:rPr>
          <w:lang w:val="pt-BR"/>
        </w:rPr>
        <w:t>Responsabilidade pelas Suas Contas</w:t>
      </w:r>
      <w:r w:rsidR="00F22968">
        <w:fldChar w:fldCharType="begin"/>
      </w:r>
      <w:r w:rsidR="00986DA5" w:rsidRPr="009D2F6A">
        <w:rPr>
          <w:lang w:val="pt-BR"/>
        </w:rPr>
        <w:instrText>TC "</w:instrText>
      </w:r>
      <w:bookmarkStart w:id="73" w:name="_Toc365992813"/>
      <w:bookmarkStart w:id="74" w:name="_Toc366138202"/>
      <w:bookmarkStart w:id="75" w:name="_Toc366138275"/>
      <w:r w:rsidR="00986DA5" w:rsidRPr="009D2F6A">
        <w:rPr>
          <w:lang w:val="pt-BR"/>
        </w:rPr>
        <w:instrText>Responsabilidade pelas Suas Contas</w:instrText>
      </w:r>
      <w:bookmarkEnd w:id="73"/>
      <w:bookmarkEnd w:id="74"/>
      <w:bookmarkEnd w:id="75"/>
      <w:r w:rsidR="00986DA5" w:rsidRPr="009D2F6A">
        <w:rPr>
          <w:lang w:val="pt-BR"/>
        </w:rPr>
        <w:instrText xml:space="preserve">" \l 2 </w:instrText>
      </w:r>
      <w:bookmarkStart w:id="76" w:name="_Toc339624710"/>
      <w:bookmarkStart w:id="77" w:name="_Toc341260663"/>
      <w:bookmarkStart w:id="78" w:name="_Toc341260890"/>
      <w:bookmarkStart w:id="79" w:name="_Toc364067972"/>
      <w:bookmarkStart w:id="80" w:name="_Toc364068328"/>
      <w:bookmarkStart w:id="81" w:name="_Toc364695346"/>
      <w:bookmarkEnd w:id="76"/>
      <w:bookmarkEnd w:id="77"/>
      <w:bookmarkEnd w:id="78"/>
      <w:bookmarkEnd w:id="79"/>
      <w:bookmarkEnd w:id="80"/>
      <w:bookmarkEnd w:id="81"/>
      <w:r w:rsidR="00F22968">
        <w:fldChar w:fldCharType="end"/>
      </w:r>
    </w:p>
    <w:p w:rsidR="00B5244A" w:rsidRPr="009D2F6A" w:rsidRDefault="00B5244A" w:rsidP="00B5244A">
      <w:pPr>
        <w:pStyle w:val="PURBody-Indented"/>
        <w:rPr>
          <w:lang w:val="pt-BR"/>
        </w:rPr>
      </w:pPr>
      <w:r w:rsidRPr="009D2F6A">
        <w:rPr>
          <w:lang w:val="pt-BR"/>
        </w:rPr>
        <w:t>Você é responsável por todas as atividades em suas contas do serviço online incluindo, se aplicável, usuários que você fornecer</w:t>
      </w:r>
      <w:r w:rsidR="00F65A1C" w:rsidRPr="009D2F6A">
        <w:rPr>
          <w:lang w:val="pt-BR"/>
        </w:rPr>
        <w:t> </w:t>
      </w:r>
      <w:r w:rsidRPr="009D2F6A">
        <w:rPr>
          <w:lang w:val="pt-BR"/>
        </w:rPr>
        <w:t>e</w:t>
      </w:r>
      <w:r w:rsidR="00F65A1C" w:rsidRPr="009D2F6A">
        <w:rPr>
          <w:lang w:val="pt-BR"/>
        </w:rPr>
        <w:t> </w:t>
      </w:r>
      <w:r w:rsidRPr="009D2F6A">
        <w:rPr>
          <w:lang w:val="pt-BR"/>
        </w:rPr>
        <w:t>suas senhas, se houver, inclusive negociações com terceiros que ocorram nas suas contas ou contas associadas.</w:t>
      </w:r>
      <w:r w:rsidR="00DE22C4" w:rsidRPr="009D2F6A">
        <w:rPr>
          <w:lang w:val="pt-BR"/>
        </w:rPr>
        <w:t xml:space="preserve"> </w:t>
      </w:r>
      <w:r w:rsidRPr="009D2F6A">
        <w:rPr>
          <w:lang w:val="pt-BR"/>
        </w:rPr>
        <w:t>Você</w:t>
      </w:r>
      <w:r w:rsidR="00F65A1C" w:rsidRPr="009D2F6A">
        <w:rPr>
          <w:lang w:val="pt-BR"/>
        </w:rPr>
        <w:t> </w:t>
      </w:r>
      <w:r w:rsidRPr="009D2F6A">
        <w:rPr>
          <w:lang w:val="pt-BR"/>
        </w:rPr>
        <w:t>só é responsável por manter a confidencialidade de quaisquer credenciais de autenticação não públicas (por exemplo, senhas) associadas a suas contas de serviços online.</w:t>
      </w:r>
      <w:r w:rsidR="00DE22C4" w:rsidRPr="009D2F6A">
        <w:rPr>
          <w:lang w:val="pt-BR"/>
        </w:rPr>
        <w:t xml:space="preserve"> </w:t>
      </w:r>
      <w:r w:rsidRPr="009D2F6A">
        <w:rPr>
          <w:lang w:val="pt-BR"/>
        </w:rPr>
        <w:t>Você deverá nos comunicar imediatamente sobre qualquer possibilidade de</w:t>
      </w:r>
      <w:r w:rsidR="00F65A1C" w:rsidRPr="009D2F6A">
        <w:rPr>
          <w:lang w:val="pt-BR"/>
        </w:rPr>
        <w:t> </w:t>
      </w:r>
      <w:r w:rsidRPr="009D2F6A">
        <w:rPr>
          <w:lang w:val="pt-BR"/>
        </w:rPr>
        <w:t>uso inadequado das suas contas ou credenciais de autenticação ou sobre qualquer incidente de segurança relacionado ao</w:t>
      </w:r>
      <w:r w:rsidR="00C348E4" w:rsidRPr="009D2F6A">
        <w:rPr>
          <w:lang w:val="pt-BR"/>
        </w:rPr>
        <w:t> </w:t>
      </w:r>
      <w:r w:rsidRPr="009D2F6A">
        <w:rPr>
          <w:lang w:val="pt-BR"/>
        </w:rPr>
        <w:t xml:space="preserve">serviço online. </w:t>
      </w:r>
    </w:p>
    <w:p w:rsidR="0082133B" w:rsidRPr="009D2F6A" w:rsidRDefault="00ED4593">
      <w:pPr>
        <w:pStyle w:val="PURHeading2"/>
        <w:rPr>
          <w:lang w:val="pt-BR"/>
        </w:rPr>
      </w:pPr>
      <w:r w:rsidRPr="009D2F6A">
        <w:rPr>
          <w:lang w:val="pt-BR"/>
        </w:rPr>
        <w:t>Uso de Software com o Serviço Online</w:t>
      </w:r>
      <w:r w:rsidR="00F22968">
        <w:fldChar w:fldCharType="begin"/>
      </w:r>
      <w:r w:rsidR="00986DA5" w:rsidRPr="009D2F6A">
        <w:rPr>
          <w:lang w:val="pt-BR"/>
        </w:rPr>
        <w:instrText>TC "</w:instrText>
      </w:r>
      <w:bookmarkStart w:id="82" w:name="_Toc365992814"/>
      <w:bookmarkStart w:id="83" w:name="_Toc366138203"/>
      <w:bookmarkStart w:id="84" w:name="_Toc366138276"/>
      <w:r w:rsidR="00986DA5" w:rsidRPr="009D2F6A">
        <w:rPr>
          <w:lang w:val="pt-BR"/>
        </w:rPr>
        <w:instrText>Uso de Software com o Serviço Online</w:instrText>
      </w:r>
      <w:bookmarkEnd w:id="82"/>
      <w:bookmarkEnd w:id="83"/>
      <w:bookmarkEnd w:id="84"/>
      <w:r w:rsidR="00986DA5" w:rsidRPr="009D2F6A">
        <w:rPr>
          <w:lang w:val="pt-BR"/>
        </w:rPr>
        <w:instrText xml:space="preserve">" \l 2 </w:instrText>
      </w:r>
      <w:bookmarkStart w:id="85" w:name="_Toc339624711"/>
      <w:bookmarkStart w:id="86" w:name="_Toc341260664"/>
      <w:bookmarkStart w:id="87" w:name="_Toc341260891"/>
      <w:bookmarkStart w:id="88" w:name="_Toc364067973"/>
      <w:bookmarkStart w:id="89" w:name="_Toc364068329"/>
      <w:bookmarkStart w:id="90" w:name="_Toc364695347"/>
      <w:bookmarkEnd w:id="85"/>
      <w:bookmarkEnd w:id="86"/>
      <w:bookmarkEnd w:id="87"/>
      <w:bookmarkEnd w:id="88"/>
      <w:bookmarkEnd w:id="89"/>
      <w:bookmarkEnd w:id="90"/>
      <w:r w:rsidR="00F22968">
        <w:fldChar w:fldCharType="end"/>
      </w:r>
    </w:p>
    <w:p w:rsidR="0082133B" w:rsidRPr="001C75AC" w:rsidRDefault="00ED4593">
      <w:pPr>
        <w:pStyle w:val="PURBody-Indented"/>
        <w:rPr>
          <w:lang w:val="sv-SE"/>
        </w:rPr>
      </w:pPr>
      <w:r w:rsidRPr="001C75AC">
        <w:rPr>
          <w:lang w:val="sv-SE"/>
        </w:rPr>
        <w:t>Poderá ser necessário instalar determinados softwares da Microsoft para entrar e usar o serviço online.</w:t>
      </w:r>
      <w:r w:rsidR="00DE22C4" w:rsidRPr="001C75AC">
        <w:rPr>
          <w:lang w:val="sv-SE"/>
        </w:rPr>
        <w:t xml:space="preserve"> </w:t>
      </w:r>
      <w:r w:rsidRPr="001C75AC">
        <w:rPr>
          <w:lang w:val="sv-SE"/>
        </w:rPr>
        <w:t>Nesse caso, os seguintes termos se aplicam:</w:t>
      </w:r>
    </w:p>
    <w:p w:rsidR="0082133B" w:rsidRPr="001C75AC" w:rsidRDefault="00ED4593">
      <w:pPr>
        <w:pStyle w:val="PURBlueStrong-Indented"/>
        <w:rPr>
          <w:lang w:val="sv-SE"/>
        </w:rPr>
      </w:pPr>
      <w:r w:rsidRPr="001C75AC">
        <w:rPr>
          <w:lang w:val="sv-SE"/>
        </w:rPr>
        <w:t>Termos de Licença para Software Microsoft</w:t>
      </w:r>
    </w:p>
    <w:p w:rsidR="0082133B" w:rsidRPr="009D2F6A" w:rsidRDefault="00ED4593">
      <w:pPr>
        <w:pStyle w:val="PURBody-Indented"/>
        <w:rPr>
          <w:lang w:val="pt-BR"/>
        </w:rPr>
      </w:pPr>
      <w:r w:rsidRPr="001C75AC">
        <w:rPr>
          <w:lang w:val="sv-SE"/>
        </w:rPr>
        <w:t xml:space="preserve">Você poderá instalar e usar o software nos seus dispositivos somente para usá-lo com o </w:t>
      </w:r>
      <w:r w:rsidRPr="001C75AC">
        <w:rPr>
          <w:color w:val="000000" w:themeColor="text1"/>
          <w:lang w:val="sv-SE"/>
        </w:rPr>
        <w:t>serviço online.</w:t>
      </w:r>
      <w:r w:rsidR="00DE22C4" w:rsidRPr="001C75AC">
        <w:rPr>
          <w:color w:val="000000" w:themeColor="text1"/>
          <w:lang w:val="sv-SE"/>
        </w:rPr>
        <w:t xml:space="preserve"> </w:t>
      </w:r>
      <w:r w:rsidRPr="001C75AC">
        <w:rPr>
          <w:color w:val="000000" w:themeColor="text1"/>
          <w:lang w:val="sv-SE"/>
        </w:rPr>
        <w:t>Em alguns casos, o</w:t>
      </w:r>
      <w:r w:rsidR="00F65A1C" w:rsidRPr="001C75AC">
        <w:rPr>
          <w:color w:val="000000" w:themeColor="text1"/>
          <w:lang w:val="sv-SE"/>
        </w:rPr>
        <w:t> </w:t>
      </w:r>
      <w:r w:rsidRPr="001C75AC">
        <w:rPr>
          <w:color w:val="000000" w:themeColor="text1"/>
          <w:lang w:val="sv-SE"/>
        </w:rPr>
        <w:t>número de cópias do software que você terá permissão para usar ou o número de dispositivos nos quais você terá permissão para usar o software será limitado, conforme descrito nos termos de licença específicos ao serviço online.</w:t>
      </w:r>
      <w:r w:rsidR="00DE22C4" w:rsidRPr="001C75AC">
        <w:rPr>
          <w:color w:val="000000" w:themeColor="text1"/>
          <w:lang w:val="sv-SE"/>
        </w:rPr>
        <w:t xml:space="preserve"> </w:t>
      </w:r>
      <w:r w:rsidRPr="001C75AC">
        <w:rPr>
          <w:color w:val="000000" w:themeColor="text1"/>
          <w:lang w:val="sv-SE"/>
        </w:rPr>
        <w:t xml:space="preserve">O seu direito de usar </w:t>
      </w:r>
      <w:r w:rsidRPr="001C75AC">
        <w:rPr>
          <w:lang w:val="sv-SE"/>
        </w:rPr>
        <w:t>o</w:t>
      </w:r>
      <w:r w:rsidR="00F65A1C" w:rsidRPr="001C75AC">
        <w:rPr>
          <w:lang w:val="sv-SE"/>
        </w:rPr>
        <w:t> </w:t>
      </w:r>
      <w:r w:rsidRPr="001C75AC">
        <w:rPr>
          <w:lang w:val="sv-SE"/>
        </w:rPr>
        <w:t>software terminará quando o seu direito de usar o serviço online se encerrar ou vencer, ou quando atualizarmos o serviço online e ele deixar de dar suporte ao software, o que ocorrer primeiro.</w:t>
      </w:r>
      <w:r w:rsidR="00DE22C4" w:rsidRPr="001C75AC">
        <w:rPr>
          <w:lang w:val="sv-SE"/>
        </w:rPr>
        <w:t xml:space="preserve"> </w:t>
      </w:r>
      <w:r w:rsidRPr="009D2F6A">
        <w:rPr>
          <w:lang w:val="pt-BR"/>
        </w:rPr>
        <w:t>Você deverá desinstalar o software quando terminar o seu direito de uso. Também desabilitaremos o software nessa ocasião.</w:t>
      </w:r>
    </w:p>
    <w:p w:rsidR="0082133B" w:rsidRPr="009D2F6A" w:rsidRDefault="00ED4593">
      <w:pPr>
        <w:pStyle w:val="PURBlueStrong-Indented"/>
        <w:rPr>
          <w:lang w:val="pt-BR"/>
        </w:rPr>
      </w:pPr>
      <w:r w:rsidRPr="009D2F6A">
        <w:rPr>
          <w:lang w:val="pt-BR"/>
        </w:rPr>
        <w:t>Atualizações Automáticas do Software Microsoft</w:t>
      </w:r>
    </w:p>
    <w:p w:rsidR="0082133B" w:rsidRPr="009D2F6A" w:rsidRDefault="00ED4593">
      <w:pPr>
        <w:pStyle w:val="PURBody-Indented"/>
        <w:rPr>
          <w:lang w:val="pt-BR"/>
        </w:rPr>
      </w:pPr>
      <w:r w:rsidRPr="009D2F6A">
        <w:rPr>
          <w:lang w:val="pt-BR"/>
        </w:rPr>
        <w:t>Periodicamente, poderemos verificar a versão do seu software e recomendar ou baixar as atualizações de seus dispositivos.</w:t>
      </w:r>
      <w:r w:rsidR="00DE22C4" w:rsidRPr="009D2F6A">
        <w:rPr>
          <w:lang w:val="pt-BR"/>
        </w:rPr>
        <w:t xml:space="preserve"> </w:t>
      </w:r>
      <w:r w:rsidRPr="009D2F6A">
        <w:rPr>
          <w:lang w:val="pt-BR"/>
        </w:rPr>
        <w:t>É</w:t>
      </w:r>
      <w:r w:rsidR="00F65A1C" w:rsidRPr="009D2F6A">
        <w:rPr>
          <w:lang w:val="pt-BR"/>
        </w:rPr>
        <w:t> </w:t>
      </w:r>
      <w:r w:rsidRPr="009D2F6A">
        <w:rPr>
          <w:lang w:val="pt-BR"/>
        </w:rPr>
        <w:t>possível que você não receba um aviso quando baixarmos a atualização.</w:t>
      </w:r>
    </w:p>
    <w:p w:rsidR="00AC00E9" w:rsidRPr="009D2F6A" w:rsidRDefault="00AC00E9" w:rsidP="00AC00E9">
      <w:pPr>
        <w:pStyle w:val="PURHeading2"/>
        <w:rPr>
          <w:lang w:val="pt-BR"/>
        </w:rPr>
      </w:pPr>
      <w:r w:rsidRPr="009D2F6A">
        <w:rPr>
          <w:lang w:val="pt-BR"/>
        </w:rPr>
        <w:t>Código de Pré-Lançamento</w:t>
      </w:r>
      <w:r w:rsidR="00F22968">
        <w:fldChar w:fldCharType="begin"/>
      </w:r>
      <w:r w:rsidRPr="009D2F6A">
        <w:rPr>
          <w:lang w:val="pt-BR"/>
        </w:rPr>
        <w:instrText>TC "</w:instrText>
      </w:r>
      <w:bookmarkStart w:id="91" w:name="_Toc365992815"/>
      <w:bookmarkStart w:id="92" w:name="_Toc366138204"/>
      <w:bookmarkStart w:id="93" w:name="_Toc366138277"/>
      <w:r w:rsidRPr="009D2F6A">
        <w:rPr>
          <w:lang w:val="pt-BR"/>
        </w:rPr>
        <w:instrText>Código de Pré-Lançamento</w:instrText>
      </w:r>
      <w:bookmarkEnd w:id="91"/>
      <w:bookmarkEnd w:id="92"/>
      <w:bookmarkEnd w:id="93"/>
      <w:r w:rsidRPr="009D2F6A">
        <w:rPr>
          <w:lang w:val="pt-BR"/>
        </w:rPr>
        <w:instrText xml:space="preserve">" \l 2 </w:instrText>
      </w:r>
      <w:bookmarkStart w:id="94" w:name="_Toc339624712"/>
      <w:bookmarkStart w:id="95" w:name="_Toc341260665"/>
      <w:bookmarkStart w:id="96" w:name="_Toc341260892"/>
      <w:bookmarkStart w:id="97" w:name="_Toc364067974"/>
      <w:bookmarkStart w:id="98" w:name="_Toc364068330"/>
      <w:bookmarkStart w:id="99" w:name="_Toc364695348"/>
      <w:bookmarkEnd w:id="94"/>
      <w:bookmarkEnd w:id="95"/>
      <w:bookmarkEnd w:id="96"/>
      <w:bookmarkEnd w:id="97"/>
      <w:bookmarkEnd w:id="98"/>
      <w:bookmarkEnd w:id="99"/>
      <w:r w:rsidR="00F22968">
        <w:fldChar w:fldCharType="end"/>
      </w:r>
    </w:p>
    <w:p w:rsidR="00986DA5" w:rsidRPr="009D2F6A" w:rsidRDefault="00B5244A" w:rsidP="00986DA5">
      <w:pPr>
        <w:pStyle w:val="PURHeading2"/>
        <w:ind w:left="270"/>
        <w:rPr>
          <w:lang w:val="pt-BR"/>
        </w:rPr>
      </w:pPr>
      <w:r w:rsidRPr="009D2F6A">
        <w:rPr>
          <w:rFonts w:asciiTheme="minorHAnsi" w:hAnsiTheme="minorHAnsi" w:cstheme="minorHAnsi"/>
          <w:sz w:val="18"/>
          <w:szCs w:val="18"/>
          <w:lang w:val="pt-BR"/>
        </w:rPr>
        <w:t>O código de pré-lançamento está sujeito a termos específicos que o acompanham</w:t>
      </w:r>
      <w:r w:rsidRPr="009D2F6A">
        <w:rPr>
          <w:rFonts w:asciiTheme="minorHAnsi" w:hAnsiTheme="minorHAnsi" w:cstheme="minorHAnsi"/>
          <w:b/>
          <w:sz w:val="18"/>
          <w:szCs w:val="18"/>
          <w:lang w:val="pt-BR"/>
        </w:rPr>
        <w:t>.</w:t>
      </w:r>
    </w:p>
    <w:p w:rsidR="00AC00E9" w:rsidRPr="009D2F6A" w:rsidRDefault="00AC00E9" w:rsidP="00AC00E9">
      <w:pPr>
        <w:pStyle w:val="PURHeading2"/>
        <w:rPr>
          <w:lang w:val="pt-BR"/>
        </w:rPr>
      </w:pPr>
      <w:r w:rsidRPr="009D2F6A">
        <w:rPr>
          <w:lang w:val="pt-BR"/>
        </w:rPr>
        <w:t>Atualizações e Complementos</w:t>
      </w:r>
      <w:r w:rsidR="00F22968">
        <w:fldChar w:fldCharType="begin"/>
      </w:r>
      <w:r w:rsidRPr="009D2F6A">
        <w:rPr>
          <w:lang w:val="pt-BR"/>
        </w:rPr>
        <w:instrText>TC "</w:instrText>
      </w:r>
      <w:bookmarkStart w:id="100" w:name="_Toc365992816"/>
      <w:bookmarkStart w:id="101" w:name="_Toc366138205"/>
      <w:bookmarkStart w:id="102" w:name="_Toc366138278"/>
      <w:r w:rsidRPr="009D2F6A">
        <w:rPr>
          <w:lang w:val="pt-BR"/>
        </w:rPr>
        <w:instrText>Atualizações e Complementos</w:instrText>
      </w:r>
      <w:bookmarkEnd w:id="100"/>
      <w:bookmarkEnd w:id="101"/>
      <w:bookmarkEnd w:id="102"/>
      <w:r w:rsidRPr="009D2F6A">
        <w:rPr>
          <w:lang w:val="pt-BR"/>
        </w:rPr>
        <w:instrText xml:space="preserve">" \l 2 </w:instrText>
      </w:r>
      <w:bookmarkStart w:id="103" w:name="_Toc339624713"/>
      <w:bookmarkStart w:id="104" w:name="_Toc341260666"/>
      <w:bookmarkStart w:id="105" w:name="_Toc341260893"/>
      <w:bookmarkStart w:id="106" w:name="_Toc364067975"/>
      <w:bookmarkStart w:id="107" w:name="_Toc364068331"/>
      <w:bookmarkStart w:id="108" w:name="_Toc364695349"/>
      <w:bookmarkEnd w:id="103"/>
      <w:bookmarkEnd w:id="104"/>
      <w:bookmarkEnd w:id="105"/>
      <w:bookmarkEnd w:id="106"/>
      <w:bookmarkEnd w:id="107"/>
      <w:bookmarkEnd w:id="108"/>
      <w:r w:rsidR="00F22968">
        <w:fldChar w:fldCharType="end"/>
      </w:r>
    </w:p>
    <w:p w:rsidR="00AC00E9" w:rsidRPr="009D2F6A" w:rsidRDefault="00AC00E9" w:rsidP="00AC00E9">
      <w:pPr>
        <w:pStyle w:val="PURBody-Indented"/>
        <w:rPr>
          <w:lang w:val="pt-BR"/>
        </w:rPr>
      </w:pPr>
      <w:r w:rsidRPr="009D2F6A">
        <w:rPr>
          <w:lang w:val="pt-BR"/>
        </w:rPr>
        <w:t>A Microsoft poderá atualizar ou complementar o software licenciado. Se houver, você poderá usar essa atualização ou suplemento com o software, sujeito aos termos adicionais que acompanham a atualização ou o suplemento.</w:t>
      </w:r>
    </w:p>
    <w:p w:rsidR="0082133B" w:rsidRPr="009D2F6A" w:rsidRDefault="00ED4593">
      <w:pPr>
        <w:pStyle w:val="PURHeading2"/>
        <w:rPr>
          <w:lang w:val="pt-BR"/>
        </w:rPr>
      </w:pPr>
      <w:r w:rsidRPr="009D2F6A">
        <w:rPr>
          <w:lang w:val="pt-BR"/>
        </w:rPr>
        <w:lastRenderedPageBreak/>
        <w:t>Uso de Outros Sites, Aplicativos e Serviços</w:t>
      </w:r>
      <w:r w:rsidR="00F22968">
        <w:fldChar w:fldCharType="begin"/>
      </w:r>
      <w:r w:rsidR="00986DA5" w:rsidRPr="009D2F6A">
        <w:rPr>
          <w:lang w:val="pt-BR"/>
        </w:rPr>
        <w:instrText>TC "</w:instrText>
      </w:r>
      <w:bookmarkStart w:id="109" w:name="_Toc365992817"/>
      <w:bookmarkStart w:id="110" w:name="_Toc366138206"/>
      <w:bookmarkStart w:id="111" w:name="_Toc366138279"/>
      <w:r w:rsidR="00986DA5" w:rsidRPr="009D2F6A">
        <w:rPr>
          <w:lang w:val="pt-BR"/>
        </w:rPr>
        <w:instrText>Uso de Outros Sites, Aplicativos e Serviços</w:instrText>
      </w:r>
      <w:bookmarkEnd w:id="109"/>
      <w:bookmarkEnd w:id="110"/>
      <w:bookmarkEnd w:id="111"/>
      <w:r w:rsidR="00986DA5" w:rsidRPr="009D2F6A">
        <w:rPr>
          <w:lang w:val="pt-BR"/>
        </w:rPr>
        <w:instrText xml:space="preserve">" \l 2 </w:instrText>
      </w:r>
      <w:bookmarkStart w:id="112" w:name="_Toc339624714"/>
      <w:bookmarkStart w:id="113" w:name="_Toc341260667"/>
      <w:bookmarkStart w:id="114" w:name="_Toc341260894"/>
      <w:bookmarkStart w:id="115" w:name="_Toc364067976"/>
      <w:bookmarkStart w:id="116" w:name="_Toc364068332"/>
      <w:bookmarkStart w:id="117" w:name="_Toc364695350"/>
      <w:bookmarkEnd w:id="112"/>
      <w:bookmarkEnd w:id="113"/>
      <w:bookmarkEnd w:id="114"/>
      <w:bookmarkEnd w:id="115"/>
      <w:bookmarkEnd w:id="116"/>
      <w:bookmarkEnd w:id="117"/>
      <w:r w:rsidR="00F22968">
        <w:fldChar w:fldCharType="end"/>
      </w:r>
    </w:p>
    <w:p w:rsidR="0082133B" w:rsidRPr="009D2F6A" w:rsidRDefault="00ED4593">
      <w:pPr>
        <w:pStyle w:val="PURBody-Indented"/>
        <w:rPr>
          <w:lang w:val="pt-BR"/>
        </w:rPr>
      </w:pPr>
      <w:r w:rsidRPr="001C75AC">
        <w:rPr>
          <w:lang w:val="sv-SE"/>
        </w:rPr>
        <w:t>Poderá ser necessário usar determinados sites ou serviços da Microsoft para acessar e usar os serviços online. Você também pode optar por usar determinados aplicativos da Microsoft, obtidos da Microsoft Office Store ou de outros locais de comercialização da Microsoft e que não são da Microsoft.</w:t>
      </w:r>
      <w:r w:rsidR="00DE22C4" w:rsidRPr="001C75AC">
        <w:rPr>
          <w:lang w:val="sv-SE"/>
        </w:rPr>
        <w:t xml:space="preserve"> </w:t>
      </w:r>
      <w:r w:rsidRPr="009D2F6A">
        <w:rPr>
          <w:lang w:val="pt-BR"/>
        </w:rPr>
        <w:t>Nesse caso, os termos de uso associados a esses sites, aplicativos ou serviços, conforme aplicável, se aplicam ao uso deles.</w:t>
      </w:r>
    </w:p>
    <w:p w:rsidR="0082133B" w:rsidRPr="009D2F6A" w:rsidRDefault="00ED4593">
      <w:pPr>
        <w:pStyle w:val="PURHeading2"/>
        <w:rPr>
          <w:lang w:val="pt-BR"/>
        </w:rPr>
      </w:pPr>
      <w:r w:rsidRPr="009D2F6A">
        <w:rPr>
          <w:lang w:val="pt-BR"/>
        </w:rPr>
        <w:t>Conteúdo e Serviços de Terceiros</w:t>
      </w:r>
      <w:r w:rsidR="00F22968">
        <w:fldChar w:fldCharType="begin"/>
      </w:r>
      <w:r w:rsidR="00986DA5" w:rsidRPr="009D2F6A">
        <w:rPr>
          <w:lang w:val="pt-BR"/>
        </w:rPr>
        <w:instrText>TC "</w:instrText>
      </w:r>
      <w:bookmarkStart w:id="118" w:name="_Toc365992818"/>
      <w:bookmarkStart w:id="119" w:name="_Toc366138207"/>
      <w:bookmarkStart w:id="120" w:name="_Toc366138280"/>
      <w:r w:rsidR="00986DA5" w:rsidRPr="009D2F6A">
        <w:rPr>
          <w:lang w:val="pt-BR"/>
        </w:rPr>
        <w:instrText>Conteúdo e Serviços de Terceiros</w:instrText>
      </w:r>
      <w:bookmarkEnd w:id="118"/>
      <w:bookmarkEnd w:id="119"/>
      <w:bookmarkEnd w:id="120"/>
      <w:r w:rsidR="00986DA5" w:rsidRPr="009D2F6A">
        <w:rPr>
          <w:lang w:val="pt-BR"/>
        </w:rPr>
        <w:instrText xml:space="preserve">" \l 2 </w:instrText>
      </w:r>
      <w:bookmarkStart w:id="121" w:name="_Toc339624715"/>
      <w:bookmarkStart w:id="122" w:name="_Toc341260668"/>
      <w:bookmarkStart w:id="123" w:name="_Toc341260895"/>
      <w:bookmarkStart w:id="124" w:name="_Toc364067977"/>
      <w:bookmarkStart w:id="125" w:name="_Toc364068333"/>
      <w:bookmarkStart w:id="126" w:name="_Toc364695351"/>
      <w:bookmarkEnd w:id="121"/>
      <w:bookmarkEnd w:id="122"/>
      <w:bookmarkEnd w:id="123"/>
      <w:bookmarkEnd w:id="124"/>
      <w:bookmarkEnd w:id="125"/>
      <w:bookmarkEnd w:id="126"/>
      <w:r w:rsidR="00F22968">
        <w:fldChar w:fldCharType="end"/>
      </w:r>
    </w:p>
    <w:p w:rsidR="0082133B" w:rsidRPr="009D2F6A" w:rsidRDefault="00ED4593">
      <w:pPr>
        <w:pStyle w:val="PURBody-Indented"/>
        <w:rPr>
          <w:lang w:val="pt-BR"/>
        </w:rPr>
      </w:pPr>
      <w:r w:rsidRPr="009D2F6A">
        <w:rPr>
          <w:lang w:val="pt-BR"/>
        </w:rPr>
        <w:t>Não nos responsabilizamos por qualquer conteúdo de terceiros acessado direta ou indiretamente por meio do serviço online.</w:t>
      </w:r>
      <w:r w:rsidR="00DE22C4" w:rsidRPr="009D2F6A">
        <w:rPr>
          <w:lang w:val="pt-BR"/>
        </w:rPr>
        <w:t xml:space="preserve"> </w:t>
      </w:r>
      <w:r w:rsidRPr="009D2F6A">
        <w:rPr>
          <w:lang w:val="pt-BR"/>
        </w:rPr>
        <w:t>Você</w:t>
      </w:r>
      <w:r w:rsidR="00F65A1C" w:rsidRPr="009D2F6A">
        <w:rPr>
          <w:lang w:val="pt-BR"/>
        </w:rPr>
        <w:t> </w:t>
      </w:r>
      <w:r w:rsidRPr="009D2F6A">
        <w:rPr>
          <w:lang w:val="pt-BR"/>
        </w:rPr>
        <w:t>é o responsável por suas negociações com terceiros (incluindo anunciantes) relacionados ao serviço online (incluindo a</w:t>
      </w:r>
      <w:r w:rsidR="00F65A1C" w:rsidRPr="009D2F6A">
        <w:rPr>
          <w:lang w:val="pt-BR"/>
        </w:rPr>
        <w:t> </w:t>
      </w:r>
      <w:r w:rsidRPr="009D2F6A">
        <w:rPr>
          <w:lang w:val="pt-BR"/>
        </w:rPr>
        <w:t>entrega e o pagamento de bens e serviços).</w:t>
      </w:r>
    </w:p>
    <w:p w:rsidR="00AC00E9" w:rsidRPr="009D2F6A" w:rsidRDefault="00AC00E9" w:rsidP="00AC00E9">
      <w:pPr>
        <w:pStyle w:val="PURHeading2"/>
        <w:rPr>
          <w:lang w:val="pt-BR"/>
        </w:rPr>
      </w:pPr>
      <w:r w:rsidRPr="009D2F6A">
        <w:rPr>
          <w:lang w:val="pt-BR"/>
        </w:rPr>
        <w:t>Software de Terceiros</w:t>
      </w:r>
      <w:r w:rsidR="00F22968">
        <w:fldChar w:fldCharType="begin"/>
      </w:r>
      <w:r w:rsidRPr="009D2F6A">
        <w:rPr>
          <w:lang w:val="pt-BR"/>
        </w:rPr>
        <w:instrText>TC "</w:instrText>
      </w:r>
      <w:bookmarkStart w:id="127" w:name="_Toc365992819"/>
      <w:bookmarkStart w:id="128" w:name="_Toc366138208"/>
      <w:bookmarkStart w:id="129" w:name="_Toc366138281"/>
      <w:r w:rsidRPr="009D2F6A">
        <w:rPr>
          <w:lang w:val="pt-BR"/>
        </w:rPr>
        <w:instrText>Software de Terceiros</w:instrText>
      </w:r>
      <w:bookmarkEnd w:id="127"/>
      <w:bookmarkEnd w:id="128"/>
      <w:bookmarkEnd w:id="129"/>
      <w:r w:rsidRPr="009D2F6A">
        <w:rPr>
          <w:lang w:val="pt-BR"/>
        </w:rPr>
        <w:instrText xml:space="preserve">" \l 2 </w:instrText>
      </w:r>
      <w:bookmarkStart w:id="130" w:name="_Toc339624716"/>
      <w:bookmarkStart w:id="131" w:name="_Toc341260669"/>
      <w:bookmarkStart w:id="132" w:name="_Toc341260896"/>
      <w:bookmarkStart w:id="133" w:name="_Toc364067978"/>
      <w:bookmarkStart w:id="134" w:name="_Toc364068334"/>
      <w:bookmarkStart w:id="135" w:name="_Toc364695352"/>
      <w:bookmarkEnd w:id="130"/>
      <w:bookmarkEnd w:id="131"/>
      <w:bookmarkEnd w:id="132"/>
      <w:bookmarkEnd w:id="133"/>
      <w:bookmarkEnd w:id="134"/>
      <w:bookmarkEnd w:id="135"/>
      <w:r w:rsidR="00F22968">
        <w:fldChar w:fldCharType="end"/>
      </w:r>
    </w:p>
    <w:p w:rsidR="00321AC6" w:rsidRPr="001C75AC" w:rsidRDefault="00B5244A" w:rsidP="00193A81">
      <w:pPr>
        <w:pStyle w:val="PURHeading2"/>
        <w:spacing w:line="240" w:lineRule="auto"/>
        <w:ind w:left="274"/>
        <w:rPr>
          <w:sz w:val="18"/>
          <w:szCs w:val="18"/>
          <w:lang w:val="sv-SE"/>
        </w:rPr>
      </w:pPr>
      <w:r w:rsidRPr="009D2F6A">
        <w:rPr>
          <w:rFonts w:ascii="Arial" w:hAnsi="Arial"/>
          <w:color w:val="auto"/>
          <w:sz w:val="18"/>
          <w:szCs w:val="18"/>
          <w:lang w:val="pt-BR"/>
        </w:rPr>
        <w:t>O software pode conter programas proprietários de terceiros que são licenciados de acordo com os termos separados que são</w:t>
      </w:r>
      <w:r w:rsidR="00F65A1C" w:rsidRPr="009D2F6A">
        <w:rPr>
          <w:rFonts w:ascii="Arial" w:hAnsi="Arial"/>
          <w:color w:val="auto"/>
          <w:sz w:val="18"/>
          <w:szCs w:val="18"/>
          <w:lang w:val="pt-BR"/>
        </w:rPr>
        <w:t> </w:t>
      </w:r>
      <w:r w:rsidRPr="009D2F6A">
        <w:rPr>
          <w:rFonts w:ascii="Arial" w:hAnsi="Arial"/>
          <w:color w:val="auto"/>
          <w:sz w:val="18"/>
          <w:szCs w:val="18"/>
          <w:lang w:val="pt-BR"/>
        </w:rPr>
        <w:t>apresentados a você. O software também pode conter programas de terceiros que a Microsoft, não terceiros, licencia a</w:t>
      </w:r>
      <w:r w:rsidR="00F65A1C" w:rsidRPr="009D2F6A">
        <w:rPr>
          <w:rFonts w:ascii="Arial" w:hAnsi="Arial"/>
          <w:color w:val="auto"/>
          <w:sz w:val="18"/>
          <w:szCs w:val="18"/>
          <w:lang w:val="pt-BR"/>
        </w:rPr>
        <w:t> </w:t>
      </w:r>
      <w:r w:rsidRPr="009D2F6A">
        <w:rPr>
          <w:rFonts w:ascii="Arial" w:hAnsi="Arial"/>
          <w:color w:val="auto"/>
          <w:sz w:val="18"/>
          <w:szCs w:val="18"/>
          <w:lang w:val="pt-BR"/>
        </w:rPr>
        <w:t>você</w:t>
      </w:r>
      <w:r w:rsidR="00F65A1C" w:rsidRPr="009D2F6A">
        <w:rPr>
          <w:rFonts w:ascii="Arial" w:hAnsi="Arial"/>
          <w:color w:val="auto"/>
          <w:sz w:val="18"/>
          <w:szCs w:val="18"/>
          <w:lang w:val="pt-BR"/>
        </w:rPr>
        <w:t> </w:t>
      </w:r>
      <w:r w:rsidRPr="009D2F6A">
        <w:rPr>
          <w:rFonts w:ascii="Arial" w:hAnsi="Arial"/>
          <w:color w:val="auto"/>
          <w:sz w:val="18"/>
          <w:szCs w:val="18"/>
          <w:lang w:val="pt-BR"/>
        </w:rPr>
        <w:t xml:space="preserve">de acordo com os termos de licença da Microsoft. </w:t>
      </w:r>
      <w:r w:rsidRPr="001C75AC">
        <w:rPr>
          <w:rFonts w:ascii="Arial" w:hAnsi="Arial"/>
          <w:color w:val="auto"/>
          <w:sz w:val="18"/>
          <w:szCs w:val="18"/>
          <w:lang w:val="sv-SE"/>
        </w:rPr>
        <w:t>Notificações, se houver, sobre programas de software livre de terceiros</w:t>
      </w:r>
      <w:r w:rsidR="00F65A1C" w:rsidRPr="001C75AC">
        <w:rPr>
          <w:rFonts w:ascii="Arial" w:hAnsi="Arial"/>
          <w:color w:val="auto"/>
          <w:sz w:val="18"/>
          <w:szCs w:val="18"/>
          <w:lang w:val="sv-SE"/>
        </w:rPr>
        <w:t> </w:t>
      </w:r>
      <w:r w:rsidRPr="001C75AC">
        <w:rPr>
          <w:rFonts w:ascii="Arial" w:hAnsi="Arial"/>
          <w:color w:val="auto"/>
          <w:sz w:val="18"/>
          <w:szCs w:val="18"/>
          <w:lang w:val="sv-SE"/>
        </w:rPr>
        <w:t>são</w:t>
      </w:r>
      <w:r w:rsidR="00F65A1C" w:rsidRPr="001C75AC">
        <w:rPr>
          <w:rFonts w:ascii="Arial" w:hAnsi="Arial"/>
          <w:color w:val="auto"/>
          <w:sz w:val="18"/>
          <w:szCs w:val="18"/>
          <w:lang w:val="sv-SE"/>
        </w:rPr>
        <w:t> </w:t>
      </w:r>
      <w:r w:rsidRPr="001C75AC">
        <w:rPr>
          <w:rFonts w:ascii="Arial" w:hAnsi="Arial"/>
          <w:color w:val="auto"/>
          <w:sz w:val="18"/>
          <w:szCs w:val="18"/>
          <w:lang w:val="sv-SE"/>
        </w:rPr>
        <w:t>incluídas apenas para sua informação.</w:t>
      </w:r>
    </w:p>
    <w:p w:rsidR="007D7C96" w:rsidRPr="009D2F6A" w:rsidRDefault="007D7C96">
      <w:pPr>
        <w:pStyle w:val="PURHeading2"/>
        <w:rPr>
          <w:lang w:val="pt-BR"/>
        </w:rPr>
      </w:pPr>
      <w:r w:rsidRPr="009D2F6A">
        <w:rPr>
          <w:lang w:val="pt-BR"/>
        </w:rPr>
        <w:t>Ausência de Uso de Alto Risco</w:t>
      </w:r>
      <w:r w:rsidR="00DE22C4" w:rsidRPr="009D2F6A">
        <w:rPr>
          <w:lang w:val="pt-BR"/>
        </w:rPr>
        <w:t xml:space="preserve"> </w:t>
      </w:r>
    </w:p>
    <w:p w:rsidR="007D7C96" w:rsidRPr="009D2F6A" w:rsidRDefault="007D7C96" w:rsidP="007D7C96">
      <w:pPr>
        <w:pStyle w:val="PURBody-Indented"/>
        <w:rPr>
          <w:lang w:val="pt-BR"/>
        </w:rPr>
      </w:pPr>
      <w:r w:rsidRPr="009D2F6A">
        <w:rPr>
          <w:lang w:val="pt-BR"/>
        </w:rPr>
        <w:t>O serviço online não é tolerante a falhas, não há garantia da inexistência de erros, tão pouco que funcione de forma ininterrupta.</w:t>
      </w:r>
      <w:r w:rsidR="00DE22C4" w:rsidRPr="009D2F6A">
        <w:rPr>
          <w:lang w:val="pt-BR"/>
        </w:rPr>
        <w:t xml:space="preserve"> </w:t>
      </w:r>
      <w:r w:rsidRPr="009D2F6A">
        <w:rPr>
          <w:lang w:val="pt-BR"/>
        </w:rPr>
        <w:t>Nem você nem seus usuários finais têm direito de usar o serviço online em nenhum aplicativo ou situação em que a falha do serviço online possa causar a morte ou ferimentos sérios em qualquer pessoa ou danos pessoais graves ou ao meio ambiente (“Uso de Alto Risco”).</w:t>
      </w:r>
      <w:r w:rsidR="00DE22C4" w:rsidRPr="009D2F6A">
        <w:rPr>
          <w:lang w:val="pt-BR"/>
        </w:rPr>
        <w:t xml:space="preserve"> </w:t>
      </w:r>
      <w:r w:rsidRPr="009D2F6A">
        <w:rPr>
          <w:lang w:val="pt-BR"/>
        </w:rPr>
        <w:t>Exemplos de Uso de Alto Risco incluem, sem limitações: transporte aéreo ou outros meios de transporte em</w:t>
      </w:r>
      <w:r w:rsidR="00F65A1C" w:rsidRPr="009D2F6A">
        <w:rPr>
          <w:lang w:val="pt-BR"/>
        </w:rPr>
        <w:t> </w:t>
      </w:r>
      <w:r w:rsidRPr="009D2F6A">
        <w:rPr>
          <w:lang w:val="pt-BR"/>
        </w:rPr>
        <w:t>massa, instalações nucleares ou químicas, sistemas de suporte à vida, equipamentos médicos implantáveis, veículos motores ou sistemas de defesa.</w:t>
      </w:r>
      <w:r w:rsidR="00DE22C4" w:rsidRPr="009D2F6A">
        <w:rPr>
          <w:lang w:val="pt-BR"/>
        </w:rPr>
        <w:t xml:space="preserve"> </w:t>
      </w:r>
      <w:r w:rsidRPr="009D2F6A">
        <w:rPr>
          <w:lang w:val="pt-BR"/>
        </w:rPr>
        <w:t>Uso de Alto Risco não inclui o uso do serviço online para fins administrativos, para armazenar dados de</w:t>
      </w:r>
      <w:r w:rsidR="00F65A1C" w:rsidRPr="009D2F6A">
        <w:rPr>
          <w:lang w:val="pt-BR"/>
        </w:rPr>
        <w:t> </w:t>
      </w:r>
      <w:r w:rsidRPr="009D2F6A">
        <w:rPr>
          <w:lang w:val="pt-BR"/>
        </w:rPr>
        <w:t>configuração, ferramentas de engenharia e/ou configuração ou outros aplicativos que não sejam de controle, cuja falha não resultaria em morte, ferimentos nem danos pessoais graves ou ao meio ambiente.</w:t>
      </w:r>
      <w:r w:rsidR="00DE22C4" w:rsidRPr="009D2F6A">
        <w:rPr>
          <w:lang w:val="pt-BR"/>
        </w:rPr>
        <w:t xml:space="preserve"> </w:t>
      </w:r>
      <w:r w:rsidRPr="009D2F6A">
        <w:rPr>
          <w:lang w:val="pt-BR"/>
        </w:rPr>
        <w:t>Esses aplicativos que não são de controle podem se comunicar com os aplicativos que executam o controle, mas não podem ser direta nem indiretamente responsáveis pela</w:t>
      </w:r>
      <w:r w:rsidR="00F65A1C" w:rsidRPr="009D2F6A">
        <w:rPr>
          <w:lang w:val="pt-BR"/>
        </w:rPr>
        <w:t> </w:t>
      </w:r>
      <w:r w:rsidRPr="009D2F6A">
        <w:rPr>
          <w:lang w:val="pt-BR"/>
        </w:rPr>
        <w:t>função de controle.</w:t>
      </w:r>
      <w:r w:rsidR="00DE22C4" w:rsidRPr="009D2F6A">
        <w:rPr>
          <w:lang w:val="pt-BR"/>
        </w:rPr>
        <w:t xml:space="preserve"> </w:t>
      </w:r>
      <w:r w:rsidRPr="009D2F6A">
        <w:rPr>
          <w:lang w:val="pt-BR"/>
        </w:rPr>
        <w:t>Você concorda em indenizar e isentar a Microsoft de quaisquer requerimentos judiciais ou extrajudiciais de</w:t>
      </w:r>
      <w:r w:rsidR="00F65A1C" w:rsidRPr="009D2F6A">
        <w:rPr>
          <w:lang w:val="pt-BR"/>
        </w:rPr>
        <w:t> </w:t>
      </w:r>
      <w:r w:rsidRPr="009D2F6A">
        <w:rPr>
          <w:lang w:val="pt-BR"/>
        </w:rPr>
        <w:t>terceiros resultantes do uso do serviço online em conexão com qualquer Uso de Alto Risco.</w:t>
      </w:r>
    </w:p>
    <w:p w:rsidR="0082133B" w:rsidRPr="009D2F6A" w:rsidRDefault="00ED4593">
      <w:pPr>
        <w:pStyle w:val="PURHeading2"/>
        <w:rPr>
          <w:lang w:val="pt-BR"/>
        </w:rPr>
      </w:pPr>
      <w:r w:rsidRPr="009D2F6A">
        <w:rPr>
          <w:lang w:val="pt-BR"/>
        </w:rPr>
        <w:t>Direitos Adquiridos</w:t>
      </w:r>
      <w:r w:rsidR="00F22968">
        <w:fldChar w:fldCharType="begin"/>
      </w:r>
      <w:r w:rsidR="00986DA5" w:rsidRPr="009D2F6A">
        <w:rPr>
          <w:lang w:val="pt-BR"/>
        </w:rPr>
        <w:instrText>TC "</w:instrText>
      </w:r>
      <w:bookmarkStart w:id="136" w:name="_Toc365992820"/>
      <w:bookmarkStart w:id="137" w:name="_Toc366138209"/>
      <w:bookmarkStart w:id="138" w:name="_Toc366138282"/>
      <w:r w:rsidR="00986DA5" w:rsidRPr="009D2F6A">
        <w:rPr>
          <w:lang w:val="pt-BR"/>
        </w:rPr>
        <w:instrText>Direitos Adquiridos</w:instrText>
      </w:r>
      <w:bookmarkEnd w:id="136"/>
      <w:bookmarkEnd w:id="137"/>
      <w:bookmarkEnd w:id="138"/>
      <w:r w:rsidR="00986DA5" w:rsidRPr="009D2F6A">
        <w:rPr>
          <w:lang w:val="pt-BR"/>
        </w:rPr>
        <w:instrText xml:space="preserve">" \l 2 </w:instrText>
      </w:r>
      <w:bookmarkStart w:id="139" w:name="_Toc339624717"/>
      <w:bookmarkStart w:id="140" w:name="_Toc341260670"/>
      <w:bookmarkStart w:id="141" w:name="_Toc341260897"/>
      <w:bookmarkStart w:id="142" w:name="_Toc364067979"/>
      <w:bookmarkStart w:id="143" w:name="_Toc364068335"/>
      <w:bookmarkStart w:id="144" w:name="_Toc364695353"/>
      <w:bookmarkEnd w:id="139"/>
      <w:bookmarkEnd w:id="140"/>
      <w:bookmarkEnd w:id="141"/>
      <w:bookmarkEnd w:id="142"/>
      <w:bookmarkEnd w:id="143"/>
      <w:bookmarkEnd w:id="144"/>
      <w:r w:rsidR="00F22968">
        <w:fldChar w:fldCharType="end"/>
      </w:r>
    </w:p>
    <w:p w:rsidR="0082133B" w:rsidRPr="009D2F6A" w:rsidRDefault="00ED4593">
      <w:pPr>
        <w:pStyle w:val="PURBody-Indented"/>
        <w:rPr>
          <w:lang w:val="pt-BR"/>
        </w:rPr>
      </w:pPr>
      <w:r w:rsidRPr="009D2F6A">
        <w:rPr>
          <w:lang w:val="pt-BR"/>
        </w:rPr>
        <w:t>Você nos defenderá contra qualquer reclamação decorrente de (1) qualquer aspecto do vínculo empregatício atual ou anterior</w:t>
      </w:r>
      <w:r w:rsidR="00A94AFA" w:rsidRPr="009D2F6A">
        <w:rPr>
          <w:lang w:val="pt-BR"/>
        </w:rPr>
        <w:t> </w:t>
      </w:r>
      <w:r w:rsidRPr="009D2F6A">
        <w:rPr>
          <w:lang w:val="pt-BR"/>
        </w:rPr>
        <w:t>entre</w:t>
      </w:r>
      <w:r w:rsidR="00A94AFA" w:rsidRPr="009D2F6A">
        <w:rPr>
          <w:lang w:val="pt-BR"/>
        </w:rPr>
        <w:t> </w:t>
      </w:r>
      <w:r w:rsidRPr="009D2F6A">
        <w:rPr>
          <w:lang w:val="pt-BR"/>
        </w:rPr>
        <w:t>você e seu pessoal ou contratantes atuais ou anteriores ou de acordo com quaisquer acordos coletivos, incluindo,</w:t>
      </w:r>
      <w:r w:rsidR="00A94AFA" w:rsidRPr="009D2F6A">
        <w:rPr>
          <w:lang w:val="pt-BR"/>
        </w:rPr>
        <w:t> </w:t>
      </w:r>
      <w:r w:rsidRPr="009D2F6A">
        <w:rPr>
          <w:lang w:val="pt-BR"/>
        </w:rPr>
        <w:t>sem limitação, reclamações por rescisão sem justa causa, violação de contratos de emprego expressos ou implícitos ou</w:t>
      </w:r>
      <w:r w:rsidR="00A94AFA" w:rsidRPr="009D2F6A">
        <w:rPr>
          <w:lang w:val="pt-BR"/>
        </w:rPr>
        <w:t> </w:t>
      </w:r>
      <w:r w:rsidRPr="009D2F6A">
        <w:rPr>
          <w:lang w:val="pt-BR"/>
        </w:rPr>
        <w:t>o pagamento de benefícios ou salários, custos de demissão injustos ou custos de indenizações ou (2) quaisquer obrigações ou</w:t>
      </w:r>
      <w:r w:rsidR="00A94AFA" w:rsidRPr="009D2F6A">
        <w:rPr>
          <w:lang w:val="pt-BR"/>
        </w:rPr>
        <w:t> </w:t>
      </w:r>
      <w:r w:rsidRPr="009D2F6A">
        <w:rPr>
          <w:lang w:val="pt-BR"/>
        </w:rPr>
        <w:t>responsabilidades decorrentes da Diretiva de Direitos Adquiridos (Diretiva do Conselho 2001/23/EC, anteriormente, Diretiva do</w:t>
      </w:r>
      <w:r w:rsidR="00A94AFA" w:rsidRPr="009D2F6A">
        <w:rPr>
          <w:lang w:val="pt-BR"/>
        </w:rPr>
        <w:t> </w:t>
      </w:r>
      <w:r w:rsidRPr="009D2F6A">
        <w:rPr>
          <w:lang w:val="pt-BR"/>
        </w:rPr>
        <w:t>Conselho 77/187/EC, conforme emendada pela Diretiva do Conselho 98/50/EC) ou quaisquer leis ou regulamentos nacionais que as implementem ou leis e regulamentos similares, (incluindo os Regulamentos de Transferência de Obrigações (Proteção ao</w:t>
      </w:r>
      <w:r w:rsidR="00A94AFA" w:rsidRPr="009D2F6A">
        <w:rPr>
          <w:lang w:val="pt-BR"/>
        </w:rPr>
        <w:t> </w:t>
      </w:r>
      <w:r w:rsidRPr="009D2F6A">
        <w:rPr>
          <w:lang w:val="pt-BR"/>
        </w:rPr>
        <w:t>Emprego) de 2006 no Reino Unido), incluindo reclamações do seu pessoal ou contratantes anteriores ou atuais (incluindo reclamações relativas à rescisão do contrato de trabalho por nós após qualquer transferência de seu respectivo emprego para nós</w:t>
      </w:r>
      <w:r w:rsidR="00A94AFA" w:rsidRPr="009D2F6A">
        <w:rPr>
          <w:lang w:val="pt-BR"/>
        </w:rPr>
        <w:t> </w:t>
      </w:r>
      <w:r w:rsidRPr="009D2F6A">
        <w:rPr>
          <w:lang w:val="pt-BR"/>
        </w:rPr>
        <w:t>de acordo com essas leis ou regulamentos).</w:t>
      </w:r>
    </w:p>
    <w:p w:rsidR="0082133B" w:rsidRPr="009D2F6A" w:rsidRDefault="00ED4593" w:rsidP="00F63DEF">
      <w:pPr>
        <w:pStyle w:val="PURBody-Indented"/>
        <w:keepNext/>
        <w:keepLines/>
        <w:ind w:left="274"/>
        <w:rPr>
          <w:lang w:val="pt-BR"/>
        </w:rPr>
      </w:pPr>
      <w:r w:rsidRPr="009D2F6A">
        <w:rPr>
          <w:lang w:val="pt-BR"/>
        </w:rPr>
        <w:t>Você deverá pagará a quantia de qualquer decisão judicial adversa transitada em julgado resultante (ou acordo ao qual você consentir).</w:t>
      </w:r>
      <w:r w:rsidR="00DE22C4" w:rsidRPr="009D2F6A">
        <w:rPr>
          <w:lang w:val="pt-BR"/>
        </w:rPr>
        <w:t xml:space="preserve"> </w:t>
      </w:r>
      <w:r w:rsidRPr="009D2F6A">
        <w:rPr>
          <w:lang w:val="pt-BR"/>
        </w:rPr>
        <w:t>Esta seção fornece nossa ação exclusiva para essas reclamações.</w:t>
      </w:r>
      <w:r w:rsidR="00DE22C4" w:rsidRPr="009D2F6A">
        <w:rPr>
          <w:lang w:val="pt-BR"/>
        </w:rPr>
        <w:t xml:space="preserve"> </w:t>
      </w:r>
      <w:r w:rsidRPr="009D2F6A">
        <w:rPr>
          <w:lang w:val="pt-BR"/>
        </w:rPr>
        <w:t>Deveremos notificá-lo imediatamente por escrito a</w:t>
      </w:r>
      <w:r w:rsidR="00A94AFA" w:rsidRPr="009D2F6A">
        <w:rPr>
          <w:lang w:val="pt-BR"/>
        </w:rPr>
        <w:t> </w:t>
      </w:r>
      <w:r w:rsidRPr="009D2F6A">
        <w:rPr>
          <w:lang w:val="pt-BR"/>
        </w:rPr>
        <w:t>respeito de uma reclamação sujeita a esta seção.</w:t>
      </w:r>
      <w:r w:rsidR="00DE22C4" w:rsidRPr="009D2F6A">
        <w:rPr>
          <w:lang w:val="pt-BR"/>
        </w:rPr>
        <w:t xml:space="preserve"> </w:t>
      </w:r>
      <w:r w:rsidRPr="009D2F6A">
        <w:rPr>
          <w:lang w:val="pt-BR"/>
        </w:rPr>
        <w:t>Deveremos (1) fornecer a você total controle sobre a defesa ou acordo de tal reclamação e (2) prestar assistência razoável na defesa contra a reclamação.</w:t>
      </w:r>
      <w:r w:rsidR="00DE22C4" w:rsidRPr="009D2F6A">
        <w:rPr>
          <w:lang w:val="pt-BR"/>
        </w:rPr>
        <w:t xml:space="preserve"> </w:t>
      </w:r>
      <w:r w:rsidRPr="009D2F6A">
        <w:rPr>
          <w:lang w:val="pt-BR"/>
        </w:rPr>
        <w:t>Você concorda em nos reembolsar por despesas adicionais justas provenientes do fornecimento dessa assistência.</w:t>
      </w:r>
    </w:p>
    <w:p w:rsidR="0082133B" w:rsidRPr="009D2F6A" w:rsidRDefault="00ED4593">
      <w:pPr>
        <w:pStyle w:val="PURHeading2"/>
        <w:rPr>
          <w:lang w:val="pt-BR"/>
        </w:rPr>
      </w:pPr>
      <w:r w:rsidRPr="009D2F6A">
        <w:rPr>
          <w:lang w:val="pt-BR"/>
        </w:rPr>
        <w:t>Seus Dados do Cliente</w:t>
      </w:r>
      <w:r w:rsidR="00F22968">
        <w:fldChar w:fldCharType="begin"/>
      </w:r>
      <w:r w:rsidR="00986DA5" w:rsidRPr="009D2F6A">
        <w:rPr>
          <w:lang w:val="pt-BR"/>
        </w:rPr>
        <w:instrText>TC "</w:instrText>
      </w:r>
      <w:bookmarkStart w:id="145" w:name="_Toc365992821"/>
      <w:bookmarkStart w:id="146" w:name="_Toc366138210"/>
      <w:bookmarkStart w:id="147" w:name="_Toc366138283"/>
      <w:r w:rsidR="00986DA5" w:rsidRPr="009D2F6A">
        <w:rPr>
          <w:lang w:val="pt-BR"/>
        </w:rPr>
        <w:instrText>Seus Dados do Cliente</w:instrText>
      </w:r>
      <w:bookmarkEnd w:id="145"/>
      <w:bookmarkEnd w:id="146"/>
      <w:bookmarkEnd w:id="147"/>
      <w:r w:rsidR="00986DA5" w:rsidRPr="009D2F6A">
        <w:rPr>
          <w:lang w:val="pt-BR"/>
        </w:rPr>
        <w:instrText xml:space="preserve">" \l 2 </w:instrText>
      </w:r>
      <w:bookmarkStart w:id="148" w:name="_Toc339624718"/>
      <w:bookmarkStart w:id="149" w:name="_Toc341260671"/>
      <w:bookmarkStart w:id="150" w:name="_Toc341260898"/>
      <w:bookmarkStart w:id="151" w:name="_Toc364067980"/>
      <w:bookmarkStart w:id="152" w:name="_Toc364068336"/>
      <w:bookmarkStart w:id="153" w:name="_Toc364695354"/>
      <w:bookmarkEnd w:id="148"/>
      <w:bookmarkEnd w:id="149"/>
      <w:bookmarkEnd w:id="150"/>
      <w:bookmarkEnd w:id="151"/>
      <w:bookmarkEnd w:id="152"/>
      <w:bookmarkEnd w:id="153"/>
      <w:r w:rsidR="00F22968">
        <w:fldChar w:fldCharType="end"/>
      </w:r>
    </w:p>
    <w:p w:rsidR="0082133B" w:rsidRPr="009D2F6A" w:rsidRDefault="00ED4593">
      <w:pPr>
        <w:pStyle w:val="PURBody-Indented"/>
        <w:rPr>
          <w:lang w:val="pt-BR"/>
        </w:rPr>
      </w:pPr>
      <w:r w:rsidRPr="009D2F6A">
        <w:rPr>
          <w:lang w:val="pt-BR"/>
        </w:rPr>
        <w:t>Você poderá enviar dados de cliente para uso em conexão com o serviço online.</w:t>
      </w:r>
      <w:r w:rsidR="00DE22C4" w:rsidRPr="009D2F6A">
        <w:rPr>
          <w:lang w:val="pt-BR"/>
        </w:rPr>
        <w:t xml:space="preserve"> </w:t>
      </w:r>
      <w:r w:rsidRPr="009D2F6A">
        <w:rPr>
          <w:lang w:val="pt-BR"/>
        </w:rPr>
        <w:t>Quando envia dados de cliente para uso em qualquer serviço online que permite comunicação ou colaboração com terceiros, você reconhece que esses terceiros poderão:</w:t>
      </w:r>
    </w:p>
    <w:p w:rsidR="0082133B" w:rsidRPr="009D2F6A" w:rsidRDefault="00ED4593" w:rsidP="005D6562">
      <w:pPr>
        <w:pStyle w:val="PURBullet-Indented"/>
        <w:numPr>
          <w:ilvl w:val="1"/>
          <w:numId w:val="8"/>
        </w:numPr>
        <w:rPr>
          <w:lang w:val="pt-BR"/>
        </w:rPr>
      </w:pPr>
      <w:r w:rsidRPr="009D2F6A">
        <w:rPr>
          <w:lang w:val="pt-BR"/>
        </w:rPr>
        <w:t xml:space="preserve">Usar, copiar, distribuir, exibir, publicar e modificar seus dados de cliente; </w:t>
      </w:r>
    </w:p>
    <w:p w:rsidR="0082133B" w:rsidRPr="009D2F6A" w:rsidRDefault="00ED4593" w:rsidP="005D6562">
      <w:pPr>
        <w:pStyle w:val="PURBullet-Indented"/>
        <w:numPr>
          <w:ilvl w:val="1"/>
          <w:numId w:val="8"/>
        </w:numPr>
        <w:rPr>
          <w:lang w:val="pt-BR"/>
        </w:rPr>
      </w:pPr>
      <w:r w:rsidRPr="009D2F6A">
        <w:rPr>
          <w:lang w:val="pt-BR"/>
        </w:rPr>
        <w:t>Publicar seu nome em conexão com os dados de cliente e</w:t>
      </w:r>
    </w:p>
    <w:p w:rsidR="0082133B" w:rsidRPr="009D2F6A" w:rsidRDefault="00ED4593" w:rsidP="005D6562">
      <w:pPr>
        <w:pStyle w:val="PURBullet-Indented"/>
        <w:numPr>
          <w:ilvl w:val="1"/>
          <w:numId w:val="8"/>
        </w:numPr>
        <w:rPr>
          <w:lang w:val="pt-BR"/>
        </w:rPr>
      </w:pPr>
      <w:r w:rsidRPr="009D2F6A">
        <w:rPr>
          <w:lang w:val="pt-BR"/>
        </w:rPr>
        <w:t>Permitir que outros o façam.</w:t>
      </w:r>
    </w:p>
    <w:p w:rsidR="0082133B" w:rsidRPr="009D2F6A" w:rsidRDefault="00ED4593">
      <w:pPr>
        <w:pStyle w:val="PURBody-Indented"/>
        <w:rPr>
          <w:lang w:val="pt-BR"/>
        </w:rPr>
      </w:pPr>
      <w:r w:rsidRPr="009D2F6A">
        <w:rPr>
          <w:lang w:val="pt-BR"/>
        </w:rPr>
        <w:t>Alguns serviços online podem oferecer recursos que restrinjam a possibilidade de que terceiros usem seus dados de assinante.</w:t>
      </w:r>
      <w:r w:rsidR="00DE22C4" w:rsidRPr="009D2F6A">
        <w:rPr>
          <w:lang w:val="pt-BR"/>
        </w:rPr>
        <w:t xml:space="preserve"> </w:t>
      </w:r>
      <w:r w:rsidRPr="009D2F6A">
        <w:rPr>
          <w:lang w:val="pt-BR"/>
        </w:rPr>
        <w:t>Você é responsável pelo uso desses recursos da maneira apropriada para o uso previsto dos seus dados de cliente.</w:t>
      </w:r>
    </w:p>
    <w:p w:rsidR="0082133B" w:rsidRPr="009D2F6A" w:rsidRDefault="00ED4593">
      <w:pPr>
        <w:pStyle w:val="PURBody-Indented"/>
        <w:rPr>
          <w:lang w:val="pt-BR"/>
        </w:rPr>
      </w:pPr>
      <w:r w:rsidRPr="009D2F6A">
        <w:rPr>
          <w:lang w:val="pt-BR"/>
        </w:rPr>
        <w:t>Você concorda em assegurar direitos de seus dados do cliente necessários para que lhe forneçamos o serviço online sem violar</w:t>
      </w:r>
      <w:r w:rsidR="00A94AFA" w:rsidRPr="009D2F6A">
        <w:rPr>
          <w:lang w:val="pt-BR"/>
        </w:rPr>
        <w:t> </w:t>
      </w:r>
      <w:r w:rsidRPr="009D2F6A">
        <w:rPr>
          <w:lang w:val="pt-BR"/>
        </w:rPr>
        <w:t>os</w:t>
      </w:r>
      <w:r w:rsidR="00A94AFA" w:rsidRPr="009D2F6A">
        <w:rPr>
          <w:lang w:val="pt-BR"/>
        </w:rPr>
        <w:t> </w:t>
      </w:r>
      <w:r w:rsidRPr="009D2F6A">
        <w:rPr>
          <w:lang w:val="pt-BR"/>
        </w:rPr>
        <w:t>direitos de terceiros ou, de outra forma, sujeitar a Microsoft a você ou a terceiros.</w:t>
      </w:r>
      <w:r w:rsidR="00DE22C4" w:rsidRPr="009D2F6A">
        <w:rPr>
          <w:lang w:val="pt-BR"/>
        </w:rPr>
        <w:t xml:space="preserve"> </w:t>
      </w:r>
      <w:r w:rsidRPr="009D2F6A">
        <w:rPr>
          <w:lang w:val="pt-BR"/>
        </w:rPr>
        <w:t>A Microsoft não aceita, e não aceitará, qualquer obrigação definida em uma licença ou contrato separado que possa ser aplicado aos seus dados do cliente ou ao uso do</w:t>
      </w:r>
      <w:r w:rsidR="00A94AFA" w:rsidRPr="009D2F6A">
        <w:rPr>
          <w:lang w:val="pt-BR"/>
        </w:rPr>
        <w:t> </w:t>
      </w:r>
      <w:r w:rsidRPr="009D2F6A">
        <w:rPr>
          <w:lang w:val="pt-BR"/>
        </w:rPr>
        <w:t>serviço online</w:t>
      </w:r>
    </w:p>
    <w:p w:rsidR="0079514B" w:rsidRPr="009D2F6A" w:rsidRDefault="0079514B" w:rsidP="0079514B">
      <w:pPr>
        <w:pStyle w:val="PURHeading2"/>
        <w:rPr>
          <w:lang w:val="pt-BR"/>
        </w:rPr>
      </w:pPr>
      <w:r w:rsidRPr="009D2F6A">
        <w:rPr>
          <w:lang w:val="pt-BR"/>
        </w:rPr>
        <w:lastRenderedPageBreak/>
        <w:t>Produtos que Não Sejam da Microsoft</w:t>
      </w:r>
      <w:r w:rsidR="00F22968">
        <w:fldChar w:fldCharType="begin"/>
      </w:r>
      <w:r w:rsidR="00986DA5" w:rsidRPr="009D2F6A">
        <w:rPr>
          <w:lang w:val="pt-BR"/>
        </w:rPr>
        <w:instrText>TC "</w:instrText>
      </w:r>
      <w:bookmarkStart w:id="154" w:name="_Toc365992822"/>
      <w:bookmarkStart w:id="155" w:name="_Toc366138211"/>
      <w:bookmarkStart w:id="156" w:name="_Toc366138284"/>
      <w:r w:rsidR="00986DA5" w:rsidRPr="009D2F6A">
        <w:rPr>
          <w:lang w:val="pt-BR"/>
        </w:rPr>
        <w:instrText>Serviços e Software que não Sejam da Microsoft</w:instrText>
      </w:r>
      <w:bookmarkEnd w:id="154"/>
      <w:bookmarkEnd w:id="155"/>
      <w:bookmarkEnd w:id="156"/>
      <w:r w:rsidR="00986DA5" w:rsidRPr="009D2F6A">
        <w:rPr>
          <w:lang w:val="pt-BR"/>
        </w:rPr>
        <w:instrText xml:space="preserve">" \l 2 </w:instrText>
      </w:r>
      <w:bookmarkStart w:id="157" w:name="_Toc339624719"/>
      <w:bookmarkStart w:id="158" w:name="_Toc341260672"/>
      <w:bookmarkStart w:id="159" w:name="_Toc341260899"/>
      <w:bookmarkStart w:id="160" w:name="_Toc364067981"/>
      <w:bookmarkStart w:id="161" w:name="_Toc364068337"/>
      <w:bookmarkStart w:id="162" w:name="_Toc364695355"/>
      <w:bookmarkEnd w:id="157"/>
      <w:bookmarkEnd w:id="158"/>
      <w:bookmarkEnd w:id="159"/>
      <w:bookmarkEnd w:id="160"/>
      <w:bookmarkEnd w:id="161"/>
      <w:bookmarkEnd w:id="162"/>
      <w:r w:rsidR="00F22968">
        <w:fldChar w:fldCharType="end"/>
      </w:r>
    </w:p>
    <w:p w:rsidR="0079514B" w:rsidRPr="009D2F6A" w:rsidRDefault="0079514B" w:rsidP="0079514B">
      <w:pPr>
        <w:pStyle w:val="PURBody-Indented"/>
        <w:rPr>
          <w:lang w:val="pt-BR"/>
        </w:rPr>
      </w:pPr>
      <w:r w:rsidRPr="009D2F6A">
        <w:rPr>
          <w:lang w:val="pt-BR"/>
        </w:rPr>
        <w:t>A Microsoft pode disponibilizar Produtos que não sejam seus por meio do Portal ou outros meios. O uso deste Produto que não</w:t>
      </w:r>
      <w:r w:rsidR="00A94AFA" w:rsidRPr="009D2F6A">
        <w:rPr>
          <w:lang w:val="pt-BR"/>
        </w:rPr>
        <w:t> </w:t>
      </w:r>
      <w:r w:rsidRPr="009D2F6A">
        <w:rPr>
          <w:lang w:val="pt-BR"/>
        </w:rPr>
        <w:t>Seja da Microsoft será regido por termos separados firmados entre você e o terceiro que está fornecendo o referido Produto.</w:t>
      </w:r>
      <w:r w:rsidR="00A94AFA" w:rsidRPr="009D2F6A">
        <w:rPr>
          <w:lang w:val="pt-BR"/>
        </w:rPr>
        <w:t> </w:t>
      </w:r>
      <w:r w:rsidRPr="009D2F6A">
        <w:rPr>
          <w:lang w:val="pt-BR"/>
        </w:rPr>
        <w:t>Para sua conveniência, a Microsoft pode incluir custos para o Produto que não Seja da Microsoft como parte de sua</w:t>
      </w:r>
      <w:r w:rsidR="00A94AFA" w:rsidRPr="009D2F6A">
        <w:rPr>
          <w:lang w:val="pt-BR"/>
        </w:rPr>
        <w:t> </w:t>
      </w:r>
      <w:r w:rsidRPr="009D2F6A">
        <w:rPr>
          <w:lang w:val="pt-BR"/>
        </w:rPr>
        <w:t>conta</w:t>
      </w:r>
      <w:r w:rsidR="00A94AFA" w:rsidRPr="009D2F6A">
        <w:rPr>
          <w:lang w:val="pt-BR"/>
        </w:rPr>
        <w:t> </w:t>
      </w:r>
      <w:r w:rsidRPr="009D2F6A">
        <w:rPr>
          <w:lang w:val="pt-BR"/>
        </w:rPr>
        <w:t>para os Serviços Online da Microsoft.</w:t>
      </w:r>
      <w:r w:rsidR="00DE22C4" w:rsidRPr="009D2F6A">
        <w:rPr>
          <w:lang w:val="pt-BR"/>
        </w:rPr>
        <w:t xml:space="preserve"> </w:t>
      </w:r>
      <w:r w:rsidRPr="009D2F6A">
        <w:rPr>
          <w:lang w:val="pt-BR"/>
        </w:rPr>
        <w:t>No entanto, a Microsoft não assume nenhuma responsabilidade ou obrigação de</w:t>
      </w:r>
      <w:r w:rsidR="00A94AFA" w:rsidRPr="009D2F6A">
        <w:rPr>
          <w:lang w:val="pt-BR"/>
        </w:rPr>
        <w:t> </w:t>
      </w:r>
      <w:r w:rsidRPr="009D2F6A">
        <w:rPr>
          <w:lang w:val="pt-BR"/>
        </w:rPr>
        <w:t>qualquer natureza quanto ao Produto que não Seja da Microsoft.</w:t>
      </w:r>
    </w:p>
    <w:p w:rsidR="0079514B" w:rsidRPr="009D2F6A" w:rsidRDefault="0079514B" w:rsidP="0079514B">
      <w:pPr>
        <w:pStyle w:val="PURBody-Indented"/>
        <w:rPr>
          <w:lang w:val="pt-BR"/>
        </w:rPr>
      </w:pPr>
      <w:r w:rsidRPr="009D2F6A">
        <w:rPr>
          <w:lang w:val="pt-BR"/>
        </w:rPr>
        <w:t>Você é o único responsável por qualquer Produto que não Seja da Microsoft que você instale ou use com o serviço online.</w:t>
      </w:r>
      <w:r w:rsidR="00DE22C4" w:rsidRPr="009D2F6A">
        <w:rPr>
          <w:lang w:val="pt-BR"/>
        </w:rPr>
        <w:t xml:space="preserve"> </w:t>
      </w:r>
      <w:r w:rsidRPr="009D2F6A">
        <w:rPr>
          <w:lang w:val="pt-BR"/>
        </w:rPr>
        <w:t>Não</w:t>
      </w:r>
      <w:r w:rsidR="00982171" w:rsidRPr="009D2F6A">
        <w:rPr>
          <w:lang w:val="pt-BR"/>
        </w:rPr>
        <w:t> </w:t>
      </w:r>
      <w:r w:rsidRPr="009D2F6A">
        <w:rPr>
          <w:lang w:val="pt-BR"/>
        </w:rPr>
        <w:t>somos parte nem estamos vinculados aos termos que regem o uso de Produtos que não Sejam da Microsoft.</w:t>
      </w:r>
      <w:r w:rsidR="00DE22C4" w:rsidRPr="009D2F6A">
        <w:rPr>
          <w:lang w:val="pt-BR"/>
        </w:rPr>
        <w:t xml:space="preserve"> </w:t>
      </w:r>
    </w:p>
    <w:p w:rsidR="0079514B" w:rsidRPr="009D2F6A" w:rsidRDefault="0079514B" w:rsidP="0079514B">
      <w:pPr>
        <w:pStyle w:val="PURBody-Indented"/>
        <w:rPr>
          <w:lang w:val="pt-BR"/>
        </w:rPr>
      </w:pPr>
      <w:r w:rsidRPr="009D2F6A">
        <w:rPr>
          <w:lang w:val="pt-BR"/>
        </w:rPr>
        <w:t>Se você instalar ou usar qualquer Produto que não Seja da Microsoft com o serviço online, você, não a Microsoft, orientará e</w:t>
      </w:r>
      <w:r w:rsidR="00982171" w:rsidRPr="009D2F6A">
        <w:rPr>
          <w:lang w:val="pt-BR"/>
        </w:rPr>
        <w:t> </w:t>
      </w:r>
      <w:r w:rsidRPr="009D2F6A">
        <w:rPr>
          <w:lang w:val="pt-BR"/>
        </w:rPr>
        <w:t>controlará a instalação e o uso desse produto nos serviços online por meio do uso das interfaces de programação de aplicativos</w:t>
      </w:r>
      <w:r w:rsidR="00982171" w:rsidRPr="009D2F6A">
        <w:rPr>
          <w:lang w:val="pt-BR"/>
        </w:rPr>
        <w:t> </w:t>
      </w:r>
      <w:r w:rsidRPr="009D2F6A">
        <w:rPr>
          <w:lang w:val="pt-BR"/>
        </w:rPr>
        <w:t>ou outros meios técnicos que façam parte do serviço online.</w:t>
      </w:r>
      <w:r w:rsidR="00DE22C4" w:rsidRPr="009D2F6A">
        <w:rPr>
          <w:lang w:val="pt-BR"/>
        </w:rPr>
        <w:t xml:space="preserve"> </w:t>
      </w:r>
      <w:r w:rsidRPr="009D2F6A">
        <w:rPr>
          <w:lang w:val="pt-BR"/>
        </w:rPr>
        <w:t>Não executaremos nem faremos cópias do referido Produto</w:t>
      </w:r>
      <w:r w:rsidR="00982171" w:rsidRPr="009D2F6A">
        <w:rPr>
          <w:lang w:val="pt-BR"/>
        </w:rPr>
        <w:t> </w:t>
      </w:r>
      <w:r w:rsidRPr="009D2F6A">
        <w:rPr>
          <w:lang w:val="pt-BR"/>
        </w:rPr>
        <w:t>que não Seja da Microsoft para situações fora do relacionamento estabelecido com você.</w:t>
      </w:r>
    </w:p>
    <w:p w:rsidR="0079514B" w:rsidRPr="009D2F6A" w:rsidRDefault="0079514B" w:rsidP="0079514B">
      <w:pPr>
        <w:pStyle w:val="PURBody-Indented"/>
        <w:rPr>
          <w:lang w:val="pt-BR"/>
        </w:rPr>
      </w:pPr>
      <w:r w:rsidRPr="009D2F6A">
        <w:rPr>
          <w:lang w:val="pt-BR"/>
        </w:rPr>
        <w:t>Se você instalar ou usar qualquer Produto que Não Seja da Microsoft com o serviço online, não poderá fazê-lo de forma que sujeite</w:t>
      </w:r>
      <w:r w:rsidR="002A6BD3" w:rsidRPr="009D2F6A">
        <w:rPr>
          <w:lang w:val="pt-BR"/>
        </w:rPr>
        <w:t> </w:t>
      </w:r>
      <w:r w:rsidRPr="009D2F6A">
        <w:rPr>
          <w:lang w:val="pt-BR"/>
        </w:rPr>
        <w:t>nossa propriedade intelectual ou tecnologia a obrigações que vão além das incluídas no seu Contrato Microsoft Online Subscription.</w:t>
      </w:r>
    </w:p>
    <w:p w:rsidR="0082133B" w:rsidRPr="009D2F6A" w:rsidRDefault="00ED4593">
      <w:pPr>
        <w:pStyle w:val="PURHeading2"/>
        <w:rPr>
          <w:lang w:val="pt-BR"/>
        </w:rPr>
      </w:pPr>
      <w:r w:rsidRPr="009D2F6A">
        <w:rPr>
          <w:lang w:val="pt-BR"/>
        </w:rPr>
        <w:t>Propriedade de Dados do Cliente</w:t>
      </w:r>
      <w:r w:rsidR="00F22968">
        <w:fldChar w:fldCharType="begin"/>
      </w:r>
      <w:r w:rsidR="00986DA5" w:rsidRPr="009D2F6A">
        <w:rPr>
          <w:lang w:val="pt-BR"/>
        </w:rPr>
        <w:instrText>TC "</w:instrText>
      </w:r>
      <w:bookmarkStart w:id="163" w:name="_Toc365992823"/>
      <w:bookmarkStart w:id="164" w:name="_Toc366138212"/>
      <w:bookmarkStart w:id="165" w:name="_Toc366138285"/>
      <w:r w:rsidR="00986DA5" w:rsidRPr="009D2F6A">
        <w:rPr>
          <w:lang w:val="pt-BR"/>
        </w:rPr>
        <w:instrText>Propriedade de Dados do Cliente</w:instrText>
      </w:r>
      <w:bookmarkEnd w:id="163"/>
      <w:bookmarkEnd w:id="164"/>
      <w:bookmarkEnd w:id="165"/>
      <w:r w:rsidR="00986DA5" w:rsidRPr="009D2F6A">
        <w:rPr>
          <w:lang w:val="pt-BR"/>
        </w:rPr>
        <w:instrText xml:space="preserve">" \l 2 </w:instrText>
      </w:r>
      <w:bookmarkStart w:id="166" w:name="_Toc339624720"/>
      <w:bookmarkStart w:id="167" w:name="_Toc341260673"/>
      <w:bookmarkStart w:id="168" w:name="_Toc341260900"/>
      <w:bookmarkStart w:id="169" w:name="_Toc364067982"/>
      <w:bookmarkStart w:id="170" w:name="_Toc364068338"/>
      <w:bookmarkStart w:id="171" w:name="_Toc364695356"/>
      <w:bookmarkEnd w:id="166"/>
      <w:bookmarkEnd w:id="167"/>
      <w:bookmarkEnd w:id="168"/>
      <w:bookmarkEnd w:id="169"/>
      <w:bookmarkEnd w:id="170"/>
      <w:bookmarkEnd w:id="171"/>
      <w:r w:rsidR="00F22968">
        <w:fldChar w:fldCharType="end"/>
      </w:r>
    </w:p>
    <w:p w:rsidR="0082133B" w:rsidRPr="009D2F6A" w:rsidRDefault="00ED4593">
      <w:pPr>
        <w:pStyle w:val="PURBody-Indented"/>
        <w:rPr>
          <w:lang w:val="pt-BR"/>
        </w:rPr>
      </w:pPr>
      <w:r w:rsidRPr="009D2F6A">
        <w:rPr>
          <w:lang w:val="pt-BR"/>
        </w:rPr>
        <w:t>Como ocorre entre as partes, você detém todos os direitos, título e interesso em relação aos dados do cliente.</w:t>
      </w:r>
      <w:r w:rsidR="00DE22C4" w:rsidRPr="009D2F6A">
        <w:rPr>
          <w:lang w:val="pt-BR"/>
        </w:rPr>
        <w:t xml:space="preserve"> </w:t>
      </w:r>
      <w:r w:rsidRPr="009D2F6A">
        <w:rPr>
          <w:lang w:val="pt-BR"/>
        </w:rPr>
        <w:t>Nós não adquirimos nenhum direito sobre os dados do cliente que não sejam aquele que você nos concede para o serviço online aplicável.</w:t>
      </w:r>
      <w:r w:rsidR="00DE22C4" w:rsidRPr="009D2F6A">
        <w:rPr>
          <w:lang w:val="pt-BR"/>
        </w:rPr>
        <w:t xml:space="preserve"> </w:t>
      </w:r>
      <w:r w:rsidRPr="009D2F6A">
        <w:rPr>
          <w:lang w:val="pt-BR"/>
        </w:rPr>
        <w:t>Isso não se aplica ao software nem aos serviços que licenciamos para você.</w:t>
      </w:r>
      <w:r w:rsidR="00DE22C4" w:rsidRPr="009D2F6A">
        <w:rPr>
          <w:lang w:val="pt-BR"/>
        </w:rPr>
        <w:t xml:space="preserve"> </w:t>
      </w:r>
    </w:p>
    <w:p w:rsidR="0082133B" w:rsidRPr="009D2F6A" w:rsidRDefault="00ED4593">
      <w:pPr>
        <w:pStyle w:val="PURHeading2"/>
        <w:rPr>
          <w:lang w:val="pt-BR"/>
        </w:rPr>
      </w:pPr>
      <w:r w:rsidRPr="009D2F6A">
        <w:rPr>
          <w:lang w:val="pt-BR"/>
        </w:rPr>
        <w:t>Privacidade</w:t>
      </w:r>
      <w:r w:rsidR="00F22968">
        <w:fldChar w:fldCharType="begin"/>
      </w:r>
      <w:r w:rsidR="00C33F92" w:rsidRPr="009D2F6A">
        <w:rPr>
          <w:lang w:val="pt-BR"/>
        </w:rPr>
        <w:instrText xml:space="preserve">TC </w:instrText>
      </w:r>
      <w:bookmarkStart w:id="172" w:name="_Toc365992824"/>
      <w:bookmarkStart w:id="173" w:name="_Toc366138213"/>
      <w:bookmarkStart w:id="174" w:name="_Toc366138286"/>
      <w:r w:rsidR="00C33F92" w:rsidRPr="009D2F6A">
        <w:rPr>
          <w:lang w:val="pt-BR"/>
        </w:rPr>
        <w:instrText>Privacidade</w:instrText>
      </w:r>
      <w:bookmarkEnd w:id="172"/>
      <w:bookmarkEnd w:id="173"/>
      <w:bookmarkEnd w:id="174"/>
      <w:r w:rsidR="00C33F92" w:rsidRPr="009D2F6A">
        <w:rPr>
          <w:lang w:val="pt-BR"/>
        </w:rPr>
        <w:instrText xml:space="preserve"> \l 2 </w:instrText>
      </w:r>
      <w:bookmarkStart w:id="175" w:name="_Toc339624721"/>
      <w:bookmarkStart w:id="176" w:name="_Toc341260674"/>
      <w:bookmarkStart w:id="177" w:name="_Toc341260901"/>
      <w:bookmarkStart w:id="178" w:name="_Toc364067983"/>
      <w:bookmarkStart w:id="179" w:name="_Toc364068339"/>
      <w:bookmarkStart w:id="180" w:name="_Toc364695357"/>
      <w:bookmarkEnd w:id="175"/>
      <w:bookmarkEnd w:id="176"/>
      <w:bookmarkEnd w:id="177"/>
      <w:bookmarkEnd w:id="178"/>
      <w:bookmarkEnd w:id="179"/>
      <w:bookmarkEnd w:id="180"/>
      <w:r w:rsidR="00F22968">
        <w:fldChar w:fldCharType="end"/>
      </w:r>
    </w:p>
    <w:p w:rsidR="0082133B" w:rsidRPr="009D2F6A" w:rsidRDefault="00ED4593">
      <w:pPr>
        <w:pStyle w:val="PURBody-Indented"/>
        <w:rPr>
          <w:lang w:val="pt-BR"/>
        </w:rPr>
      </w:pPr>
      <w:r w:rsidRPr="009D2F6A">
        <w:rPr>
          <w:lang w:val="pt-BR"/>
        </w:rPr>
        <w:t>Os dados pessoais coletados pelo serviço online podem ser transferidos, armazenados e processados nos Estados Unidos ou em</w:t>
      </w:r>
      <w:r w:rsidR="002A6BD3" w:rsidRPr="009D2F6A">
        <w:rPr>
          <w:lang w:val="pt-BR"/>
        </w:rPr>
        <w:t> </w:t>
      </w:r>
      <w:r w:rsidRPr="009D2F6A">
        <w:rPr>
          <w:lang w:val="pt-BR"/>
        </w:rPr>
        <w:t>qualquer outro país em que a Microsoft ou seus provedores de serviços mantenham instalações.</w:t>
      </w:r>
      <w:r w:rsidR="00DE22C4" w:rsidRPr="009D2F6A">
        <w:rPr>
          <w:lang w:val="pt-BR"/>
        </w:rPr>
        <w:t xml:space="preserve"> </w:t>
      </w:r>
      <w:r w:rsidRPr="009D2F6A">
        <w:rPr>
          <w:lang w:val="pt-BR"/>
        </w:rPr>
        <w:t>Isso inclui todos os dados pessoais que você coletar usando o serviço online.</w:t>
      </w:r>
      <w:r w:rsidR="00DE22C4" w:rsidRPr="009D2F6A">
        <w:rPr>
          <w:lang w:val="pt-BR"/>
        </w:rPr>
        <w:t xml:space="preserve"> </w:t>
      </w:r>
      <w:r w:rsidRPr="009D2F6A">
        <w:rPr>
          <w:lang w:val="pt-BR"/>
        </w:rPr>
        <w:t>Ao usar o serviço online, você autoriza a transferência dos dados pessoais para</w:t>
      </w:r>
      <w:r w:rsidR="002A6BD3" w:rsidRPr="009D2F6A">
        <w:rPr>
          <w:lang w:val="pt-BR"/>
        </w:rPr>
        <w:t> </w:t>
      </w:r>
      <w:r w:rsidRPr="009D2F6A">
        <w:rPr>
          <w:lang w:val="pt-BR"/>
        </w:rPr>
        <w:t>fora do país.</w:t>
      </w:r>
      <w:r w:rsidR="00DE22C4" w:rsidRPr="009D2F6A">
        <w:rPr>
          <w:lang w:val="pt-BR"/>
        </w:rPr>
        <w:t xml:space="preserve"> </w:t>
      </w:r>
      <w:r w:rsidRPr="009D2F6A">
        <w:rPr>
          <w:lang w:val="pt-BR"/>
        </w:rPr>
        <w:t>Além disso, concorda em obter autorização suficiente das pessoas que forneçam dados pessoais a você para:</w:t>
      </w:r>
    </w:p>
    <w:p w:rsidR="0082133B" w:rsidRPr="009D2F6A" w:rsidRDefault="00ED4593" w:rsidP="005D6562">
      <w:pPr>
        <w:pStyle w:val="PURBullet-Indented"/>
        <w:numPr>
          <w:ilvl w:val="1"/>
          <w:numId w:val="9"/>
        </w:numPr>
        <w:rPr>
          <w:lang w:val="pt-BR"/>
        </w:rPr>
      </w:pPr>
      <w:r w:rsidRPr="009D2F6A">
        <w:rPr>
          <w:lang w:val="pt-BR"/>
        </w:rPr>
        <w:t xml:space="preserve">transferir esses dados à Microsoft e seus representantes e </w:t>
      </w:r>
    </w:p>
    <w:p w:rsidR="0082133B" w:rsidRPr="009D2F6A" w:rsidRDefault="00ED4593" w:rsidP="005D6562">
      <w:pPr>
        <w:pStyle w:val="PURBullet-Indented"/>
        <w:numPr>
          <w:ilvl w:val="1"/>
          <w:numId w:val="9"/>
        </w:numPr>
        <w:rPr>
          <w:lang w:val="pt-BR"/>
        </w:rPr>
      </w:pPr>
      <w:r w:rsidRPr="009D2F6A">
        <w:rPr>
          <w:lang w:val="pt-BR"/>
        </w:rPr>
        <w:t>permitir sua transferência, seu armazenamento e seu processamento.</w:t>
      </w:r>
      <w:r w:rsidR="00DE22C4" w:rsidRPr="009D2F6A">
        <w:rPr>
          <w:lang w:val="pt-BR"/>
        </w:rPr>
        <w:t xml:space="preserve"> </w:t>
      </w:r>
    </w:p>
    <w:p w:rsidR="0082133B" w:rsidRPr="009D2F6A" w:rsidRDefault="00ED4593">
      <w:pPr>
        <w:pStyle w:val="PURBody-Indented"/>
        <w:rPr>
          <w:lang w:val="pt-BR"/>
        </w:rPr>
      </w:pPr>
      <w:r w:rsidRPr="009D2F6A">
        <w:rPr>
          <w:lang w:val="pt-BR"/>
        </w:rPr>
        <w:t>Se você for uma instituição de ensino, será responsável por qualquer consentimento dos pais quanto ao uso de usuários finais do</w:t>
      </w:r>
      <w:r w:rsidR="002A6BD3" w:rsidRPr="009D2F6A">
        <w:rPr>
          <w:lang w:val="pt-BR"/>
        </w:rPr>
        <w:t> </w:t>
      </w:r>
      <w:r w:rsidRPr="009D2F6A">
        <w:rPr>
          <w:lang w:val="pt-BR"/>
        </w:rPr>
        <w:t>serviço online como pode ser exigido pela lei aplicável.</w:t>
      </w:r>
    </w:p>
    <w:p w:rsidR="0082133B" w:rsidRPr="009D2F6A" w:rsidRDefault="00ED4593">
      <w:pPr>
        <w:pStyle w:val="PURBody-Indented"/>
        <w:rPr>
          <w:lang w:val="pt-BR"/>
        </w:rPr>
      </w:pPr>
      <w:r w:rsidRPr="009D2F6A">
        <w:rPr>
          <w:lang w:val="pt-BR"/>
        </w:rPr>
        <w:t>Consulte na declaração de privacidade do serviço online para obter mais informações sobre como podemos coletar e usar as suas</w:t>
      </w:r>
      <w:r w:rsidR="002A6BD3" w:rsidRPr="009D2F6A">
        <w:rPr>
          <w:lang w:val="pt-BR"/>
        </w:rPr>
        <w:t> </w:t>
      </w:r>
      <w:r w:rsidRPr="009D2F6A">
        <w:rPr>
          <w:lang w:val="pt-BR"/>
        </w:rPr>
        <w:t>informações. O link para a política está incluído na(s) seção(ões) Termos de Licença Específicos ao Serviço dos produtos aplicáveis a seguir.</w:t>
      </w:r>
    </w:p>
    <w:p w:rsidR="0082133B" w:rsidRPr="009D2F6A" w:rsidRDefault="00ED4593">
      <w:pPr>
        <w:pStyle w:val="PURHeading2"/>
        <w:rPr>
          <w:lang w:val="pt-BR"/>
        </w:rPr>
      </w:pPr>
      <w:r w:rsidRPr="009D2F6A">
        <w:rPr>
          <w:lang w:val="pt-BR"/>
        </w:rPr>
        <w:t>Nosso Uso de Dados de Cliente; Solicitações de Terceiros</w:t>
      </w:r>
      <w:r w:rsidR="00F22968">
        <w:fldChar w:fldCharType="begin"/>
      </w:r>
      <w:r w:rsidR="00C33F92" w:rsidRPr="009D2F6A">
        <w:rPr>
          <w:lang w:val="pt-BR"/>
        </w:rPr>
        <w:instrText>TC "</w:instrText>
      </w:r>
      <w:bookmarkStart w:id="181" w:name="_Toc365992825"/>
      <w:bookmarkStart w:id="182" w:name="_Toc366138214"/>
      <w:bookmarkStart w:id="183" w:name="_Toc366138287"/>
      <w:r w:rsidR="00C33F92" w:rsidRPr="009D2F6A">
        <w:rPr>
          <w:lang w:val="pt-BR"/>
        </w:rPr>
        <w:instrText>Nosso Uso de Dados de Cliente; Solicitações de Terceiros</w:instrText>
      </w:r>
      <w:bookmarkEnd w:id="181"/>
      <w:bookmarkEnd w:id="182"/>
      <w:bookmarkEnd w:id="183"/>
      <w:r w:rsidR="00C33F92" w:rsidRPr="009D2F6A">
        <w:rPr>
          <w:lang w:val="pt-BR"/>
        </w:rPr>
        <w:instrText xml:space="preserve">" \l 2 </w:instrText>
      </w:r>
      <w:bookmarkStart w:id="184" w:name="_Toc339624722"/>
      <w:bookmarkStart w:id="185" w:name="_Toc341260675"/>
      <w:bookmarkStart w:id="186" w:name="_Toc341260902"/>
      <w:bookmarkStart w:id="187" w:name="_Toc364067984"/>
      <w:bookmarkStart w:id="188" w:name="_Toc364068340"/>
      <w:bookmarkStart w:id="189" w:name="_Toc364695358"/>
      <w:bookmarkEnd w:id="184"/>
      <w:bookmarkEnd w:id="185"/>
      <w:bookmarkEnd w:id="186"/>
      <w:bookmarkEnd w:id="187"/>
      <w:bookmarkEnd w:id="188"/>
      <w:bookmarkEnd w:id="189"/>
      <w:r w:rsidR="00F22968">
        <w:fldChar w:fldCharType="end"/>
      </w:r>
    </w:p>
    <w:p w:rsidR="0082133B" w:rsidRPr="009D2F6A" w:rsidRDefault="00ED4593">
      <w:pPr>
        <w:pStyle w:val="PURBody-Indented"/>
        <w:rPr>
          <w:lang w:val="pt-BR"/>
        </w:rPr>
      </w:pPr>
      <w:r w:rsidRPr="009D2F6A">
        <w:rPr>
          <w:lang w:val="pt-BR"/>
        </w:rPr>
        <w:t>Os dados do cliente serão usados somente para fornecer a você o serviço online.</w:t>
      </w:r>
      <w:r w:rsidR="00DE22C4" w:rsidRPr="009D2F6A">
        <w:rPr>
          <w:lang w:val="pt-BR"/>
        </w:rPr>
        <w:t xml:space="preserve"> </w:t>
      </w:r>
      <w:r w:rsidRPr="009D2F6A">
        <w:rPr>
          <w:lang w:val="pt-BR"/>
        </w:rPr>
        <w:t>Isso pode incluir a solução de problemas destinada a impedir, detectar e reparar problemas que afetam a operação do serviço online e a melhoria de recursos que envolvam</w:t>
      </w:r>
      <w:r w:rsidR="002A6BD3" w:rsidRPr="009D2F6A">
        <w:rPr>
          <w:lang w:val="pt-BR"/>
        </w:rPr>
        <w:t> </w:t>
      </w:r>
      <w:r w:rsidRPr="009D2F6A">
        <w:rPr>
          <w:lang w:val="pt-BR"/>
        </w:rPr>
        <w:t>a detecção de, e a proteção contra, ameaças emergentes e em desenvolvimento ao usuário (como malware ou spam).</w:t>
      </w:r>
      <w:r w:rsidR="00DE22C4" w:rsidRPr="009D2F6A">
        <w:rPr>
          <w:lang w:val="pt-BR"/>
        </w:rPr>
        <w:t xml:space="preserve"> </w:t>
      </w:r>
      <w:r w:rsidRPr="009D2F6A">
        <w:rPr>
          <w:lang w:val="pt-BR"/>
        </w:rPr>
        <w:t>Nós não usaremos os Dados do Cliente nem derivaremos informações deles para fins publicitários nem para outros fins comerciais.</w:t>
      </w:r>
    </w:p>
    <w:p w:rsidR="0082133B" w:rsidRPr="009D2F6A" w:rsidRDefault="00ED4593">
      <w:pPr>
        <w:pStyle w:val="PURBody-Indented"/>
        <w:rPr>
          <w:lang w:val="pt-BR"/>
        </w:rPr>
      </w:pPr>
      <w:r w:rsidRPr="009D2F6A">
        <w:rPr>
          <w:lang w:val="pt-BR"/>
        </w:rPr>
        <w:t>Não divulgaremos os dados do cliente a terceiros (incluindo imposição da lei, outras instituições governamentais ou litigantes civis;</w:t>
      </w:r>
      <w:r w:rsidR="002A6BD3" w:rsidRPr="009D2F6A">
        <w:rPr>
          <w:lang w:val="pt-BR"/>
        </w:rPr>
        <w:t> </w:t>
      </w:r>
      <w:r w:rsidRPr="009D2F6A">
        <w:rPr>
          <w:lang w:val="pt-BR"/>
        </w:rPr>
        <w:t>excluindo nossos subcontratados), exceto conforme suas instruções ou a menos que seja requerido pela lei.</w:t>
      </w:r>
      <w:r w:rsidR="00DE22C4" w:rsidRPr="009D2F6A">
        <w:rPr>
          <w:lang w:val="pt-BR"/>
        </w:rPr>
        <w:t xml:space="preserve"> </w:t>
      </w:r>
      <w:r w:rsidRPr="009D2F6A">
        <w:rPr>
          <w:lang w:val="pt-BR"/>
        </w:rPr>
        <w:t>Se algum terceiro entrar em contato conosco solicitando os dados do cliente, tentaremos redirecioná-lo para que ele solicite isso diretamente a você.</w:t>
      </w:r>
      <w:r w:rsidR="00DE22C4" w:rsidRPr="009D2F6A">
        <w:rPr>
          <w:lang w:val="pt-BR"/>
        </w:rPr>
        <w:t xml:space="preserve"> </w:t>
      </w:r>
      <w:r w:rsidRPr="009D2F6A">
        <w:rPr>
          <w:lang w:val="pt-BR"/>
        </w:rPr>
        <w:t>Como parte disso, poderemos fornecer suas informações básicas de contato ao terceiro.</w:t>
      </w:r>
      <w:r w:rsidR="00DE22C4" w:rsidRPr="009D2F6A">
        <w:rPr>
          <w:lang w:val="pt-BR"/>
        </w:rPr>
        <w:t xml:space="preserve"> </w:t>
      </w:r>
      <w:r w:rsidRPr="009D2F6A">
        <w:rPr>
          <w:lang w:val="pt-BR"/>
        </w:rPr>
        <w:t>Se formos obrigados a revelar os</w:t>
      </w:r>
      <w:r w:rsidR="002A6BD3" w:rsidRPr="009D2F6A">
        <w:rPr>
          <w:lang w:val="pt-BR"/>
        </w:rPr>
        <w:t> </w:t>
      </w:r>
      <w:r w:rsidRPr="009D2F6A">
        <w:rPr>
          <w:lang w:val="pt-BR"/>
        </w:rPr>
        <w:t>dados do cliente a um terceiro, envidaremos os esforços comercialmente razoáveis para notificá-lo antecipadamente sobre a</w:t>
      </w:r>
      <w:r w:rsidR="002A6BD3" w:rsidRPr="009D2F6A">
        <w:rPr>
          <w:lang w:val="pt-BR"/>
        </w:rPr>
        <w:t> </w:t>
      </w:r>
      <w:r w:rsidRPr="009D2F6A">
        <w:rPr>
          <w:lang w:val="pt-BR"/>
        </w:rPr>
        <w:t>divulgação, a menos que seja legalmente proibido.</w:t>
      </w:r>
      <w:r w:rsidR="00DE22C4" w:rsidRPr="009D2F6A">
        <w:rPr>
          <w:lang w:val="pt-BR"/>
        </w:rPr>
        <w:t xml:space="preserve"> </w:t>
      </w:r>
      <w:r w:rsidRPr="009D2F6A">
        <w:rPr>
          <w:lang w:val="pt-BR"/>
        </w:rPr>
        <w:t>Você é o responsável por responder às solicitações de terceiros referentes ao</w:t>
      </w:r>
      <w:r w:rsidR="002A6BD3" w:rsidRPr="009D2F6A">
        <w:rPr>
          <w:lang w:val="pt-BR"/>
        </w:rPr>
        <w:t> </w:t>
      </w:r>
      <w:r w:rsidRPr="009D2F6A">
        <w:rPr>
          <w:lang w:val="pt-BR"/>
        </w:rPr>
        <w:t>uso do serviço online como uma solicitação para baixar o conteúdo sob a Lei de Direitos Autorais do Milênio Digital.</w:t>
      </w:r>
    </w:p>
    <w:p w:rsidR="0082133B" w:rsidRPr="009D2F6A" w:rsidRDefault="00ED4593">
      <w:pPr>
        <w:pStyle w:val="PURHeading2"/>
        <w:rPr>
          <w:lang w:val="pt-BR"/>
        </w:rPr>
      </w:pPr>
      <w:r w:rsidRPr="009D2F6A">
        <w:rPr>
          <w:lang w:val="pt-BR"/>
        </w:rPr>
        <w:t>Segurança de Dados do Cliente</w:t>
      </w:r>
      <w:r w:rsidR="00F22968">
        <w:fldChar w:fldCharType="begin"/>
      </w:r>
      <w:r w:rsidR="00C33F92" w:rsidRPr="009D2F6A">
        <w:rPr>
          <w:lang w:val="pt-BR"/>
        </w:rPr>
        <w:instrText>TC "</w:instrText>
      </w:r>
      <w:bookmarkStart w:id="190" w:name="_Toc365992826"/>
      <w:bookmarkStart w:id="191" w:name="_Toc366138215"/>
      <w:bookmarkStart w:id="192" w:name="_Toc366138288"/>
      <w:r w:rsidR="00C33F92" w:rsidRPr="009D2F6A">
        <w:rPr>
          <w:lang w:val="pt-BR"/>
        </w:rPr>
        <w:instrText>Segurança de Dados do Cliente</w:instrText>
      </w:r>
      <w:bookmarkEnd w:id="190"/>
      <w:bookmarkEnd w:id="191"/>
      <w:bookmarkEnd w:id="192"/>
      <w:r w:rsidR="00C33F92" w:rsidRPr="009D2F6A">
        <w:rPr>
          <w:lang w:val="pt-BR"/>
        </w:rPr>
        <w:instrText xml:space="preserve">" \l 2 </w:instrText>
      </w:r>
      <w:bookmarkStart w:id="193" w:name="_Toc339624723"/>
      <w:bookmarkStart w:id="194" w:name="_Toc341260676"/>
      <w:bookmarkStart w:id="195" w:name="_Toc341260903"/>
      <w:bookmarkStart w:id="196" w:name="_Toc364067985"/>
      <w:bookmarkStart w:id="197" w:name="_Toc364068341"/>
      <w:bookmarkStart w:id="198" w:name="_Toc364695359"/>
      <w:bookmarkEnd w:id="193"/>
      <w:bookmarkEnd w:id="194"/>
      <w:bookmarkEnd w:id="195"/>
      <w:bookmarkEnd w:id="196"/>
      <w:bookmarkEnd w:id="197"/>
      <w:bookmarkEnd w:id="198"/>
      <w:r w:rsidR="00F22968">
        <w:fldChar w:fldCharType="end"/>
      </w:r>
    </w:p>
    <w:p w:rsidR="0082133B" w:rsidRPr="002A4125" w:rsidRDefault="00ED4593">
      <w:pPr>
        <w:pStyle w:val="PURBody-Indented"/>
      </w:pPr>
      <w:r w:rsidRPr="009D2F6A">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DE22C4" w:rsidRPr="009D2F6A">
        <w:rPr>
          <w:lang w:val="pt-BR"/>
        </w:rPr>
        <w:t xml:space="preserve"> </w:t>
      </w:r>
      <w:r>
        <w:t>Você concorda que essas medidas:</w:t>
      </w:r>
    </w:p>
    <w:p w:rsidR="0082133B" w:rsidRPr="009D2F6A" w:rsidRDefault="00ED4593" w:rsidP="005D6562">
      <w:pPr>
        <w:pStyle w:val="PURBullet-Indented"/>
        <w:numPr>
          <w:ilvl w:val="1"/>
          <w:numId w:val="10"/>
        </w:numPr>
        <w:rPr>
          <w:lang w:val="pt-BR"/>
        </w:rPr>
      </w:pPr>
      <w:r w:rsidRPr="009D2F6A">
        <w:rPr>
          <w:lang w:val="pt-BR"/>
        </w:rPr>
        <w:t>constituem a nossa única responsabilidade em relação à segurança e ao manuseio dos dados de cliente e</w:t>
      </w:r>
    </w:p>
    <w:p w:rsidR="0082133B" w:rsidRPr="009D2F6A" w:rsidRDefault="00ED4593" w:rsidP="005D6562">
      <w:pPr>
        <w:pStyle w:val="PURBullet-Indented"/>
        <w:numPr>
          <w:ilvl w:val="1"/>
          <w:numId w:val="10"/>
        </w:numPr>
        <w:rPr>
          <w:lang w:val="pt-BR"/>
        </w:rPr>
      </w:pPr>
      <w:r w:rsidRPr="009D2F6A">
        <w:rPr>
          <w:lang w:val="pt-BR"/>
        </w:rPr>
        <w:t>substituem qualquer obrigação de confidencialidade prevista no seu Contrato Microsoft Online Subscription ou em qualquer outro contrato de não divulgação ou confidencialidade.</w:t>
      </w:r>
    </w:p>
    <w:p w:rsidR="0082133B" w:rsidRPr="009D2F6A" w:rsidRDefault="00ED4593">
      <w:pPr>
        <w:pStyle w:val="PURBody-Indented"/>
        <w:rPr>
          <w:lang w:val="pt-BR"/>
        </w:rPr>
      </w:pPr>
      <w:r w:rsidRPr="009D2F6A">
        <w:rPr>
          <w:lang w:val="pt-BR"/>
        </w:rPr>
        <w:t>Consulte a seção Termos de Licença Específicos ao Serviço a seguir para obter informações sobre onde encontrar a visão geral de</w:t>
      </w:r>
      <w:r w:rsidR="002A6BD3" w:rsidRPr="009D2F6A">
        <w:rPr>
          <w:lang w:val="pt-BR"/>
        </w:rPr>
        <w:t> </w:t>
      </w:r>
      <w:r w:rsidRPr="009D2F6A">
        <w:rPr>
          <w:lang w:val="pt-BR"/>
        </w:rPr>
        <w:t>segurança do serviço online aplicável.</w:t>
      </w:r>
    </w:p>
    <w:p w:rsidR="0079514B" w:rsidRPr="009D2F6A" w:rsidRDefault="0079514B" w:rsidP="0079514B">
      <w:pPr>
        <w:pStyle w:val="PURHeading2"/>
        <w:rPr>
          <w:lang w:val="pt-BR"/>
        </w:rPr>
      </w:pPr>
      <w:r w:rsidRPr="009D2F6A">
        <w:rPr>
          <w:lang w:val="pt-BR"/>
        </w:rPr>
        <w:lastRenderedPageBreak/>
        <w:t>Política de Uso Aceitável</w:t>
      </w:r>
      <w:r w:rsidR="00F22968">
        <w:fldChar w:fldCharType="begin"/>
      </w:r>
      <w:r w:rsidR="00386377" w:rsidRPr="009D2F6A">
        <w:rPr>
          <w:lang w:val="pt-BR"/>
        </w:rPr>
        <w:instrText>TC "</w:instrText>
      </w:r>
      <w:bookmarkStart w:id="199" w:name="_Toc365992827"/>
      <w:bookmarkStart w:id="200" w:name="_Toc366138216"/>
      <w:bookmarkStart w:id="201" w:name="_Toc366138289"/>
      <w:r w:rsidR="00386377" w:rsidRPr="009D2F6A">
        <w:rPr>
          <w:lang w:val="pt-BR"/>
        </w:rPr>
        <w:instrText>Política de Uso Aceitável</w:instrText>
      </w:r>
      <w:bookmarkEnd w:id="199"/>
      <w:bookmarkEnd w:id="200"/>
      <w:bookmarkEnd w:id="201"/>
      <w:r w:rsidR="00386377" w:rsidRPr="009D2F6A">
        <w:rPr>
          <w:lang w:val="pt-BR"/>
        </w:rPr>
        <w:instrText xml:space="preserve">" \l 2 </w:instrText>
      </w:r>
      <w:bookmarkStart w:id="202" w:name="_Toc339624724"/>
      <w:bookmarkStart w:id="203" w:name="_Toc341260677"/>
      <w:bookmarkStart w:id="204" w:name="_Toc341260904"/>
      <w:bookmarkStart w:id="205" w:name="_Toc364067986"/>
      <w:bookmarkStart w:id="206" w:name="_Toc364068342"/>
      <w:bookmarkStart w:id="207" w:name="_Toc364695360"/>
      <w:bookmarkEnd w:id="202"/>
      <w:bookmarkEnd w:id="203"/>
      <w:bookmarkEnd w:id="204"/>
      <w:bookmarkEnd w:id="205"/>
      <w:bookmarkEnd w:id="206"/>
      <w:bookmarkEnd w:id="207"/>
      <w:r w:rsidR="00F22968">
        <w:fldChar w:fldCharType="end"/>
      </w:r>
    </w:p>
    <w:p w:rsidR="0079514B" w:rsidRPr="009D2F6A" w:rsidRDefault="0079514B" w:rsidP="0079514B">
      <w:pPr>
        <w:pStyle w:val="PURBody-Indented"/>
        <w:rPr>
          <w:lang w:val="pt-BR"/>
        </w:rPr>
      </w:pPr>
      <w:r w:rsidRPr="009D2F6A">
        <w:rPr>
          <w:color w:val="404040" w:themeColor="text1" w:themeTint="BF"/>
          <w:lang w:val="pt-BR"/>
        </w:rPr>
        <w:t>Nem você nem aqueles que acessam o serviço online por seu intermédio podem usar o serviço online:</w:t>
      </w:r>
    </w:p>
    <w:p w:rsidR="0079514B" w:rsidRPr="009D2F6A" w:rsidRDefault="0079514B" w:rsidP="00ED5D2B">
      <w:pPr>
        <w:pStyle w:val="PURBullet-Indented"/>
        <w:numPr>
          <w:ilvl w:val="1"/>
          <w:numId w:val="56"/>
        </w:numPr>
        <w:rPr>
          <w:lang w:val="pt-BR"/>
        </w:rPr>
      </w:pPr>
      <w:r w:rsidRPr="009D2F6A">
        <w:rPr>
          <w:lang w:val="pt-BR"/>
        </w:rPr>
        <w:t>de uma forma que seja proibida por lei, regulamento, ordem governamental ou decreto;</w:t>
      </w:r>
    </w:p>
    <w:p w:rsidR="0079514B" w:rsidRPr="001C75AC" w:rsidRDefault="0079514B" w:rsidP="00ED5D2B">
      <w:pPr>
        <w:pStyle w:val="PURBullet-Indented"/>
        <w:numPr>
          <w:ilvl w:val="1"/>
          <w:numId w:val="56"/>
        </w:numPr>
        <w:rPr>
          <w:lang w:val="sv-SE"/>
        </w:rPr>
      </w:pPr>
      <w:r w:rsidRPr="001C75AC">
        <w:rPr>
          <w:lang w:val="sv-SE"/>
        </w:rPr>
        <w:t xml:space="preserve">para violar os direitos de outros; </w:t>
      </w:r>
    </w:p>
    <w:p w:rsidR="0079514B" w:rsidRPr="009D2F6A" w:rsidRDefault="0079514B" w:rsidP="00ED5D2B">
      <w:pPr>
        <w:pStyle w:val="PURBullet-Indented"/>
        <w:numPr>
          <w:ilvl w:val="1"/>
          <w:numId w:val="56"/>
        </w:numPr>
        <w:rPr>
          <w:lang w:val="pt-BR"/>
        </w:rPr>
      </w:pPr>
      <w:r w:rsidRPr="009D2F6A">
        <w:rPr>
          <w:lang w:val="pt-BR"/>
        </w:rPr>
        <w:t>para usar o serviço online para tentar obter acesso não autorizado a ou interromper qualquer serviço, dados, conta ou rede por qualquer meio;</w:t>
      </w:r>
      <w:r w:rsidR="00DE22C4" w:rsidRPr="009D2F6A">
        <w:rPr>
          <w:lang w:val="pt-BR"/>
        </w:rPr>
        <w:t xml:space="preserve"> </w:t>
      </w:r>
    </w:p>
    <w:p w:rsidR="0079514B" w:rsidRPr="009D2F6A" w:rsidRDefault="0079514B" w:rsidP="00ED5D2B">
      <w:pPr>
        <w:pStyle w:val="PURBullet-Indented"/>
        <w:numPr>
          <w:ilvl w:val="1"/>
          <w:numId w:val="56"/>
        </w:numPr>
        <w:rPr>
          <w:lang w:val="pt-BR"/>
        </w:rPr>
      </w:pPr>
      <w:r w:rsidRPr="009D2F6A">
        <w:rPr>
          <w:lang w:val="pt-BR"/>
        </w:rPr>
        <w:t>para falsificar qualquer protocolo ou informações do cabeçalho de email (por exemplo, “falsificação”);</w:t>
      </w:r>
      <w:r w:rsidR="00DE22C4" w:rsidRPr="009D2F6A">
        <w:rPr>
          <w:lang w:val="pt-BR"/>
        </w:rPr>
        <w:t xml:space="preserve"> </w:t>
      </w:r>
    </w:p>
    <w:p w:rsidR="0079514B" w:rsidRPr="009D2F6A" w:rsidRDefault="0079514B" w:rsidP="00ED5D2B">
      <w:pPr>
        <w:pStyle w:val="PURBullet-Indented"/>
        <w:numPr>
          <w:ilvl w:val="1"/>
          <w:numId w:val="56"/>
        </w:numPr>
        <w:rPr>
          <w:lang w:val="pt-BR"/>
        </w:rPr>
      </w:pPr>
      <w:r w:rsidRPr="009D2F6A">
        <w:rPr>
          <w:lang w:val="pt-BR"/>
        </w:rPr>
        <w:t>para enviar spams ou distribuir malware;</w:t>
      </w:r>
    </w:p>
    <w:p w:rsidR="0079514B" w:rsidRPr="009D2F6A" w:rsidRDefault="0079514B" w:rsidP="00ED5D2B">
      <w:pPr>
        <w:pStyle w:val="PURBullet-Indented"/>
        <w:numPr>
          <w:ilvl w:val="1"/>
          <w:numId w:val="56"/>
        </w:numPr>
        <w:rPr>
          <w:lang w:val="pt-BR"/>
        </w:rPr>
      </w:pPr>
      <w:r w:rsidRPr="009D2F6A">
        <w:rPr>
          <w:lang w:val="pt-BR"/>
        </w:rPr>
        <w:t>de forma que possa danificar o serviço online ou prejudicar o uso dele por outras pessoas; ou para qualquer uso de alto risco</w:t>
      </w:r>
      <w:r w:rsidR="00594275" w:rsidRPr="009D2F6A">
        <w:rPr>
          <w:lang w:val="pt-BR"/>
        </w:rPr>
        <w:t> </w:t>
      </w:r>
      <w:r w:rsidRPr="009D2F6A">
        <w:rPr>
          <w:lang w:val="pt-BR"/>
        </w:rPr>
        <w:t>(onde a falha ou o defeito do serviço online possa causar a morte ou ferimentos sérios em qualquer pessoa, danos pessoais graves ou ao meio ambiente</w:t>
      </w:r>
      <w:r w:rsidRPr="009D2F6A">
        <w:rPr>
          <w:color w:val="0D0D0D" w:themeColor="text1" w:themeTint="F2"/>
          <w:lang w:val="pt-BR"/>
        </w:rPr>
        <w:t>).</w:t>
      </w:r>
    </w:p>
    <w:p w:rsidR="0082133B" w:rsidRPr="009D2F6A" w:rsidRDefault="00ED4593">
      <w:pPr>
        <w:pStyle w:val="PURHeading2"/>
        <w:rPr>
          <w:lang w:val="pt-BR"/>
        </w:rPr>
      </w:pPr>
      <w:r w:rsidRPr="009D2F6A">
        <w:rPr>
          <w:lang w:val="pt-BR"/>
        </w:rPr>
        <w:t>Regulatórias</w:t>
      </w:r>
      <w:r w:rsidR="00F22968">
        <w:fldChar w:fldCharType="begin"/>
      </w:r>
      <w:r w:rsidR="00C33F92" w:rsidRPr="009D2F6A">
        <w:rPr>
          <w:lang w:val="pt-BR"/>
        </w:rPr>
        <w:instrText xml:space="preserve">TC </w:instrText>
      </w:r>
      <w:bookmarkStart w:id="208" w:name="_Toc365992828"/>
      <w:bookmarkStart w:id="209" w:name="_Toc366138217"/>
      <w:bookmarkStart w:id="210" w:name="_Toc366138290"/>
      <w:r w:rsidR="00C33F92" w:rsidRPr="009D2F6A">
        <w:rPr>
          <w:lang w:val="pt-BR"/>
        </w:rPr>
        <w:instrText>Regulatórias</w:instrText>
      </w:r>
      <w:bookmarkEnd w:id="208"/>
      <w:bookmarkEnd w:id="209"/>
      <w:bookmarkEnd w:id="210"/>
      <w:r w:rsidR="00C33F92" w:rsidRPr="009D2F6A">
        <w:rPr>
          <w:lang w:val="pt-BR"/>
        </w:rPr>
        <w:instrText xml:space="preserve"> \l 2 </w:instrText>
      </w:r>
      <w:bookmarkStart w:id="211" w:name="_Toc339624725"/>
      <w:bookmarkStart w:id="212" w:name="_Toc341260678"/>
      <w:bookmarkStart w:id="213" w:name="_Toc341260905"/>
      <w:bookmarkStart w:id="214" w:name="_Toc364067987"/>
      <w:bookmarkStart w:id="215" w:name="_Toc364068343"/>
      <w:bookmarkStart w:id="216" w:name="_Toc364695361"/>
      <w:bookmarkEnd w:id="211"/>
      <w:bookmarkEnd w:id="212"/>
      <w:bookmarkEnd w:id="213"/>
      <w:bookmarkEnd w:id="214"/>
      <w:bookmarkEnd w:id="215"/>
      <w:bookmarkEnd w:id="216"/>
      <w:r w:rsidR="00F22968">
        <w:fldChar w:fldCharType="end"/>
      </w:r>
    </w:p>
    <w:p w:rsidR="0082133B" w:rsidRPr="009D2F6A" w:rsidRDefault="00ED4593" w:rsidP="009C0EF6">
      <w:pPr>
        <w:pStyle w:val="PURBody-Indented"/>
        <w:spacing w:after="80" w:line="223" w:lineRule="auto"/>
        <w:ind w:left="274"/>
        <w:rPr>
          <w:lang w:val="pt-BR"/>
        </w:rPr>
      </w:pPr>
      <w:r w:rsidRPr="009D2F6A">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2A6BD3" w:rsidRPr="009D2F6A">
        <w:rPr>
          <w:lang w:val="pt-BR"/>
        </w:rPr>
        <w:t> </w:t>
      </w:r>
      <w:r w:rsidRPr="009D2F6A">
        <w:rPr>
          <w:lang w:val="pt-BR"/>
        </w:rPr>
        <w:t>crer que estes termos ou o serviço online possam conflitar com qualquer uma dessas exigências ou obrigações.</w:t>
      </w:r>
      <w:r w:rsidR="00DE22C4" w:rsidRPr="009D2F6A">
        <w:rPr>
          <w:lang w:val="pt-BR"/>
        </w:rPr>
        <w:t xml:space="preserve"> </w:t>
      </w:r>
      <w:r w:rsidRPr="009D2F6A">
        <w:rPr>
          <w:lang w:val="pt-BR"/>
        </w:rPr>
        <w:t>Por exemplo, podemos modificar ou rescindir o serviço online em virtude de uma exigência do Poder Público que faça com que a Microsoft esteja</w:t>
      </w:r>
      <w:r w:rsidR="002A6BD3" w:rsidRPr="009D2F6A">
        <w:rPr>
          <w:lang w:val="pt-BR"/>
        </w:rPr>
        <w:t> </w:t>
      </w:r>
      <w:r w:rsidRPr="009D2F6A">
        <w:rPr>
          <w:lang w:val="pt-BR"/>
        </w:rPr>
        <w:t>sujeita à regulamentação pertinente aos provedores de telecomunicações.</w:t>
      </w:r>
    </w:p>
    <w:p w:rsidR="0082133B" w:rsidRPr="009D2F6A" w:rsidRDefault="00ED4593">
      <w:pPr>
        <w:pStyle w:val="PURHeading2"/>
        <w:rPr>
          <w:lang w:val="pt-BR"/>
        </w:rPr>
      </w:pPr>
      <w:r w:rsidRPr="009D2F6A">
        <w:rPr>
          <w:lang w:val="pt-BR"/>
        </w:rPr>
        <w:t>Notificações Eletrônicas</w:t>
      </w:r>
      <w:r w:rsidR="00F22968">
        <w:fldChar w:fldCharType="begin"/>
      </w:r>
      <w:r w:rsidR="00C33F92" w:rsidRPr="009D2F6A">
        <w:rPr>
          <w:lang w:val="pt-BR"/>
        </w:rPr>
        <w:instrText>TC "</w:instrText>
      </w:r>
      <w:bookmarkStart w:id="217" w:name="_Toc365992829"/>
      <w:bookmarkStart w:id="218" w:name="_Toc366138218"/>
      <w:bookmarkStart w:id="219" w:name="_Toc366138291"/>
      <w:r w:rsidR="00C33F92" w:rsidRPr="009D2F6A">
        <w:rPr>
          <w:lang w:val="pt-BR"/>
        </w:rPr>
        <w:instrText>Notificações Eletrônicas</w:instrText>
      </w:r>
      <w:bookmarkEnd w:id="217"/>
      <w:bookmarkEnd w:id="218"/>
      <w:bookmarkEnd w:id="219"/>
      <w:r w:rsidR="00C33F92" w:rsidRPr="009D2F6A">
        <w:rPr>
          <w:lang w:val="pt-BR"/>
        </w:rPr>
        <w:instrText xml:space="preserve">" \l 2 </w:instrText>
      </w:r>
      <w:bookmarkStart w:id="220" w:name="_Toc339624726"/>
      <w:bookmarkStart w:id="221" w:name="_Toc341260679"/>
      <w:bookmarkStart w:id="222" w:name="_Toc341260906"/>
      <w:bookmarkStart w:id="223" w:name="_Toc364067988"/>
      <w:bookmarkStart w:id="224" w:name="_Toc364068344"/>
      <w:bookmarkStart w:id="225" w:name="_Toc364695362"/>
      <w:bookmarkEnd w:id="220"/>
      <w:bookmarkEnd w:id="221"/>
      <w:bookmarkEnd w:id="222"/>
      <w:bookmarkEnd w:id="223"/>
      <w:bookmarkEnd w:id="224"/>
      <w:bookmarkEnd w:id="225"/>
      <w:r w:rsidR="00F22968">
        <w:fldChar w:fldCharType="end"/>
      </w:r>
    </w:p>
    <w:p w:rsidR="0082133B" w:rsidRPr="009D2F6A" w:rsidRDefault="00ED4593" w:rsidP="009C0EF6">
      <w:pPr>
        <w:pStyle w:val="PURBody-Indented"/>
        <w:spacing w:after="80" w:line="223" w:lineRule="auto"/>
        <w:ind w:left="274"/>
        <w:rPr>
          <w:lang w:val="pt-BR"/>
        </w:rPr>
      </w:pPr>
      <w:r w:rsidRPr="009D2F6A">
        <w:rPr>
          <w:lang w:val="pt-BR"/>
        </w:rPr>
        <w:t>Podemos fornecer a você informações sobre o serviço online em formato eletrônico. Isso pode ocorrer por email, para o endereço que você forneceu ao inscrever-se no serviço online ou através de um site identificado por nós.</w:t>
      </w:r>
      <w:r w:rsidR="00DE22C4" w:rsidRPr="009D2F6A">
        <w:rPr>
          <w:lang w:val="pt-BR"/>
        </w:rPr>
        <w:t xml:space="preserve"> </w:t>
      </w:r>
      <w:r w:rsidRPr="009D2F6A">
        <w:rPr>
          <w:lang w:val="pt-BR"/>
        </w:rPr>
        <w:t>Aviso via email é fornecido na data</w:t>
      </w:r>
      <w:r w:rsidR="00594275" w:rsidRPr="009D2F6A">
        <w:rPr>
          <w:lang w:val="pt-BR"/>
        </w:rPr>
        <w:t> </w:t>
      </w:r>
      <w:r w:rsidRPr="009D2F6A">
        <w:rPr>
          <w:lang w:val="pt-BR"/>
        </w:rPr>
        <w:t>da transmissão. Enquanto você usar o serviço online, deverá contar com o software e o hardware necessários para receber essas notificações. Não será possível usar o serviço online, se você não concordar em receber essas notificações eletrônicas.</w:t>
      </w:r>
    </w:p>
    <w:p w:rsidR="0082133B" w:rsidRPr="009D2F6A" w:rsidRDefault="00ED4593">
      <w:pPr>
        <w:pStyle w:val="PURHeading2"/>
        <w:rPr>
          <w:lang w:val="pt-BR"/>
        </w:rPr>
      </w:pPr>
      <w:r w:rsidRPr="009D2F6A">
        <w:rPr>
          <w:lang w:val="pt-BR"/>
        </w:rPr>
        <w:t>Garantia Limitada</w:t>
      </w:r>
      <w:r w:rsidR="00F22968">
        <w:fldChar w:fldCharType="begin"/>
      </w:r>
      <w:r w:rsidR="00C33F92" w:rsidRPr="009D2F6A">
        <w:rPr>
          <w:lang w:val="pt-BR"/>
        </w:rPr>
        <w:instrText>TC "</w:instrText>
      </w:r>
      <w:bookmarkStart w:id="226" w:name="_Toc365992830"/>
      <w:bookmarkStart w:id="227" w:name="_Toc366138219"/>
      <w:bookmarkStart w:id="228" w:name="_Toc366138292"/>
      <w:r w:rsidR="00C33F92" w:rsidRPr="009D2F6A">
        <w:rPr>
          <w:lang w:val="pt-BR"/>
        </w:rPr>
        <w:instrText>Garantia Limitada</w:instrText>
      </w:r>
      <w:bookmarkEnd w:id="226"/>
      <w:bookmarkEnd w:id="227"/>
      <w:bookmarkEnd w:id="228"/>
      <w:r w:rsidR="00C33F92" w:rsidRPr="009D2F6A">
        <w:rPr>
          <w:lang w:val="pt-BR"/>
        </w:rPr>
        <w:instrText xml:space="preserve">" \l 2 </w:instrText>
      </w:r>
      <w:bookmarkStart w:id="229" w:name="_Toc339624727"/>
      <w:bookmarkStart w:id="230" w:name="_Toc341260680"/>
      <w:bookmarkStart w:id="231" w:name="_Toc341260907"/>
      <w:bookmarkStart w:id="232" w:name="_Toc364067989"/>
      <w:bookmarkStart w:id="233" w:name="_Toc364068345"/>
      <w:bookmarkStart w:id="234" w:name="_Toc364695363"/>
      <w:bookmarkEnd w:id="229"/>
      <w:bookmarkEnd w:id="230"/>
      <w:bookmarkEnd w:id="231"/>
      <w:bookmarkEnd w:id="232"/>
      <w:bookmarkEnd w:id="233"/>
      <w:bookmarkEnd w:id="234"/>
      <w:r w:rsidR="00F22968">
        <w:fldChar w:fldCharType="end"/>
      </w:r>
    </w:p>
    <w:p w:rsidR="0082133B" w:rsidRPr="009D2F6A" w:rsidRDefault="00ED4593" w:rsidP="009C0EF6">
      <w:pPr>
        <w:pStyle w:val="PURBody-Indented"/>
        <w:spacing w:after="80" w:line="223" w:lineRule="auto"/>
        <w:ind w:left="274"/>
        <w:rPr>
          <w:lang w:val="pt-BR"/>
        </w:rPr>
      </w:pPr>
      <w:r w:rsidRPr="009D2F6A">
        <w:rPr>
          <w:lang w:val="pt-BR"/>
        </w:rPr>
        <w:t>Não obstante os termos em contrário no seu Contrato Microsoft Online Subscriptio, se houver, a garantia limitada não se aplica</w:t>
      </w:r>
      <w:r w:rsidR="009F38FC" w:rsidRPr="009D2F6A">
        <w:rPr>
          <w:lang w:val="pt-BR"/>
        </w:rPr>
        <w:t> </w:t>
      </w:r>
      <w:r w:rsidRPr="009D2F6A">
        <w:rPr>
          <w:lang w:val="pt-BR"/>
        </w:rPr>
        <w:t>ao</w:t>
      </w:r>
      <w:r w:rsidR="009F38FC" w:rsidRPr="009D2F6A">
        <w:rPr>
          <w:lang w:val="pt-BR"/>
        </w:rPr>
        <w:t> </w:t>
      </w:r>
      <w:r w:rsidRPr="009D2F6A">
        <w:rPr>
          <w:lang w:val="pt-BR"/>
        </w:rPr>
        <w:t>tempo de inatividade, a nenhuma outra interrupção no acesso a um serviço online nem a nenhuma outra métrica de</w:t>
      </w:r>
      <w:r w:rsidR="009F38FC" w:rsidRPr="009D2F6A">
        <w:rPr>
          <w:lang w:val="pt-BR"/>
        </w:rPr>
        <w:t> </w:t>
      </w:r>
      <w:r w:rsidRPr="009D2F6A">
        <w:rPr>
          <w:lang w:val="pt-BR"/>
        </w:rPr>
        <w:t>desempenho abordada no Contrato de Nível de Serviço do serviço online.</w:t>
      </w:r>
      <w:r w:rsidR="00DE22C4" w:rsidRPr="009D2F6A">
        <w:rPr>
          <w:lang w:val="pt-BR"/>
        </w:rPr>
        <w:t xml:space="preserve"> </w:t>
      </w:r>
    </w:p>
    <w:p w:rsidR="0079514B" w:rsidRPr="009D2F6A" w:rsidRDefault="0079514B" w:rsidP="0079514B">
      <w:pPr>
        <w:pStyle w:val="PURHeading2"/>
        <w:rPr>
          <w:lang w:val="pt-BR"/>
        </w:rPr>
      </w:pPr>
      <w:r w:rsidRPr="009D2F6A">
        <w:rPr>
          <w:lang w:val="pt-BR"/>
        </w:rPr>
        <w:t>Conformidade com Leis e Regulamentos</w:t>
      </w:r>
      <w:r w:rsidR="00F22968">
        <w:fldChar w:fldCharType="begin"/>
      </w:r>
      <w:r w:rsidR="00C33F92" w:rsidRPr="009D2F6A">
        <w:rPr>
          <w:lang w:val="pt-BR"/>
        </w:rPr>
        <w:instrText>TC "</w:instrText>
      </w:r>
      <w:bookmarkStart w:id="235" w:name="_Toc365992831"/>
      <w:bookmarkStart w:id="236" w:name="_Toc366138220"/>
      <w:bookmarkStart w:id="237" w:name="_Toc366138293"/>
      <w:r w:rsidR="00C33F92" w:rsidRPr="009D2F6A">
        <w:rPr>
          <w:lang w:val="pt-BR"/>
        </w:rPr>
        <w:instrText>Conformidade com Leis e Regulamentos</w:instrText>
      </w:r>
      <w:bookmarkEnd w:id="235"/>
      <w:bookmarkEnd w:id="236"/>
      <w:bookmarkEnd w:id="237"/>
      <w:r w:rsidR="00C33F92" w:rsidRPr="009D2F6A">
        <w:rPr>
          <w:lang w:val="pt-BR"/>
        </w:rPr>
        <w:instrText xml:space="preserve">" \l 2 </w:instrText>
      </w:r>
      <w:bookmarkStart w:id="238" w:name="_Toc339624728"/>
      <w:bookmarkStart w:id="239" w:name="_Toc341260681"/>
      <w:bookmarkStart w:id="240" w:name="_Toc341260908"/>
      <w:bookmarkStart w:id="241" w:name="_Toc364067990"/>
      <w:bookmarkStart w:id="242" w:name="_Toc364068346"/>
      <w:bookmarkStart w:id="243" w:name="_Toc364695364"/>
      <w:bookmarkEnd w:id="238"/>
      <w:bookmarkEnd w:id="239"/>
      <w:bookmarkEnd w:id="240"/>
      <w:bookmarkEnd w:id="241"/>
      <w:bookmarkEnd w:id="242"/>
      <w:bookmarkEnd w:id="243"/>
      <w:r w:rsidR="00F22968">
        <w:fldChar w:fldCharType="end"/>
      </w:r>
    </w:p>
    <w:p w:rsidR="0079514B" w:rsidRPr="009D2F6A" w:rsidRDefault="0079514B" w:rsidP="009C0EF6">
      <w:pPr>
        <w:pStyle w:val="PURBody-Indented"/>
        <w:spacing w:after="80" w:line="223" w:lineRule="auto"/>
        <w:ind w:left="274"/>
        <w:rPr>
          <w:lang w:val="pt-BR"/>
        </w:rPr>
      </w:pPr>
      <w:r w:rsidRPr="009D2F6A">
        <w:rPr>
          <w:lang w:val="pt-BR"/>
        </w:rPr>
        <w:t>A Microsoft cumprirá todas as leis e os regulamentos aplicáveis à sua provisão dos serviços online, inclusive a lei de notificação de violação de segurança aplicável, não incluindo, no entanto, leis ou regulamentos aplicáveis a você ou ao seu setor que geralmente não sejam aplicáveis aos services providers de tecnologia da informação.</w:t>
      </w:r>
    </w:p>
    <w:p w:rsidR="002B7DDB" w:rsidRPr="009D2F6A" w:rsidRDefault="003C5633" w:rsidP="009C0EF6">
      <w:pPr>
        <w:pStyle w:val="PURBody-Indented"/>
        <w:spacing w:after="80" w:line="223" w:lineRule="auto"/>
        <w:ind w:left="274"/>
        <w:rPr>
          <w:lang w:val="pt-BR"/>
        </w:rPr>
      </w:pPr>
      <w:r w:rsidRPr="009D2F6A">
        <w:rPr>
          <w:lang w:val="pt-BR"/>
        </w:rPr>
        <w:t>Você cumprirá todas as leis e os regulamentos aplicáveis aos seus Dados do Cliente e usará os serviços online, incluindo quaisquer leis e regulamentos aplicáveis a você ou ao seu setor.</w:t>
      </w:r>
    </w:p>
    <w:p w:rsidR="003B1F78" w:rsidRPr="009D2F6A" w:rsidRDefault="003B1F78" w:rsidP="003B1F78">
      <w:pPr>
        <w:pStyle w:val="PURHeading2"/>
        <w:rPr>
          <w:lang w:val="pt-BR"/>
        </w:rPr>
      </w:pPr>
      <w:r w:rsidRPr="009D2F6A">
        <w:rPr>
          <w:lang w:val="pt-BR"/>
        </w:rPr>
        <w:t>Limitações Técnicas</w:t>
      </w:r>
      <w:r w:rsidR="00F22968">
        <w:fldChar w:fldCharType="begin"/>
      </w:r>
      <w:r w:rsidRPr="009D2F6A">
        <w:rPr>
          <w:lang w:val="pt-BR"/>
        </w:rPr>
        <w:instrText>TC "</w:instrText>
      </w:r>
      <w:bookmarkStart w:id="244" w:name="_Toc365992832"/>
      <w:bookmarkStart w:id="245" w:name="_Toc366138221"/>
      <w:bookmarkStart w:id="246" w:name="_Toc366138294"/>
      <w:r w:rsidRPr="009D2F6A">
        <w:rPr>
          <w:lang w:val="pt-BR"/>
        </w:rPr>
        <w:instrText>Limitações Técnicas</w:instrText>
      </w:r>
      <w:bookmarkEnd w:id="244"/>
      <w:bookmarkEnd w:id="245"/>
      <w:bookmarkEnd w:id="246"/>
      <w:r w:rsidRPr="009D2F6A">
        <w:rPr>
          <w:lang w:val="pt-BR"/>
        </w:rPr>
        <w:instrText xml:space="preserve">" \l 2 </w:instrText>
      </w:r>
      <w:bookmarkStart w:id="247" w:name="_Toc339624729"/>
      <w:bookmarkStart w:id="248" w:name="_Toc341260682"/>
      <w:bookmarkStart w:id="249" w:name="_Toc341260909"/>
      <w:bookmarkStart w:id="250" w:name="_Toc364067991"/>
      <w:bookmarkStart w:id="251" w:name="_Toc364068347"/>
      <w:bookmarkStart w:id="252" w:name="_Toc364695365"/>
      <w:bookmarkEnd w:id="247"/>
      <w:bookmarkEnd w:id="248"/>
      <w:bookmarkEnd w:id="249"/>
      <w:bookmarkEnd w:id="250"/>
      <w:bookmarkEnd w:id="251"/>
      <w:bookmarkEnd w:id="252"/>
      <w:r w:rsidR="00F22968">
        <w:fldChar w:fldCharType="end"/>
      </w:r>
    </w:p>
    <w:p w:rsidR="003B1F78" w:rsidRPr="009D2F6A" w:rsidRDefault="003B1F78" w:rsidP="009C0EF6">
      <w:pPr>
        <w:pStyle w:val="PURBody-Indented"/>
        <w:spacing w:after="80" w:line="223" w:lineRule="auto"/>
        <w:ind w:left="274"/>
        <w:rPr>
          <w:lang w:val="pt-BR"/>
        </w:rPr>
      </w:pPr>
      <w:r w:rsidRPr="009D2F6A">
        <w:rPr>
          <w:lang w:val="pt-BR"/>
        </w:rPr>
        <w:t>Você deverá cumprir quaisquer limitações técnicas nos produtos que permitam o seu uso apenas de determinadas maneiras.</w:t>
      </w:r>
      <w:r w:rsidR="00DE22C4" w:rsidRPr="009D2F6A">
        <w:rPr>
          <w:lang w:val="pt-BR"/>
        </w:rPr>
        <w:t xml:space="preserve"> </w:t>
      </w:r>
      <w:r w:rsidRPr="009D2F6A">
        <w:rPr>
          <w:lang w:val="pt-BR"/>
        </w:rPr>
        <w:t>É</w:t>
      </w:r>
      <w:r w:rsidR="00594275" w:rsidRPr="009D2F6A">
        <w:rPr>
          <w:lang w:val="pt-BR"/>
        </w:rPr>
        <w:t> </w:t>
      </w:r>
      <w:r w:rsidRPr="009D2F6A">
        <w:rPr>
          <w:lang w:val="pt-BR"/>
        </w:rPr>
        <w:t>vedada a resolução dessas limitações técnicas.</w:t>
      </w:r>
    </w:p>
    <w:p w:rsidR="003B1F78" w:rsidRPr="009D2F6A" w:rsidRDefault="003B1F78" w:rsidP="003B1F78">
      <w:pPr>
        <w:pStyle w:val="PURHeading2"/>
        <w:rPr>
          <w:lang w:val="pt-BR"/>
        </w:rPr>
      </w:pPr>
      <w:r w:rsidRPr="009D2F6A">
        <w:rPr>
          <w:lang w:val="pt-BR"/>
        </w:rPr>
        <w:t>Outros Direitos</w:t>
      </w:r>
      <w:r w:rsidR="00F22968">
        <w:fldChar w:fldCharType="begin"/>
      </w:r>
      <w:r w:rsidRPr="009D2F6A">
        <w:rPr>
          <w:lang w:val="pt-BR"/>
        </w:rPr>
        <w:instrText>TC "</w:instrText>
      </w:r>
      <w:bookmarkStart w:id="253" w:name="_Toc365992833"/>
      <w:bookmarkStart w:id="254" w:name="_Toc366138222"/>
      <w:bookmarkStart w:id="255" w:name="_Toc366138295"/>
      <w:r w:rsidRPr="009D2F6A">
        <w:rPr>
          <w:lang w:val="pt-BR"/>
        </w:rPr>
        <w:instrText>Outros Direitos</w:instrText>
      </w:r>
      <w:bookmarkEnd w:id="253"/>
      <w:bookmarkEnd w:id="254"/>
      <w:bookmarkEnd w:id="255"/>
      <w:r w:rsidRPr="009D2F6A">
        <w:rPr>
          <w:lang w:val="pt-BR"/>
        </w:rPr>
        <w:instrText xml:space="preserve">" \l 2 </w:instrText>
      </w:r>
      <w:bookmarkStart w:id="256" w:name="_Toc339624730"/>
      <w:bookmarkStart w:id="257" w:name="_Toc341260683"/>
      <w:bookmarkStart w:id="258" w:name="_Toc341260910"/>
      <w:bookmarkStart w:id="259" w:name="_Toc364067992"/>
      <w:bookmarkStart w:id="260" w:name="_Toc364068348"/>
      <w:bookmarkStart w:id="261" w:name="_Toc364695366"/>
      <w:bookmarkEnd w:id="256"/>
      <w:bookmarkEnd w:id="257"/>
      <w:bookmarkEnd w:id="258"/>
      <w:bookmarkEnd w:id="259"/>
      <w:bookmarkEnd w:id="260"/>
      <w:bookmarkEnd w:id="261"/>
      <w:r w:rsidR="00F22968">
        <w:fldChar w:fldCharType="end"/>
      </w:r>
    </w:p>
    <w:p w:rsidR="003B1F78" w:rsidRPr="009D2F6A" w:rsidRDefault="003B1F78" w:rsidP="009C0EF6">
      <w:pPr>
        <w:pStyle w:val="PURBody-Indented"/>
        <w:spacing w:after="80" w:line="223" w:lineRule="auto"/>
        <w:ind w:left="274"/>
        <w:rPr>
          <w:lang w:val="pt-BR"/>
        </w:rPr>
      </w:pPr>
      <w:r w:rsidRPr="009D2F6A">
        <w:rPr>
          <w:lang w:val="pt-BR"/>
        </w:rPr>
        <w:t>Os direitos de acesso ao software em qualquer dispositivo não concedem a você o direito de implementar patentes da Microsoft</w:t>
      </w:r>
      <w:r w:rsidR="00654FE5" w:rsidRPr="009D2F6A">
        <w:rPr>
          <w:lang w:val="pt-BR"/>
        </w:rPr>
        <w:t> </w:t>
      </w:r>
      <w:r w:rsidRPr="009D2F6A">
        <w:rPr>
          <w:lang w:val="pt-BR"/>
        </w:rPr>
        <w:t>ou</w:t>
      </w:r>
      <w:r w:rsidR="00594275" w:rsidRPr="009D2F6A">
        <w:rPr>
          <w:lang w:val="pt-BR"/>
        </w:rPr>
        <w:t> </w:t>
      </w:r>
      <w:r w:rsidRPr="009D2F6A">
        <w:rPr>
          <w:lang w:val="pt-BR"/>
        </w:rPr>
        <w:t>outras propriedades intelectuais da Microsoft em softwares ou dispositivos que acessam esse dispositivo.</w:t>
      </w:r>
    </w:p>
    <w:p w:rsidR="003B1F78" w:rsidRPr="009D2F6A" w:rsidRDefault="003B1F78" w:rsidP="003B1F78">
      <w:pPr>
        <w:pStyle w:val="PURHeading2"/>
        <w:rPr>
          <w:lang w:val="pt-BR"/>
        </w:rPr>
      </w:pPr>
      <w:r w:rsidRPr="009D2F6A">
        <w:rPr>
          <w:lang w:val="pt-BR"/>
        </w:rPr>
        <w:t>Documentação</w:t>
      </w:r>
      <w:r w:rsidR="00F22968">
        <w:fldChar w:fldCharType="begin"/>
      </w:r>
      <w:r w:rsidRPr="009D2F6A">
        <w:rPr>
          <w:lang w:val="pt-BR"/>
        </w:rPr>
        <w:instrText xml:space="preserve">TC </w:instrText>
      </w:r>
      <w:bookmarkStart w:id="262" w:name="_Toc365992834"/>
      <w:bookmarkStart w:id="263" w:name="_Toc366138223"/>
      <w:bookmarkStart w:id="264" w:name="_Toc366138296"/>
      <w:r w:rsidRPr="009D2F6A">
        <w:rPr>
          <w:lang w:val="pt-BR"/>
        </w:rPr>
        <w:instrText>Documentação</w:instrText>
      </w:r>
      <w:bookmarkEnd w:id="262"/>
      <w:bookmarkEnd w:id="263"/>
      <w:bookmarkEnd w:id="264"/>
      <w:r w:rsidRPr="009D2F6A">
        <w:rPr>
          <w:lang w:val="pt-BR"/>
        </w:rPr>
        <w:instrText xml:space="preserve"> \l 2 </w:instrText>
      </w:r>
      <w:bookmarkStart w:id="265" w:name="_Toc339624731"/>
      <w:bookmarkStart w:id="266" w:name="_Toc341260684"/>
      <w:bookmarkStart w:id="267" w:name="_Toc341260911"/>
      <w:bookmarkStart w:id="268" w:name="_Toc364067993"/>
      <w:bookmarkStart w:id="269" w:name="_Toc364068349"/>
      <w:bookmarkStart w:id="270" w:name="_Toc364695367"/>
      <w:bookmarkEnd w:id="265"/>
      <w:bookmarkEnd w:id="266"/>
      <w:bookmarkEnd w:id="267"/>
      <w:bookmarkEnd w:id="268"/>
      <w:bookmarkEnd w:id="269"/>
      <w:bookmarkEnd w:id="270"/>
      <w:r w:rsidR="00F22968">
        <w:fldChar w:fldCharType="end"/>
      </w:r>
    </w:p>
    <w:p w:rsidR="003B1F78" w:rsidRPr="009D2F6A" w:rsidRDefault="003B1F78" w:rsidP="009C0EF6">
      <w:pPr>
        <w:pStyle w:val="PURBody-Indented"/>
        <w:spacing w:after="80" w:line="223" w:lineRule="auto"/>
        <w:ind w:left="274"/>
        <w:rPr>
          <w:lang w:val="pt-BR"/>
        </w:rPr>
      </w:pPr>
      <w:r w:rsidRPr="009D2F6A">
        <w:rPr>
          <w:lang w:val="pt-BR"/>
        </w:rPr>
        <w:t>Qualquer pessoa que tenha acesso válido ao seu computador ou à sua rede interna poderá copiar e usar a documentação para fins</w:t>
      </w:r>
      <w:r w:rsidR="00594275" w:rsidRPr="009D2F6A">
        <w:rPr>
          <w:lang w:val="pt-BR"/>
        </w:rPr>
        <w:t> </w:t>
      </w:r>
      <w:r w:rsidRPr="009D2F6A">
        <w:rPr>
          <w:lang w:val="pt-BR"/>
        </w:rPr>
        <w:t>de referência interna.</w:t>
      </w:r>
      <w:r w:rsidR="00DE22C4" w:rsidRPr="009D2F6A">
        <w:rPr>
          <w:lang w:val="pt-BR"/>
        </w:rPr>
        <w:t xml:space="preserve"> </w:t>
      </w:r>
      <w:r w:rsidRPr="009D2F6A">
        <w:rPr>
          <w:lang w:val="pt-BR"/>
        </w:rPr>
        <w:t>A documentação não inclui livros eletrônicos.</w:t>
      </w:r>
    </w:p>
    <w:p w:rsidR="003B1F78" w:rsidRPr="009D2F6A" w:rsidRDefault="003B1F78" w:rsidP="003B1F78">
      <w:pPr>
        <w:pStyle w:val="PURHeading2"/>
        <w:rPr>
          <w:lang w:val="pt-BR"/>
        </w:rPr>
      </w:pPr>
      <w:r w:rsidRPr="009D2F6A">
        <w:rPr>
          <w:lang w:val="pt-BR"/>
        </w:rPr>
        <w:t>Realocação da Licença</w:t>
      </w:r>
      <w:r w:rsidR="00F22968">
        <w:fldChar w:fldCharType="begin"/>
      </w:r>
      <w:r w:rsidRPr="009D2F6A">
        <w:rPr>
          <w:lang w:val="pt-BR"/>
        </w:rPr>
        <w:instrText>TC "</w:instrText>
      </w:r>
      <w:bookmarkStart w:id="271" w:name="_Toc365992835"/>
      <w:bookmarkStart w:id="272" w:name="_Toc366138224"/>
      <w:bookmarkStart w:id="273" w:name="_Toc366138297"/>
      <w:r w:rsidRPr="009D2F6A">
        <w:rPr>
          <w:lang w:val="pt-BR"/>
        </w:rPr>
        <w:instrText>Reconsignação da Licença</w:instrText>
      </w:r>
      <w:bookmarkEnd w:id="271"/>
      <w:bookmarkEnd w:id="272"/>
      <w:bookmarkEnd w:id="273"/>
      <w:r w:rsidRPr="009D2F6A">
        <w:rPr>
          <w:lang w:val="pt-BR"/>
        </w:rPr>
        <w:instrText xml:space="preserve">" \l 2 </w:instrText>
      </w:r>
      <w:bookmarkStart w:id="274" w:name="_Toc339624732"/>
      <w:bookmarkStart w:id="275" w:name="_Toc341260685"/>
      <w:bookmarkStart w:id="276" w:name="_Toc341260912"/>
      <w:bookmarkStart w:id="277" w:name="_Toc364067994"/>
      <w:bookmarkStart w:id="278" w:name="_Toc364068350"/>
      <w:bookmarkStart w:id="279" w:name="_Toc364695368"/>
      <w:bookmarkEnd w:id="274"/>
      <w:bookmarkEnd w:id="275"/>
      <w:bookmarkEnd w:id="276"/>
      <w:bookmarkEnd w:id="277"/>
      <w:bookmarkEnd w:id="278"/>
      <w:bookmarkEnd w:id="279"/>
      <w:r w:rsidR="00F22968">
        <w:fldChar w:fldCharType="end"/>
      </w:r>
    </w:p>
    <w:p w:rsidR="003B1F78" w:rsidRPr="009D2F6A" w:rsidRDefault="003B1F78" w:rsidP="009C0EF6">
      <w:pPr>
        <w:pStyle w:val="PURBody-Indented"/>
        <w:spacing w:after="80" w:line="223" w:lineRule="auto"/>
        <w:ind w:left="274"/>
        <w:rPr>
          <w:lang w:val="pt-BR"/>
        </w:rPr>
      </w:pPr>
      <w:r w:rsidRPr="009D2F6A">
        <w:rPr>
          <w:lang w:val="pt-BR"/>
        </w:rPr>
        <w:t>A maior parte das licenças, mas nem todas, poderá ser reconsignada de um dispositivo para outro.</w:t>
      </w:r>
      <w:r w:rsidR="00DE22C4" w:rsidRPr="009D2F6A">
        <w:rPr>
          <w:lang w:val="pt-BR"/>
        </w:rPr>
        <w:t xml:space="preserve"> </w:t>
      </w:r>
      <w:r w:rsidRPr="009D2F6A">
        <w:rPr>
          <w:lang w:val="pt-BR"/>
        </w:rPr>
        <w:t>As regras gerais que regem a reconsignação da licença são descritas abaixo, junto com algumas regras especiais para determinados produtos e tipos de licença.</w:t>
      </w:r>
    </w:p>
    <w:p w:rsidR="003B1F78" w:rsidRPr="009D2F6A" w:rsidRDefault="003B1F78" w:rsidP="003B1F78">
      <w:pPr>
        <w:pStyle w:val="PURBlueStrong-Indented"/>
        <w:rPr>
          <w:lang w:val="pt-BR"/>
        </w:rPr>
      </w:pPr>
      <w:r w:rsidRPr="009D2F6A">
        <w:rPr>
          <w:lang w:val="pt-BR"/>
        </w:rPr>
        <w:t>Limitações na Reconsignação da Licença</w:t>
      </w:r>
    </w:p>
    <w:p w:rsidR="003B1F78" w:rsidRPr="009D2F6A" w:rsidRDefault="00B5244A" w:rsidP="009C0EF6">
      <w:pPr>
        <w:pStyle w:val="PURBody-Indented"/>
        <w:spacing w:line="223" w:lineRule="auto"/>
        <w:ind w:left="274"/>
        <w:rPr>
          <w:lang w:val="pt-BR"/>
        </w:rPr>
      </w:pPr>
      <w:r w:rsidRPr="009D2F6A">
        <w:rPr>
          <w:lang w:val="pt-BR"/>
        </w:rPr>
        <w:t xml:space="preserve">Exceto conforme permitido abaixo, você não poderá transferir licenças no curto prazo (em até 90 dias da última cessão). </w:t>
      </w:r>
    </w:p>
    <w:p w:rsidR="003B1F78" w:rsidRPr="009D2F6A" w:rsidRDefault="003B1F78" w:rsidP="003B1F78">
      <w:pPr>
        <w:pStyle w:val="PURBlueStrong-Indented"/>
        <w:rPr>
          <w:lang w:val="pt-BR"/>
        </w:rPr>
      </w:pPr>
      <w:r w:rsidRPr="009D2F6A">
        <w:rPr>
          <w:lang w:val="pt-BR"/>
        </w:rPr>
        <w:t>Condição na Reconsignação da Licença</w:t>
      </w:r>
    </w:p>
    <w:p w:rsidR="003B1F78" w:rsidRPr="009D2F6A" w:rsidRDefault="00B5244A" w:rsidP="009C0EF6">
      <w:pPr>
        <w:pStyle w:val="PURBody-Indented"/>
        <w:spacing w:line="223" w:lineRule="auto"/>
        <w:ind w:left="274"/>
        <w:rPr>
          <w:lang w:val="pt-BR"/>
        </w:rPr>
      </w:pPr>
      <w:r w:rsidRPr="009D2F6A">
        <w:rPr>
          <w:lang w:val="pt-BR"/>
        </w:rPr>
        <w:t>Quando você transferir uma licença de um dispositivo ou usuário a outro, deverá remover o software ou bloquear acesso do</w:t>
      </w:r>
      <w:r w:rsidR="00594275" w:rsidRPr="009D2F6A">
        <w:rPr>
          <w:lang w:val="pt-BR"/>
        </w:rPr>
        <w:t> </w:t>
      </w:r>
      <w:r w:rsidRPr="009D2F6A">
        <w:rPr>
          <w:lang w:val="pt-BR"/>
        </w:rPr>
        <w:t xml:space="preserve">dispositivo anterior ou do dispositivo do usuário anterior. </w:t>
      </w:r>
    </w:p>
    <w:p w:rsidR="003B1F78" w:rsidRPr="001C75AC" w:rsidRDefault="003B1F78" w:rsidP="003B1F78">
      <w:pPr>
        <w:pStyle w:val="PURBlueStrong-Indented"/>
        <w:rPr>
          <w:lang w:val="sv-SE"/>
        </w:rPr>
      </w:pPr>
      <w:r w:rsidRPr="001C75AC">
        <w:rPr>
          <w:lang w:val="sv-SE"/>
        </w:rPr>
        <w:t>Considerações Especiais para Determinados Produtos e Tipos de Licença</w:t>
      </w:r>
    </w:p>
    <w:p w:rsidR="003B1F78" w:rsidRPr="009D2F6A" w:rsidRDefault="003B1F78" w:rsidP="005D6562">
      <w:pPr>
        <w:pStyle w:val="PURBullet-Indented"/>
        <w:numPr>
          <w:ilvl w:val="0"/>
          <w:numId w:val="3"/>
        </w:numPr>
        <w:rPr>
          <w:lang w:val="pt-BR"/>
        </w:rPr>
      </w:pPr>
      <w:r w:rsidRPr="009D2F6A">
        <w:rPr>
          <w:b/>
          <w:lang w:val="pt-BR"/>
        </w:rPr>
        <w:t>Licenças de Assinatura do Usuário/Dispositivo (SLs).</w:t>
      </w:r>
      <w:r w:rsidR="00DE22C4" w:rsidRPr="009D2F6A">
        <w:rPr>
          <w:lang w:val="pt-BR"/>
        </w:rPr>
        <w:t xml:space="preserve"> </w:t>
      </w:r>
      <w:r w:rsidRPr="009D2F6A">
        <w:rPr>
          <w:lang w:val="pt-BR"/>
        </w:rPr>
        <w:t>Você poderá transferir uma SL de usuário ou dispositivo em um curto</w:t>
      </w:r>
      <w:r w:rsidR="00594275" w:rsidRPr="009D2F6A">
        <w:rPr>
          <w:lang w:val="pt-BR"/>
        </w:rPr>
        <w:t> </w:t>
      </w:r>
      <w:r w:rsidRPr="009D2F6A">
        <w:rPr>
          <w:lang w:val="pt-BR"/>
        </w:rPr>
        <w:t>prazo para cobrir uma ausência de usuário ou a não disponibilidade de um dispositivo fora de serviço.</w:t>
      </w:r>
      <w:r w:rsidR="00DE22C4" w:rsidRPr="009D2F6A">
        <w:rPr>
          <w:lang w:val="pt-BR"/>
        </w:rPr>
        <w:t xml:space="preserve"> </w:t>
      </w:r>
      <w:r w:rsidRPr="009D2F6A">
        <w:rPr>
          <w:lang w:val="pt-BR"/>
        </w:rPr>
        <w:t xml:space="preserve">A transferência </w:t>
      </w:r>
      <w:r w:rsidRPr="009D2F6A">
        <w:rPr>
          <w:lang w:val="pt-BR"/>
        </w:rPr>
        <w:lastRenderedPageBreak/>
        <w:t>dessas licenças para qualquer outro fim ou período deverá ser permanente.</w:t>
      </w:r>
      <w:r w:rsidR="00DE22C4" w:rsidRPr="009D2F6A">
        <w:rPr>
          <w:lang w:val="pt-BR"/>
        </w:rPr>
        <w:t xml:space="preserve"> </w:t>
      </w:r>
      <w:r w:rsidRPr="009D2F6A">
        <w:rPr>
          <w:lang w:val="pt-BR"/>
        </w:rPr>
        <w:t>Esse direito não se aplica ao Windows Intune com</w:t>
      </w:r>
      <w:r w:rsidR="00594275" w:rsidRPr="009D2F6A">
        <w:rPr>
          <w:lang w:val="pt-BR"/>
        </w:rPr>
        <w:t> </w:t>
      </w:r>
      <w:r w:rsidRPr="009D2F6A">
        <w:rPr>
          <w:lang w:val="pt-BR"/>
        </w:rPr>
        <w:t xml:space="preserve">SLs do Sistema Operacional Windows Desktop. </w:t>
      </w:r>
    </w:p>
    <w:p w:rsidR="003B1F78" w:rsidRPr="009D2F6A" w:rsidRDefault="003B1F78" w:rsidP="005D6562">
      <w:pPr>
        <w:pStyle w:val="PURBullet-Indented"/>
        <w:numPr>
          <w:ilvl w:val="0"/>
          <w:numId w:val="3"/>
        </w:numPr>
        <w:rPr>
          <w:lang w:val="pt-BR"/>
        </w:rPr>
      </w:pPr>
      <w:r w:rsidRPr="009D2F6A">
        <w:rPr>
          <w:rFonts w:asciiTheme="minorHAnsi" w:hAnsiTheme="minorHAnsi" w:cstheme="minorHAnsi"/>
          <w:b/>
          <w:szCs w:val="18"/>
          <w:lang w:val="pt-BR"/>
        </w:rPr>
        <w:t>SLs do Windows Intune com o Sistema Operacional Windows Desktop.</w:t>
      </w:r>
      <w:r w:rsidRPr="009D2F6A">
        <w:rPr>
          <w:rFonts w:asciiTheme="minorHAnsi" w:hAnsiTheme="minorHAnsi" w:cstheme="minorHAnsi"/>
          <w:szCs w:val="18"/>
          <w:lang w:val="pt-BR"/>
        </w:rPr>
        <w:t xml:space="preserve"> Sujeito à </w:t>
      </w:r>
      <w:r w:rsidRPr="009D2F6A">
        <w:rPr>
          <w:rFonts w:asciiTheme="minorHAnsi" w:hAnsiTheme="minorHAnsi" w:cstheme="minorHAnsi"/>
          <w:lang w:val="pt-BR"/>
        </w:rPr>
        <w:t>regra geral contra a transferência de</w:t>
      </w:r>
      <w:r w:rsidR="00594275" w:rsidRPr="009D2F6A">
        <w:rPr>
          <w:rFonts w:asciiTheme="minorHAnsi" w:hAnsiTheme="minorHAnsi" w:cstheme="minorHAnsi"/>
          <w:lang w:val="pt-BR"/>
        </w:rPr>
        <w:t> </w:t>
      </w:r>
      <w:r w:rsidRPr="009D2F6A">
        <w:rPr>
          <w:rFonts w:asciiTheme="minorHAnsi" w:hAnsiTheme="minorHAnsi" w:cstheme="minorHAnsi"/>
          <w:lang w:val="pt-BR"/>
        </w:rPr>
        <w:t>licenças no curto prazo</w:t>
      </w:r>
      <w:r w:rsidRPr="009D2F6A">
        <w:rPr>
          <w:rFonts w:asciiTheme="minorHAnsi" w:hAnsiTheme="minorHAnsi" w:cstheme="minorHAnsi"/>
          <w:szCs w:val="18"/>
          <w:lang w:val="pt-BR"/>
        </w:rPr>
        <w:t>, você poderá transferir sua licença a um dispositivo de substituição qualificado.</w:t>
      </w:r>
      <w:r w:rsidR="00DE22C4" w:rsidRPr="009D2F6A">
        <w:rPr>
          <w:rFonts w:asciiTheme="minorHAnsi" w:hAnsiTheme="minorHAnsi" w:cstheme="minorHAnsi"/>
          <w:szCs w:val="18"/>
          <w:lang w:val="pt-BR"/>
        </w:rPr>
        <w:t xml:space="preserve"> </w:t>
      </w:r>
      <w:r w:rsidRPr="009D2F6A">
        <w:rPr>
          <w:rFonts w:asciiTheme="minorHAnsi" w:hAnsiTheme="minorHAnsi" w:cstheme="minorHAnsi"/>
          <w:szCs w:val="18"/>
          <w:lang w:val="pt-BR"/>
        </w:rPr>
        <w:t>Dispositivo de substituição qualificado é um dispositivo para o qual você cedeu uma licença e no qual instalou a versão mais recente do sistema operacional Windows Desktop.</w:t>
      </w:r>
      <w:r w:rsidR="00DE22C4" w:rsidRPr="009D2F6A">
        <w:rPr>
          <w:rFonts w:asciiTheme="minorHAnsi" w:hAnsiTheme="minorHAnsi" w:cstheme="minorHAnsi"/>
          <w:szCs w:val="18"/>
          <w:lang w:val="pt-BR"/>
        </w:rPr>
        <w:t xml:space="preserve"> </w:t>
      </w:r>
      <w:r w:rsidRPr="009D2F6A">
        <w:rPr>
          <w:rFonts w:asciiTheme="minorHAnsi" w:hAnsiTheme="minorHAnsi" w:cstheme="minorHAnsi"/>
          <w:bCs/>
          <w:color w:val="000000"/>
          <w:szCs w:val="18"/>
          <w:lang w:val="pt-BR"/>
        </w:rPr>
        <w:t>Será possível reconsignar sua licença de software mais cedo se você aposentar o</w:t>
      </w:r>
      <w:r w:rsidR="00594275" w:rsidRPr="009D2F6A">
        <w:rPr>
          <w:rFonts w:asciiTheme="minorHAnsi" w:hAnsiTheme="minorHAnsi" w:cstheme="minorHAnsi"/>
          <w:bCs/>
          <w:color w:val="000000"/>
          <w:szCs w:val="18"/>
          <w:lang w:val="pt-BR"/>
        </w:rPr>
        <w:t> </w:t>
      </w:r>
      <w:r w:rsidRPr="009D2F6A">
        <w:rPr>
          <w:rFonts w:asciiTheme="minorHAnsi" w:hAnsiTheme="minorHAnsi" w:cstheme="minorHAnsi"/>
          <w:bCs/>
          <w:color w:val="000000"/>
          <w:szCs w:val="18"/>
          <w:lang w:val="pt-BR"/>
        </w:rPr>
        <w:t>dispositivo licenciado em decorrência de uma falha permanente de hardware.</w:t>
      </w:r>
      <w:r w:rsidRPr="009D2F6A">
        <w:rPr>
          <w:rFonts w:asciiTheme="minorHAnsi" w:hAnsiTheme="minorHAnsi" w:cstheme="minorHAnsi"/>
          <w:color w:val="FF0000"/>
          <w:sz w:val="20"/>
          <w:lang w:val="pt-BR"/>
        </w:rPr>
        <w:t xml:space="preserve"> </w:t>
      </w:r>
    </w:p>
    <w:p w:rsidR="003B1F78" w:rsidRPr="009D2F6A" w:rsidRDefault="003B1F78" w:rsidP="005D6562">
      <w:pPr>
        <w:pStyle w:val="PURBullet-Indented"/>
        <w:numPr>
          <w:ilvl w:val="0"/>
          <w:numId w:val="3"/>
        </w:numPr>
        <w:rPr>
          <w:lang w:val="pt-BR"/>
        </w:rPr>
      </w:pPr>
      <w:r w:rsidRPr="009D2F6A">
        <w:rPr>
          <w:rFonts w:asciiTheme="minorHAnsi" w:hAnsiTheme="minorHAnsi" w:cstheme="minorHAnsi"/>
          <w:b/>
          <w:szCs w:val="18"/>
          <w:lang w:val="pt-BR"/>
        </w:rPr>
        <w:t>Opção de Compra (</w:t>
      </w:r>
      <w:r w:rsidR="00F54344" w:rsidRPr="009D2F6A">
        <w:rPr>
          <w:rFonts w:asciiTheme="minorHAnsi" w:hAnsiTheme="minorHAnsi" w:cstheme="minorHAnsi"/>
          <w:b/>
          <w:szCs w:val="18"/>
          <w:lang w:val="pt-BR"/>
        </w:rPr>
        <w:t>“</w:t>
      </w:r>
      <w:r w:rsidRPr="009D2F6A">
        <w:rPr>
          <w:rFonts w:asciiTheme="minorHAnsi" w:hAnsiTheme="minorHAnsi" w:cstheme="minorHAnsi"/>
          <w:b/>
          <w:szCs w:val="18"/>
          <w:lang w:val="pt-BR"/>
        </w:rPr>
        <w:t>Buy-Out</w:t>
      </w:r>
      <w:r w:rsidR="00F54344" w:rsidRPr="009D2F6A">
        <w:rPr>
          <w:rFonts w:asciiTheme="minorHAnsi" w:hAnsiTheme="minorHAnsi" w:cstheme="minorHAnsi"/>
          <w:b/>
          <w:szCs w:val="18"/>
          <w:lang w:val="pt-BR"/>
        </w:rPr>
        <w:t>”</w:t>
      </w:r>
      <w:r w:rsidRPr="009D2F6A">
        <w:rPr>
          <w:rFonts w:asciiTheme="minorHAnsi" w:hAnsiTheme="minorHAnsi" w:cstheme="minorHAnsi"/>
          <w:b/>
          <w:szCs w:val="18"/>
          <w:lang w:val="pt-BR"/>
        </w:rPr>
        <w:t>) do Windows Intune com o Sistema Operacional Windows Desktop.</w:t>
      </w:r>
      <w:r w:rsidR="00DE22C4" w:rsidRPr="009D2F6A">
        <w:rPr>
          <w:rFonts w:asciiTheme="minorHAnsi" w:hAnsiTheme="minorHAnsi" w:cstheme="minorHAnsi"/>
          <w:b/>
          <w:szCs w:val="18"/>
          <w:lang w:val="pt-BR"/>
        </w:rPr>
        <w:t xml:space="preserve"> </w:t>
      </w:r>
      <w:r w:rsidRPr="009D2F6A">
        <w:rPr>
          <w:rFonts w:asciiTheme="minorHAnsi" w:hAnsiTheme="minorHAnsi" w:cstheme="minorHAnsi"/>
          <w:bCs/>
          <w:color w:val="000000"/>
          <w:szCs w:val="18"/>
          <w:lang w:val="pt-BR"/>
        </w:rPr>
        <w:t>A despeito de qualquer</w:t>
      </w:r>
      <w:r w:rsidR="00594275" w:rsidRPr="009D2F6A">
        <w:rPr>
          <w:rFonts w:asciiTheme="minorHAnsi" w:hAnsiTheme="minorHAnsi" w:cstheme="minorHAnsi"/>
          <w:bCs/>
          <w:color w:val="000000"/>
          <w:szCs w:val="18"/>
          <w:lang w:val="pt-BR"/>
        </w:rPr>
        <w:t> </w:t>
      </w:r>
      <w:r w:rsidRPr="009D2F6A">
        <w:rPr>
          <w:rFonts w:asciiTheme="minorHAnsi" w:hAnsiTheme="minorHAnsi" w:cstheme="minorHAnsi"/>
          <w:bCs/>
          <w:color w:val="000000"/>
          <w:szCs w:val="18"/>
          <w:lang w:val="pt-BR"/>
        </w:rPr>
        <w:t>disposição em contrário no Contrato Microsoft Online Subscription, você não poderá transferir para dispositivos de</w:t>
      </w:r>
      <w:r w:rsidR="00594275" w:rsidRPr="009D2F6A">
        <w:rPr>
          <w:rFonts w:asciiTheme="minorHAnsi" w:hAnsiTheme="minorHAnsi" w:cstheme="minorHAnsi"/>
          <w:bCs/>
          <w:color w:val="000000"/>
          <w:szCs w:val="18"/>
          <w:lang w:val="pt-BR"/>
        </w:rPr>
        <w:t> </w:t>
      </w:r>
      <w:r w:rsidRPr="009D2F6A">
        <w:rPr>
          <w:rFonts w:asciiTheme="minorHAnsi" w:hAnsiTheme="minorHAnsi" w:cstheme="minorHAnsi"/>
          <w:bCs/>
          <w:color w:val="000000"/>
          <w:szCs w:val="18"/>
          <w:lang w:val="pt-BR"/>
        </w:rPr>
        <w:t>substituição licenças perpétuas do sistema operacional Windows Desktop adquiridas de acordo com a opção de compra</w:t>
      </w:r>
      <w:r w:rsidR="00654FE5" w:rsidRPr="009D2F6A">
        <w:rPr>
          <w:rFonts w:asciiTheme="minorHAnsi" w:hAnsiTheme="minorHAnsi" w:cstheme="minorHAnsi"/>
          <w:bCs/>
          <w:color w:val="000000"/>
          <w:szCs w:val="18"/>
          <w:lang w:val="pt-BR"/>
        </w:rPr>
        <w:t> </w:t>
      </w:r>
      <w:r w:rsidRPr="009D2F6A">
        <w:rPr>
          <w:rFonts w:asciiTheme="minorHAnsi" w:hAnsiTheme="minorHAnsi" w:cstheme="minorHAnsi"/>
          <w:bCs/>
          <w:color w:val="000000"/>
          <w:szCs w:val="18"/>
          <w:lang w:val="pt-BR"/>
        </w:rPr>
        <w:t>(</w:t>
      </w:r>
      <w:r w:rsidR="00F54344" w:rsidRPr="009D2F6A">
        <w:rPr>
          <w:rFonts w:asciiTheme="minorHAnsi" w:hAnsiTheme="minorHAnsi" w:cstheme="minorHAnsi"/>
          <w:bCs/>
          <w:color w:val="000000"/>
          <w:szCs w:val="18"/>
          <w:lang w:val="pt-BR"/>
        </w:rPr>
        <w:t>“</w:t>
      </w:r>
      <w:r w:rsidRPr="009D2F6A">
        <w:rPr>
          <w:rFonts w:asciiTheme="minorHAnsi" w:hAnsiTheme="minorHAnsi" w:cstheme="minorHAnsi"/>
          <w:bCs/>
          <w:color w:val="000000"/>
          <w:szCs w:val="18"/>
          <w:lang w:val="pt-BR"/>
        </w:rPr>
        <w:t>buy-out</w:t>
      </w:r>
      <w:r w:rsidR="00F54344" w:rsidRPr="009D2F6A">
        <w:rPr>
          <w:rFonts w:asciiTheme="minorHAnsi" w:hAnsiTheme="minorHAnsi" w:cstheme="minorHAnsi"/>
          <w:bCs/>
          <w:color w:val="000000"/>
          <w:szCs w:val="18"/>
          <w:lang w:val="pt-BR"/>
        </w:rPr>
        <w:t>”</w:t>
      </w:r>
      <w:r w:rsidRPr="009D2F6A">
        <w:rPr>
          <w:rFonts w:asciiTheme="minorHAnsi" w:hAnsiTheme="minorHAnsi" w:cstheme="minorHAnsi"/>
          <w:bCs/>
          <w:color w:val="000000"/>
          <w:szCs w:val="18"/>
          <w:lang w:val="pt-BR"/>
        </w:rPr>
        <w:t>) do Windows Intune com o Sistema Operacional Windows Desktop</w:t>
      </w:r>
      <w:r w:rsidR="00DE22C4" w:rsidRPr="009D2F6A">
        <w:rPr>
          <w:rFonts w:asciiTheme="minorHAnsi" w:hAnsiTheme="minorHAnsi" w:cstheme="minorHAnsi"/>
          <w:b/>
          <w:bCs/>
          <w:color w:val="000000"/>
          <w:szCs w:val="18"/>
          <w:lang w:val="pt-BR"/>
        </w:rPr>
        <w:t>.</w:t>
      </w:r>
      <w:r w:rsidR="00DE22C4" w:rsidRPr="009D2F6A">
        <w:rPr>
          <w:rFonts w:asciiTheme="minorHAnsi" w:hAnsiTheme="minorHAnsi" w:cstheme="minorHAnsi"/>
          <w:szCs w:val="18"/>
          <w:lang w:val="pt-BR"/>
        </w:rPr>
        <w:t xml:space="preserve"> </w:t>
      </w:r>
    </w:p>
    <w:p w:rsidR="003B1F78" w:rsidRPr="009D2F6A" w:rsidRDefault="003B1F78" w:rsidP="005D6562">
      <w:pPr>
        <w:pStyle w:val="PURBullet-Indented"/>
        <w:numPr>
          <w:ilvl w:val="0"/>
          <w:numId w:val="3"/>
        </w:numPr>
        <w:rPr>
          <w:lang w:val="pt-BR"/>
        </w:rPr>
      </w:pPr>
      <w:r w:rsidRPr="009D2F6A">
        <w:rPr>
          <w:rFonts w:asciiTheme="minorHAnsi" w:hAnsiTheme="minorHAnsi" w:cstheme="minorHAnsi"/>
          <w:b/>
          <w:lang w:val="pt-BR"/>
        </w:rPr>
        <w:t>Transferência de Licenças Complementares.</w:t>
      </w:r>
      <w:r w:rsidR="00DE22C4" w:rsidRPr="009D2F6A">
        <w:rPr>
          <w:rFonts w:asciiTheme="minorHAnsi" w:hAnsiTheme="minorHAnsi" w:cstheme="minorHAnsi"/>
          <w:lang w:val="pt-BR"/>
        </w:rPr>
        <w:t xml:space="preserve"> </w:t>
      </w:r>
      <w:r w:rsidRPr="009D2F6A">
        <w:rPr>
          <w:rFonts w:asciiTheme="minorHAnsi" w:hAnsiTheme="minorHAnsi" w:cstheme="minorHAnsi"/>
          <w:lang w:val="pt-BR"/>
        </w:rPr>
        <w:t>Em geral, as licenças concedidas ou adquiridas em conexão com outras licenças qualificadas (por exemplo, MDOP) devem ser transferidas juntamente com a licença qualificada.</w:t>
      </w:r>
      <w:r w:rsidR="00DE22C4" w:rsidRPr="009D2F6A">
        <w:rPr>
          <w:rFonts w:asciiTheme="minorHAnsi" w:hAnsiTheme="minorHAnsi" w:cstheme="minorHAnsi"/>
          <w:lang w:val="pt-BR"/>
        </w:rPr>
        <w:t xml:space="preserve"> </w:t>
      </w:r>
      <w:r w:rsidRPr="009D2F6A">
        <w:rPr>
          <w:rFonts w:asciiTheme="minorHAnsi" w:hAnsiTheme="minorHAnsi" w:cstheme="minorHAnsi"/>
          <w:lang w:val="pt-BR"/>
        </w:rPr>
        <w:t>Consulte os direitos de</w:t>
      </w:r>
      <w:r w:rsidR="00594275" w:rsidRPr="009D2F6A">
        <w:rPr>
          <w:rFonts w:asciiTheme="minorHAnsi" w:hAnsiTheme="minorHAnsi" w:cstheme="minorHAnsi"/>
          <w:lang w:val="pt-BR"/>
        </w:rPr>
        <w:t> </w:t>
      </w:r>
      <w:r w:rsidRPr="009D2F6A">
        <w:rPr>
          <w:rFonts w:asciiTheme="minorHAnsi" w:hAnsiTheme="minorHAnsi" w:cstheme="minorHAnsi"/>
          <w:lang w:val="pt-BR"/>
        </w:rPr>
        <w:t>uso específicos ao serviço para obter os detalhes sobre essas ofertas.</w:t>
      </w:r>
    </w:p>
    <w:p w:rsidR="003B1F78" w:rsidRPr="009D2F6A" w:rsidRDefault="003B1F78" w:rsidP="003B1F78">
      <w:pPr>
        <w:pStyle w:val="PURHeading2"/>
        <w:rPr>
          <w:lang w:val="pt-BR"/>
        </w:rPr>
      </w:pPr>
      <w:r w:rsidRPr="009D2F6A">
        <w:rPr>
          <w:lang w:val="pt-BR"/>
        </w:rPr>
        <w:t>Ativação de Produto</w:t>
      </w:r>
      <w:r w:rsidR="00F22968">
        <w:fldChar w:fldCharType="begin"/>
      </w:r>
      <w:r w:rsidRPr="009D2F6A">
        <w:rPr>
          <w:lang w:val="pt-BR"/>
        </w:rPr>
        <w:instrText>TC "</w:instrText>
      </w:r>
      <w:bookmarkStart w:id="280" w:name="_Toc365992836"/>
      <w:bookmarkStart w:id="281" w:name="_Toc366138225"/>
      <w:bookmarkStart w:id="282" w:name="_Toc366138298"/>
      <w:r w:rsidRPr="009D2F6A">
        <w:rPr>
          <w:lang w:val="pt-BR"/>
        </w:rPr>
        <w:instrText>Ativação de Produto</w:instrText>
      </w:r>
      <w:bookmarkEnd w:id="280"/>
      <w:bookmarkEnd w:id="281"/>
      <w:bookmarkEnd w:id="282"/>
      <w:r w:rsidRPr="009D2F6A">
        <w:rPr>
          <w:lang w:val="pt-BR"/>
        </w:rPr>
        <w:instrText xml:space="preserve">" \l 2 </w:instrText>
      </w:r>
      <w:bookmarkStart w:id="283" w:name="_Toc339624733"/>
      <w:bookmarkStart w:id="284" w:name="_Toc341260686"/>
      <w:bookmarkStart w:id="285" w:name="_Toc341260913"/>
      <w:bookmarkStart w:id="286" w:name="_Toc364067995"/>
      <w:bookmarkStart w:id="287" w:name="_Toc364068351"/>
      <w:bookmarkStart w:id="288" w:name="_Toc364695369"/>
      <w:bookmarkEnd w:id="283"/>
      <w:bookmarkEnd w:id="284"/>
      <w:bookmarkEnd w:id="285"/>
      <w:bookmarkEnd w:id="286"/>
      <w:bookmarkEnd w:id="287"/>
      <w:bookmarkEnd w:id="288"/>
      <w:r w:rsidR="00F22968">
        <w:fldChar w:fldCharType="end"/>
      </w:r>
    </w:p>
    <w:p w:rsidR="003B1F78" w:rsidRPr="009D2F6A" w:rsidRDefault="003B1F78" w:rsidP="003B1F78">
      <w:pPr>
        <w:pStyle w:val="PURBody-Indented"/>
        <w:rPr>
          <w:lang w:val="pt-BR"/>
        </w:rPr>
      </w:pPr>
      <w:r w:rsidRPr="009D2F6A">
        <w:rPr>
          <w:lang w:val="pt-BR"/>
        </w:rPr>
        <w:t>Alguns produtos e serviços online são protegidos por medidas tecnológicas e, para instalá-los ou acessá-los, são necessárias a</w:t>
      </w:r>
      <w:r w:rsidR="00594275" w:rsidRPr="009D2F6A">
        <w:rPr>
          <w:lang w:val="pt-BR"/>
        </w:rPr>
        <w:t> </w:t>
      </w:r>
      <w:r w:rsidRPr="009D2F6A">
        <w:rPr>
          <w:lang w:val="pt-BR"/>
        </w:rPr>
        <w:t>ativação e uma chave de licenciamento por volume.</w:t>
      </w:r>
      <w:r w:rsidR="00DE22C4" w:rsidRPr="009D2F6A">
        <w:rPr>
          <w:lang w:val="pt-BR"/>
        </w:rPr>
        <w:t xml:space="preserve"> </w:t>
      </w:r>
      <w:r w:rsidRPr="009D2F6A">
        <w:rPr>
          <w:lang w:val="pt-BR"/>
        </w:rPr>
        <w:t>A ativação associa o uso do software a um dispositivo específico.</w:t>
      </w:r>
      <w:r w:rsidR="00DE22C4" w:rsidRPr="009D2F6A">
        <w:rPr>
          <w:lang w:val="pt-BR"/>
        </w:rPr>
        <w:t xml:space="preserve"> </w:t>
      </w:r>
      <w:r w:rsidRPr="009D2F6A">
        <w:rPr>
          <w:lang w:val="pt-BR"/>
        </w:rPr>
        <w:t>Para obter</w:t>
      </w:r>
      <w:r w:rsidR="00594275" w:rsidRPr="009D2F6A">
        <w:rPr>
          <w:lang w:val="pt-BR"/>
        </w:rPr>
        <w:t> </w:t>
      </w:r>
      <w:r w:rsidRPr="009D2F6A">
        <w:rPr>
          <w:lang w:val="pt-BR"/>
        </w:rPr>
        <w:t>informações sobre quando é necessária a ativação ou uma chave de produto, consulte a seção Ativação de Produto no site</w:t>
      </w:r>
      <w:r w:rsidR="00594275" w:rsidRPr="009D2F6A">
        <w:rPr>
          <w:lang w:val="pt-BR"/>
        </w:rPr>
        <w:t> </w:t>
      </w:r>
      <w:hyperlink r:id="rId23">
        <w:r w:rsidRPr="009D2F6A">
          <w:rPr>
            <w:color w:val="00467F"/>
            <w:u w:val="single"/>
            <w:lang w:val="pt-BR"/>
          </w:rPr>
          <w:t>http://www.microsoft.com/licensing</w:t>
        </w:r>
      </w:hyperlink>
      <w:r w:rsidRPr="009D2F6A">
        <w:rPr>
          <w:lang w:val="pt-BR"/>
        </w:rPr>
        <w:t>.</w:t>
      </w:r>
      <w:r w:rsidR="00DE22C4" w:rsidRPr="009D2F6A">
        <w:rPr>
          <w:lang w:val="pt-BR"/>
        </w:rPr>
        <w:t xml:space="preserve"> </w:t>
      </w:r>
      <w:r w:rsidRPr="009D2F6A">
        <w:rPr>
          <w:lang w:val="pt-BR"/>
        </w:rPr>
        <w:t>As chaves de produto atribuídas a você e a ativação dos produtos usando as máquinas do</w:t>
      </w:r>
      <w:r w:rsidR="00594275" w:rsidRPr="009D2F6A">
        <w:rPr>
          <w:lang w:val="pt-BR"/>
        </w:rPr>
        <w:t> </w:t>
      </w:r>
      <w:r w:rsidRPr="009D2F6A">
        <w:rPr>
          <w:lang w:val="pt-BR"/>
        </w:rPr>
        <w:t xml:space="preserve">KMS (Key Management Service) são de sua responsabilidade. </w:t>
      </w:r>
      <w:r w:rsidRPr="009D2F6A">
        <w:rPr>
          <w:rFonts w:eastAsia="Arial" w:cs="Times New Roman"/>
          <w:lang w:val="pt-BR"/>
        </w:rPr>
        <w:t xml:space="preserve">As chaves de produto de licenciamento por Volume são confidenciais e estão sujeitas à cláusula de confidencialidade em seu contrato de licenciamento com a Microsoft. </w:t>
      </w:r>
      <w:r w:rsidRPr="009D2F6A">
        <w:rPr>
          <w:lang w:val="pt-BR"/>
        </w:rPr>
        <w:t>É vetado de forma</w:t>
      </w:r>
      <w:r w:rsidR="00594275" w:rsidRPr="009D2F6A">
        <w:rPr>
          <w:lang w:val="pt-BR"/>
        </w:rPr>
        <w:t> </w:t>
      </w:r>
      <w:r w:rsidRPr="009D2F6A">
        <w:rPr>
          <w:lang w:val="pt-BR"/>
        </w:rPr>
        <w:t>permanente divulgar chaves de produto a terceiros</w:t>
      </w:r>
      <w:r w:rsidRPr="009D2F6A">
        <w:rPr>
          <w:rFonts w:eastAsia="Arial" w:cs="Times New Roman"/>
          <w:lang w:val="pt-BR"/>
        </w:rPr>
        <w:t>, mesmo após o término ou a rescisão de seu contrato de licenciamento com a Microsoft e não obstante limitação contrária</w:t>
      </w:r>
      <w:r w:rsidRPr="009D2F6A">
        <w:rPr>
          <w:lang w:val="pt-BR"/>
        </w:rPr>
        <w:t>.</w:t>
      </w:r>
    </w:p>
    <w:p w:rsidR="003B1F78" w:rsidRPr="009D2F6A" w:rsidRDefault="003B1F78" w:rsidP="003B1F78">
      <w:pPr>
        <w:pStyle w:val="PURBlueStrong-Indented"/>
        <w:rPr>
          <w:lang w:val="pt-BR"/>
        </w:rPr>
      </w:pPr>
      <w:r w:rsidRPr="009D2F6A">
        <w:rPr>
          <w:lang w:val="pt-BR"/>
        </w:rPr>
        <w:t>KMS e Ativação MAK (Multiple Activation Key)</w:t>
      </w:r>
    </w:p>
    <w:p w:rsidR="003B1F78" w:rsidRPr="009D2F6A" w:rsidRDefault="003B1F78" w:rsidP="003B1F78">
      <w:pPr>
        <w:pStyle w:val="PURBody-Indented"/>
        <w:rPr>
          <w:lang w:val="pt-BR"/>
        </w:rPr>
      </w:pPr>
      <w:r w:rsidRPr="009D2F6A">
        <w:rPr>
          <w:lang w:val="pt-BR"/>
        </w:rPr>
        <w:t>Durante a ativação da Multiple Activation Key (MAK), o software enviará informações sobre o software e o dispositivo à Microsoft.</w:t>
      </w:r>
      <w:r w:rsidR="00DE22C4" w:rsidRPr="009D2F6A">
        <w:rPr>
          <w:lang w:val="pt-BR"/>
        </w:rPr>
        <w:t xml:space="preserve"> </w:t>
      </w:r>
      <w:r w:rsidRPr="009D2F6A">
        <w:rPr>
          <w:lang w:val="pt-BR"/>
        </w:rPr>
        <w:t>Durante a ativação do host Key Management Service (KMS), o software enviará informações sobre o software do host KMS e o</w:t>
      </w:r>
      <w:r w:rsidR="00594275" w:rsidRPr="009D2F6A">
        <w:rPr>
          <w:lang w:val="pt-BR"/>
        </w:rPr>
        <w:t> </w:t>
      </w:r>
      <w:r w:rsidRPr="009D2F6A">
        <w:rPr>
          <w:lang w:val="pt-BR"/>
        </w:rPr>
        <w:t>dispositivo do host à Microsoft.</w:t>
      </w:r>
      <w:r w:rsidR="00DE22C4" w:rsidRPr="009D2F6A">
        <w:rPr>
          <w:lang w:val="pt-BR"/>
        </w:rPr>
        <w:t xml:space="preserve"> </w:t>
      </w:r>
      <w:r w:rsidRPr="009D2F6A">
        <w:rPr>
          <w:lang w:val="pt-BR"/>
        </w:rPr>
        <w:t>Os dispositivos de cliente do KMS ativados usando o KMS não enviam informações a Microsoft. Contudo, é necessário reativá-los periodicamente como o host do KMS.</w:t>
      </w:r>
      <w:r w:rsidR="00DE22C4" w:rsidRPr="009D2F6A">
        <w:rPr>
          <w:lang w:val="pt-BR"/>
        </w:rPr>
        <w:t xml:space="preserve"> </w:t>
      </w:r>
      <w:r w:rsidRPr="009D2F6A">
        <w:rPr>
          <w:lang w:val="pt-BR"/>
        </w:rPr>
        <w:t>As informações enviadas à Microsoft durante a ativação do</w:t>
      </w:r>
      <w:r w:rsidR="00594275" w:rsidRPr="009D2F6A">
        <w:rPr>
          <w:lang w:val="pt-BR"/>
        </w:rPr>
        <w:t> </w:t>
      </w:r>
      <w:r w:rsidRPr="009D2F6A">
        <w:rPr>
          <w:lang w:val="pt-BR"/>
        </w:rPr>
        <w:t xml:space="preserve">host MAK ou KMS incluem: </w:t>
      </w:r>
    </w:p>
    <w:p w:rsidR="003B1F78" w:rsidRPr="009D2F6A" w:rsidRDefault="003B1F78" w:rsidP="005D6562">
      <w:pPr>
        <w:pStyle w:val="PURBullet-Indented"/>
        <w:numPr>
          <w:ilvl w:val="1"/>
          <w:numId w:val="4"/>
        </w:numPr>
        <w:rPr>
          <w:lang w:val="pt-BR"/>
        </w:rPr>
      </w:pPr>
      <w:r w:rsidRPr="009D2F6A">
        <w:rPr>
          <w:lang w:val="pt-BR"/>
        </w:rPr>
        <w:t>a versão, o idioma e a chave do produto do software</w:t>
      </w:r>
    </w:p>
    <w:p w:rsidR="003B1F78" w:rsidRPr="009D2F6A" w:rsidRDefault="003B1F78" w:rsidP="005D6562">
      <w:pPr>
        <w:pStyle w:val="PURBullet-Indented"/>
        <w:numPr>
          <w:ilvl w:val="1"/>
          <w:numId w:val="4"/>
        </w:numPr>
        <w:rPr>
          <w:lang w:val="pt-BR"/>
        </w:rPr>
      </w:pPr>
      <w:r w:rsidRPr="009D2F6A">
        <w:rPr>
          <w:lang w:val="pt-BR"/>
        </w:rPr>
        <w:t>o endereço de protocolo da Internet do dispositivo</w:t>
      </w:r>
    </w:p>
    <w:p w:rsidR="003B1F78" w:rsidRPr="009D2F6A" w:rsidRDefault="003B1F78" w:rsidP="005D6562">
      <w:pPr>
        <w:pStyle w:val="PURBullet-Indented"/>
        <w:numPr>
          <w:ilvl w:val="1"/>
          <w:numId w:val="4"/>
        </w:numPr>
        <w:rPr>
          <w:lang w:val="pt-BR"/>
        </w:rPr>
      </w:pPr>
      <w:r w:rsidRPr="009D2F6A">
        <w:rPr>
          <w:lang w:val="pt-BR"/>
        </w:rPr>
        <w:t xml:space="preserve">as informações derivadas da configuração do hardware do dispositivo. </w:t>
      </w:r>
    </w:p>
    <w:p w:rsidR="003B1F78" w:rsidRPr="009D2F6A" w:rsidRDefault="003B1F78" w:rsidP="003B1F78">
      <w:pPr>
        <w:pStyle w:val="PURBody-Indented"/>
        <w:rPr>
          <w:lang w:val="pt-BR"/>
        </w:rPr>
      </w:pPr>
      <w:r w:rsidRPr="009D2F6A">
        <w:rPr>
          <w:lang w:val="pt-BR"/>
        </w:rPr>
        <w:t xml:space="preserve">Para obter mais informações, consulte o site </w:t>
      </w:r>
      <w:hyperlink r:id="rId24">
        <w:r w:rsidRPr="009D2F6A">
          <w:rPr>
            <w:color w:val="00467F"/>
            <w:u w:val="single"/>
            <w:lang w:val="pt-BR"/>
          </w:rPr>
          <w:t>http://www.microsoft.com/licensing/existing-customers/product-activation.aspx</w:t>
        </w:r>
      </w:hyperlink>
      <w:r w:rsidRPr="009D2F6A">
        <w:rPr>
          <w:lang w:val="pt-BR"/>
        </w:rPr>
        <w:t>.</w:t>
      </w:r>
      <w:r w:rsidR="00DE22C4" w:rsidRPr="009D2F6A">
        <w:rPr>
          <w:lang w:val="pt-BR"/>
        </w:rPr>
        <w:t xml:space="preserve"> </w:t>
      </w:r>
      <w:r w:rsidRPr="009D2F6A">
        <w:rPr>
          <w:lang w:val="pt-BR"/>
        </w:rPr>
        <w:t>Ao</w:t>
      </w:r>
      <w:r w:rsidR="00654FE5" w:rsidRPr="009D2F6A">
        <w:rPr>
          <w:lang w:val="pt-BR"/>
        </w:rPr>
        <w:t> </w:t>
      </w:r>
      <w:r w:rsidRPr="009D2F6A">
        <w:rPr>
          <w:lang w:val="pt-BR"/>
        </w:rPr>
        <w:t>utilizar o software, você estará concordando com a transmissão dessas informações.</w:t>
      </w:r>
      <w:r w:rsidR="00DE22C4" w:rsidRPr="009D2F6A">
        <w:rPr>
          <w:lang w:val="pt-BR"/>
        </w:rPr>
        <w:t xml:space="preserve"> </w:t>
      </w:r>
      <w:r w:rsidRPr="009D2F6A">
        <w:rPr>
          <w:lang w:val="pt-BR"/>
        </w:rPr>
        <w:t>Antes de efetuar a ativação, você tem o</w:t>
      </w:r>
      <w:r w:rsidR="00654FE5" w:rsidRPr="009D2F6A">
        <w:rPr>
          <w:lang w:val="pt-BR"/>
        </w:rPr>
        <w:t> </w:t>
      </w:r>
      <w:r w:rsidRPr="009D2F6A">
        <w:rPr>
          <w:lang w:val="pt-BR"/>
        </w:rPr>
        <w:t>direito de usar a versão do software instalada durante o processo de instalação.</w:t>
      </w:r>
      <w:r w:rsidR="00DE22C4" w:rsidRPr="009D2F6A">
        <w:rPr>
          <w:lang w:val="pt-BR"/>
        </w:rPr>
        <w:t xml:space="preserve"> </w:t>
      </w:r>
      <w:r w:rsidRPr="009D2F6A">
        <w:rPr>
          <w:lang w:val="pt-BR"/>
        </w:rPr>
        <w:t>A menos que seja ativado, o seu direito de usar</w:t>
      </w:r>
      <w:r w:rsidR="00CF115D" w:rsidRPr="009D2F6A">
        <w:rPr>
          <w:lang w:val="pt-BR"/>
        </w:rPr>
        <w:t> </w:t>
      </w:r>
      <w:r w:rsidRPr="009D2F6A">
        <w:rPr>
          <w:lang w:val="pt-BR"/>
        </w:rPr>
        <w:t>o software após o período especificado no processo de instalação é limitado.</w:t>
      </w:r>
      <w:r w:rsidR="00DE22C4" w:rsidRPr="009D2F6A">
        <w:rPr>
          <w:lang w:val="pt-BR"/>
        </w:rPr>
        <w:t xml:space="preserve"> </w:t>
      </w:r>
      <w:r w:rsidRPr="009D2F6A">
        <w:rPr>
          <w:lang w:val="pt-BR"/>
        </w:rPr>
        <w:t>Essa medida visa impedir o uso não licenciado.</w:t>
      </w:r>
      <w:r w:rsidR="00DE22C4" w:rsidRPr="009D2F6A">
        <w:rPr>
          <w:lang w:val="pt-BR"/>
        </w:rPr>
        <w:t xml:space="preserve"> </w:t>
      </w:r>
      <w:r w:rsidRPr="009D2F6A">
        <w:rPr>
          <w:lang w:val="pt-BR"/>
        </w:rPr>
        <w:t>Você não estará licenciado para continuar usando o software depois desse período se não ativá-lo.</w:t>
      </w:r>
      <w:r w:rsidR="00DE22C4" w:rsidRPr="009D2F6A">
        <w:rPr>
          <w:lang w:val="pt-BR"/>
        </w:rPr>
        <w:t xml:space="preserve"> </w:t>
      </w:r>
      <w:r w:rsidRPr="009D2F6A">
        <w:rPr>
          <w:lang w:val="pt-BR"/>
        </w:rPr>
        <w:t>Se o dispositivo estiver conectado à Internet, o software poderá conectar-se automaticamente à Microsoft para ativação.</w:t>
      </w:r>
      <w:r w:rsidR="00DE22C4" w:rsidRPr="009D2F6A">
        <w:rPr>
          <w:lang w:val="pt-BR"/>
        </w:rPr>
        <w:t xml:space="preserve"> </w:t>
      </w:r>
      <w:r w:rsidRPr="009D2F6A">
        <w:rPr>
          <w:lang w:val="pt-BR"/>
        </w:rPr>
        <w:t>Você também pode ativar o</w:t>
      </w:r>
      <w:r w:rsidR="00CF115D" w:rsidRPr="009D2F6A">
        <w:rPr>
          <w:lang w:val="pt-BR"/>
        </w:rPr>
        <w:t> </w:t>
      </w:r>
      <w:r w:rsidRPr="009D2F6A">
        <w:rPr>
          <w:lang w:val="pt-BR"/>
        </w:rPr>
        <w:t>software manualmente pela Internet ou por telefone.</w:t>
      </w:r>
      <w:r w:rsidR="00DE22C4" w:rsidRPr="009D2F6A">
        <w:rPr>
          <w:lang w:val="pt-BR"/>
        </w:rPr>
        <w:t xml:space="preserve"> </w:t>
      </w:r>
      <w:r w:rsidRPr="009D2F6A">
        <w:rPr>
          <w:lang w:val="pt-BR"/>
        </w:rPr>
        <w:t>Nesse caso, poderá haver custos de Internet e de serviço telefônico.</w:t>
      </w:r>
      <w:r w:rsidR="00DE22C4" w:rsidRPr="009D2F6A">
        <w:rPr>
          <w:lang w:val="pt-BR"/>
        </w:rPr>
        <w:t xml:space="preserve"> </w:t>
      </w:r>
      <w:r w:rsidRPr="009D2F6A">
        <w:rPr>
          <w:lang w:val="pt-BR"/>
        </w:rPr>
        <w:t xml:space="preserve">Algumas alterações efetuadas nos componentes de computador ou no software possivelmente exigirão a reativação do </w:t>
      </w:r>
      <w:r w:rsidR="00BB02DD" w:rsidRPr="009D2F6A">
        <w:rPr>
          <w:lang w:val="pt-BR"/>
        </w:rPr>
        <w:br/>
      </w:r>
      <w:r w:rsidRPr="009D2F6A">
        <w:rPr>
          <w:lang w:val="pt-BR"/>
        </w:rPr>
        <w:t>software.</w:t>
      </w:r>
      <w:r w:rsidR="00DE22C4" w:rsidRPr="009D2F6A">
        <w:rPr>
          <w:lang w:val="pt-BR"/>
        </w:rPr>
        <w:t xml:space="preserve"> </w:t>
      </w:r>
      <w:r w:rsidRPr="009D2F6A">
        <w:rPr>
          <w:lang w:val="pt-BR"/>
        </w:rPr>
        <w:t>O</w:t>
      </w:r>
      <w:r w:rsidR="00CF115D" w:rsidRPr="009D2F6A">
        <w:rPr>
          <w:lang w:val="pt-BR"/>
        </w:rPr>
        <w:t> </w:t>
      </w:r>
      <w:r w:rsidRPr="009D2F6A">
        <w:rPr>
          <w:lang w:val="pt-BR"/>
        </w:rPr>
        <w:t>software continuará exibindo um lembrete para a ativação até que você a execute.</w:t>
      </w:r>
    </w:p>
    <w:p w:rsidR="003B1F78" w:rsidRPr="009D2F6A" w:rsidRDefault="003B1F78" w:rsidP="003B1F78">
      <w:pPr>
        <w:pStyle w:val="PURBlueStrong-Indented"/>
        <w:rPr>
          <w:lang w:val="pt-BR"/>
        </w:rPr>
      </w:pPr>
      <w:r w:rsidRPr="009D2F6A">
        <w:rPr>
          <w:lang w:val="pt-BR"/>
        </w:rPr>
        <w:t>Uso Adequado do KMS</w:t>
      </w:r>
    </w:p>
    <w:p w:rsidR="003B1F78" w:rsidRPr="009D2F6A" w:rsidRDefault="003B1F78" w:rsidP="003B1F78">
      <w:pPr>
        <w:pStyle w:val="PURBody-Indented"/>
        <w:rPr>
          <w:lang w:val="pt-BR"/>
        </w:rPr>
      </w:pPr>
      <w:r w:rsidRPr="009D2F6A">
        <w:rPr>
          <w:lang w:val="pt-BR"/>
        </w:rPr>
        <w:t>Não é permitido fornecer acesso não protegido às máquinas do KMS em uma rede sem controle como a Internet.</w:t>
      </w:r>
    </w:p>
    <w:p w:rsidR="003B1F78" w:rsidRPr="009D2F6A" w:rsidRDefault="003B1F78" w:rsidP="003B1F78">
      <w:pPr>
        <w:pStyle w:val="PURBlueStrong-Indented"/>
        <w:rPr>
          <w:lang w:val="pt-BR"/>
        </w:rPr>
      </w:pPr>
      <w:r w:rsidRPr="009D2F6A">
        <w:rPr>
          <w:lang w:val="pt-BR"/>
        </w:rPr>
        <w:t>Uso não Autorizado de Chaves MAK ou KMS</w:t>
      </w:r>
    </w:p>
    <w:p w:rsidR="003B1F78" w:rsidRPr="009D2F6A" w:rsidRDefault="003B1F78" w:rsidP="003B1F78">
      <w:pPr>
        <w:pStyle w:val="PURBody-Indented"/>
        <w:rPr>
          <w:lang w:val="pt-BR"/>
        </w:rPr>
      </w:pPr>
      <w:r w:rsidRPr="009D2F6A">
        <w:rPr>
          <w:lang w:val="pt-BR"/>
        </w:rPr>
        <w:t xml:space="preserve">A Microsoft poderá executar uma das ações a seguir com relação ao uso ou divulgação não autorizada das chaves MAK ou KMS: evitar alterações futuras, desativar ou de alguma outra forma bloquear a ativação ou a validação da chave de produto. </w:t>
      </w:r>
    </w:p>
    <w:p w:rsidR="003B1F78" w:rsidRPr="009D2F6A" w:rsidRDefault="003B1F78" w:rsidP="003B1F78">
      <w:pPr>
        <w:pStyle w:val="PURBody-Indented"/>
        <w:rPr>
          <w:lang w:val="pt-BR"/>
        </w:rPr>
      </w:pPr>
      <w:r w:rsidRPr="009D2F6A">
        <w:rPr>
          <w:lang w:val="pt-BR"/>
        </w:rPr>
        <w:t>A desativação da chave pode exigir que o cliente adquira uma nova chave de produto da Microsoft.</w:t>
      </w:r>
    </w:p>
    <w:p w:rsidR="003B1F78" w:rsidRPr="009D2F6A" w:rsidRDefault="003B1F78" w:rsidP="003B1F78">
      <w:pPr>
        <w:pStyle w:val="PURHeading2"/>
        <w:rPr>
          <w:lang w:val="pt-BR"/>
        </w:rPr>
      </w:pPr>
      <w:r w:rsidRPr="009D2F6A">
        <w:rPr>
          <w:lang w:val="pt-BR"/>
        </w:rPr>
        <w:t>Funcionalidade Adicional/Serviço Opcional</w:t>
      </w:r>
      <w:r w:rsidR="00F22968">
        <w:fldChar w:fldCharType="begin"/>
      </w:r>
      <w:r w:rsidRPr="009D2F6A">
        <w:rPr>
          <w:lang w:val="pt-BR"/>
        </w:rPr>
        <w:instrText>TC "</w:instrText>
      </w:r>
      <w:r w:rsidR="006E3625" w:rsidRPr="009D2F6A">
        <w:rPr>
          <w:lang w:val="pt-BR"/>
        </w:rPr>
        <w:instrText xml:space="preserve"> </w:instrText>
      </w:r>
      <w:bookmarkStart w:id="289" w:name="_Toc366138226"/>
      <w:bookmarkStart w:id="290" w:name="_Toc366138299"/>
      <w:r w:rsidR="006E3625" w:rsidRPr="009D2F6A">
        <w:rPr>
          <w:lang w:val="pt-BR"/>
        </w:rPr>
        <w:instrText>Funcionalidade Adicional/Serviço Opcional</w:instrText>
      </w:r>
      <w:bookmarkEnd w:id="289"/>
      <w:bookmarkEnd w:id="290"/>
      <w:r w:rsidRPr="009D2F6A">
        <w:rPr>
          <w:lang w:val="pt-BR"/>
        </w:rPr>
        <w:instrText xml:space="preserve">" \l 2 </w:instrText>
      </w:r>
      <w:bookmarkStart w:id="291" w:name="_Toc339624734"/>
      <w:bookmarkStart w:id="292" w:name="_Toc341260687"/>
      <w:bookmarkStart w:id="293" w:name="_Toc341260914"/>
      <w:bookmarkStart w:id="294" w:name="_Toc364067996"/>
      <w:bookmarkStart w:id="295" w:name="_Toc364068352"/>
      <w:bookmarkStart w:id="296" w:name="_Toc364695370"/>
      <w:bookmarkEnd w:id="291"/>
      <w:bookmarkEnd w:id="292"/>
      <w:bookmarkEnd w:id="293"/>
      <w:bookmarkEnd w:id="294"/>
      <w:bookmarkEnd w:id="295"/>
      <w:bookmarkEnd w:id="296"/>
      <w:r w:rsidR="00F22968">
        <w:fldChar w:fldCharType="end"/>
      </w:r>
    </w:p>
    <w:p w:rsidR="003B1F78" w:rsidRPr="009D2F6A" w:rsidRDefault="003B1F78" w:rsidP="003B1F78">
      <w:pPr>
        <w:pStyle w:val="PURBody-Indented"/>
        <w:rPr>
          <w:lang w:val="pt-BR"/>
        </w:rPr>
      </w:pPr>
      <w:r w:rsidRPr="009D2F6A">
        <w:rPr>
          <w:lang w:val="pt-BR"/>
        </w:rPr>
        <w:t>Você poderá fornecer funcionalidade adicional ou um serviço complementar opcional aos produtos. Outros termos de licença ou</w:t>
      </w:r>
      <w:r w:rsidR="00743C57" w:rsidRPr="009D2F6A">
        <w:rPr>
          <w:lang w:val="pt-BR"/>
        </w:rPr>
        <w:t> </w:t>
      </w:r>
      <w:r w:rsidRPr="009D2F6A">
        <w:rPr>
          <w:lang w:val="pt-BR"/>
        </w:rPr>
        <w:t xml:space="preserve">direitos de uso e valores poderão se aplicados. </w:t>
      </w:r>
    </w:p>
    <w:p w:rsidR="003B1F78" w:rsidRPr="009D2F6A" w:rsidRDefault="003B1F78" w:rsidP="003B1F78">
      <w:pPr>
        <w:pStyle w:val="PURHeading2"/>
        <w:rPr>
          <w:lang w:val="pt-BR"/>
        </w:rPr>
      </w:pPr>
      <w:r w:rsidRPr="009D2F6A">
        <w:rPr>
          <w:lang w:val="pt-BR"/>
        </w:rPr>
        <w:t>Componentes de Fontes</w:t>
      </w:r>
      <w:r w:rsidR="00F22968">
        <w:fldChar w:fldCharType="begin"/>
      </w:r>
      <w:r w:rsidRPr="009D2F6A">
        <w:rPr>
          <w:lang w:val="pt-BR"/>
        </w:rPr>
        <w:instrText>TC "</w:instrText>
      </w:r>
      <w:bookmarkStart w:id="297" w:name="_Toc365992838"/>
      <w:bookmarkStart w:id="298" w:name="_Toc366138227"/>
      <w:bookmarkStart w:id="299" w:name="_Toc366138300"/>
      <w:r w:rsidRPr="009D2F6A">
        <w:rPr>
          <w:lang w:val="pt-BR"/>
        </w:rPr>
        <w:instrText>Componentes de Fontes</w:instrText>
      </w:r>
      <w:bookmarkEnd w:id="297"/>
      <w:bookmarkEnd w:id="298"/>
      <w:bookmarkEnd w:id="299"/>
      <w:r w:rsidRPr="009D2F6A">
        <w:rPr>
          <w:lang w:val="pt-BR"/>
        </w:rPr>
        <w:instrText xml:space="preserve">" \l 2 </w:instrText>
      </w:r>
      <w:bookmarkStart w:id="300" w:name="_Toc339624735"/>
      <w:bookmarkStart w:id="301" w:name="_Toc341260688"/>
      <w:bookmarkStart w:id="302" w:name="_Toc341260915"/>
      <w:bookmarkStart w:id="303" w:name="_Toc364067997"/>
      <w:bookmarkStart w:id="304" w:name="_Toc364068353"/>
      <w:bookmarkStart w:id="305" w:name="_Toc364695371"/>
      <w:bookmarkEnd w:id="300"/>
      <w:bookmarkEnd w:id="301"/>
      <w:bookmarkEnd w:id="302"/>
      <w:bookmarkEnd w:id="303"/>
      <w:bookmarkEnd w:id="304"/>
      <w:bookmarkEnd w:id="305"/>
      <w:r w:rsidR="00F22968">
        <w:fldChar w:fldCharType="end"/>
      </w:r>
    </w:p>
    <w:p w:rsidR="003B1F78" w:rsidRPr="009D2F6A" w:rsidRDefault="003B1F78" w:rsidP="003B1F78">
      <w:pPr>
        <w:pStyle w:val="PURBody-Indented"/>
        <w:rPr>
          <w:lang w:val="pt-BR"/>
        </w:rPr>
      </w:pPr>
      <w:r w:rsidRPr="009D2F6A">
        <w:rPr>
          <w:lang w:val="pt-BR"/>
        </w:rPr>
        <w:t>Enquanto você usa um serviço online fornecido pela Microsoft, pode usar as fontes instaladas por aquele serviço online para exibir</w:t>
      </w:r>
      <w:r w:rsidR="00743C57" w:rsidRPr="009D2F6A">
        <w:rPr>
          <w:lang w:val="pt-BR"/>
        </w:rPr>
        <w:t> </w:t>
      </w:r>
      <w:r w:rsidRPr="009D2F6A">
        <w:rPr>
          <w:lang w:val="pt-BR"/>
        </w:rPr>
        <w:t>e imprimir conteúdo.</w:t>
      </w:r>
      <w:r w:rsidR="00DE22C4" w:rsidRPr="009D2F6A">
        <w:rPr>
          <w:lang w:val="pt-BR"/>
        </w:rPr>
        <w:t xml:space="preserve"> </w:t>
      </w:r>
      <w:r w:rsidRPr="009D2F6A">
        <w:rPr>
          <w:lang w:val="pt-BR"/>
        </w:rPr>
        <w:t>Você só pode incorporar fontes no conteúdo conforme permitido pelas restrições incorporadas nas fontes; e pode baixá-las temporariamente em uma impressora ou outro dispositivo de saída para imprimir conteúdo.</w:t>
      </w:r>
    </w:p>
    <w:p w:rsidR="00B5244A" w:rsidRPr="009D2F6A" w:rsidRDefault="00B5244A" w:rsidP="00B5244A">
      <w:pPr>
        <w:pStyle w:val="PURHeading2"/>
        <w:rPr>
          <w:lang w:val="pt-BR"/>
        </w:rPr>
      </w:pPr>
      <w:r w:rsidRPr="009D2F6A">
        <w:rPr>
          <w:lang w:val="pt-BR"/>
        </w:rPr>
        <w:lastRenderedPageBreak/>
        <w:t>Componentes de Software do Windows</w:t>
      </w:r>
      <w:r w:rsidR="00F22968">
        <w:fldChar w:fldCharType="begin"/>
      </w:r>
      <w:r w:rsidRPr="009D2F6A">
        <w:rPr>
          <w:lang w:val="pt-BR"/>
        </w:rPr>
        <w:instrText>TC "</w:instrText>
      </w:r>
      <w:bookmarkStart w:id="306" w:name="_Toc365992839"/>
      <w:bookmarkStart w:id="307" w:name="_Toc366138228"/>
      <w:bookmarkStart w:id="308" w:name="_Toc366138301"/>
      <w:r w:rsidRPr="009D2F6A">
        <w:rPr>
          <w:lang w:val="pt-BR"/>
        </w:rPr>
        <w:instrText>Componentes de Software do Windows</w:instrText>
      </w:r>
      <w:bookmarkEnd w:id="306"/>
      <w:bookmarkEnd w:id="307"/>
      <w:bookmarkEnd w:id="308"/>
      <w:r w:rsidRPr="009D2F6A">
        <w:rPr>
          <w:lang w:val="pt-BR"/>
        </w:rPr>
        <w:instrText xml:space="preserve">" \l 2 </w:instrText>
      </w:r>
      <w:bookmarkStart w:id="309" w:name="_Toc339624736"/>
      <w:bookmarkStart w:id="310" w:name="_Toc341260689"/>
      <w:bookmarkStart w:id="311" w:name="_Toc341260916"/>
      <w:bookmarkStart w:id="312" w:name="_Toc364067998"/>
      <w:bookmarkStart w:id="313" w:name="_Toc364068354"/>
      <w:bookmarkStart w:id="314" w:name="_Toc364695372"/>
      <w:bookmarkEnd w:id="309"/>
      <w:bookmarkEnd w:id="310"/>
      <w:bookmarkEnd w:id="311"/>
      <w:bookmarkEnd w:id="312"/>
      <w:bookmarkEnd w:id="313"/>
      <w:bookmarkEnd w:id="314"/>
      <w:r w:rsidR="00F22968">
        <w:fldChar w:fldCharType="end"/>
      </w:r>
    </w:p>
    <w:p w:rsidR="00C44E34" w:rsidRPr="009D2F6A" w:rsidRDefault="00B5244A" w:rsidP="00C44E34">
      <w:pPr>
        <w:pStyle w:val="PURBody-Indented"/>
        <w:rPr>
          <w:lang w:val="pt-BR"/>
        </w:rPr>
      </w:pPr>
      <w:r w:rsidRPr="009D2F6A">
        <w:rPr>
          <w:lang w:val="pt-BR"/>
        </w:rPr>
        <w:t>O software inclui um ou mais itens dos seguintes Componentes de Software Windows:</w:t>
      </w:r>
      <w:r w:rsidR="00DE22C4" w:rsidRPr="009D2F6A">
        <w:rPr>
          <w:lang w:val="pt-BR"/>
        </w:rPr>
        <w:t xml:space="preserve"> </w:t>
      </w:r>
      <w:r w:rsidRPr="009D2F6A">
        <w:rPr>
          <w:lang w:val="pt-BR"/>
        </w:rPr>
        <w:t>Os softwares Microsoft</w:t>
      </w:r>
      <w:r w:rsidR="00DE22C4" w:rsidRPr="009D2F6A">
        <w:rPr>
          <w:lang w:val="pt-BR"/>
        </w:rPr>
        <w:t>.</w:t>
      </w:r>
      <w:r w:rsidRPr="009D2F6A">
        <w:rPr>
          <w:lang w:val="pt-BR"/>
        </w:rPr>
        <w:t>NET Framework, Microsoft Data Access Components, Powershell e determinadas</w:t>
      </w:r>
      <w:r w:rsidR="00DE22C4" w:rsidRPr="009D2F6A">
        <w:rPr>
          <w:lang w:val="pt-BR"/>
        </w:rPr>
        <w:t>.</w:t>
      </w:r>
      <w:r w:rsidRPr="009D2F6A">
        <w:rPr>
          <w:lang w:val="pt-BR"/>
        </w:rPr>
        <w:t>dlls relacionadas às tecnologias Microsoft Build, Windows Identity Foundation, Biblioteca do Windows para JAVAScript, Debghelp.dll e Web Deploy.</w:t>
      </w:r>
      <w:r w:rsidR="00DE22C4" w:rsidRPr="009D2F6A">
        <w:rPr>
          <w:lang w:val="pt-BR"/>
        </w:rPr>
        <w:t xml:space="preserve"> </w:t>
      </w:r>
      <w:r w:rsidRPr="009D2F6A">
        <w:rPr>
          <w:lang w:val="pt-BR"/>
        </w:rPr>
        <w:t>Todos eles fazem parte do software Windows.</w:t>
      </w:r>
      <w:r w:rsidR="00DE22C4" w:rsidRPr="009D2F6A">
        <w:rPr>
          <w:lang w:val="pt-BR"/>
        </w:rPr>
        <w:t xml:space="preserve"> </w:t>
      </w:r>
      <w:r w:rsidRPr="009D2F6A">
        <w:rPr>
          <w:lang w:val="pt-BR"/>
        </w:rPr>
        <w:t>Exceto como fornecido no Teste Comparativo a seguir, as condições de licença do Microsoft Windows valem para o seu uso desses componentes.</w:t>
      </w:r>
      <w:r w:rsidR="00DE22C4" w:rsidRPr="009D2F6A">
        <w:rPr>
          <w:lang w:val="pt-BR"/>
        </w:rPr>
        <w:t xml:space="preserve"> </w:t>
      </w:r>
    </w:p>
    <w:p w:rsidR="003B1F78" w:rsidRPr="009D2F6A" w:rsidRDefault="003B1F78" w:rsidP="003B1F78">
      <w:pPr>
        <w:pStyle w:val="PURHeading2"/>
        <w:rPr>
          <w:lang w:val="pt-BR"/>
        </w:rPr>
      </w:pPr>
      <w:r w:rsidRPr="009D2F6A">
        <w:rPr>
          <w:lang w:val="pt-BR"/>
        </w:rPr>
        <w:t>Teste de Benchmark</w:t>
      </w:r>
      <w:r w:rsidR="00F22968">
        <w:fldChar w:fldCharType="begin"/>
      </w:r>
      <w:r w:rsidRPr="009D2F6A">
        <w:rPr>
          <w:lang w:val="pt-BR"/>
        </w:rPr>
        <w:instrText>TC "</w:instrText>
      </w:r>
      <w:bookmarkStart w:id="315" w:name="_Toc365992840"/>
      <w:bookmarkStart w:id="316" w:name="_Toc366138229"/>
      <w:bookmarkStart w:id="317" w:name="_Toc366138302"/>
      <w:r w:rsidRPr="009D2F6A">
        <w:rPr>
          <w:lang w:val="pt-BR"/>
        </w:rPr>
        <w:instrText>Teste de Benchmark</w:instrText>
      </w:r>
      <w:bookmarkEnd w:id="315"/>
      <w:bookmarkEnd w:id="316"/>
      <w:bookmarkEnd w:id="317"/>
      <w:r w:rsidRPr="009D2F6A">
        <w:rPr>
          <w:lang w:val="pt-BR"/>
        </w:rPr>
        <w:instrText xml:space="preserve">" \l 2 </w:instrText>
      </w:r>
      <w:bookmarkStart w:id="318" w:name="_Toc339624737"/>
      <w:bookmarkStart w:id="319" w:name="_Toc341260690"/>
      <w:bookmarkStart w:id="320" w:name="_Toc341260917"/>
      <w:bookmarkStart w:id="321" w:name="_Toc364067999"/>
      <w:bookmarkStart w:id="322" w:name="_Toc364068355"/>
      <w:bookmarkStart w:id="323" w:name="_Toc364695373"/>
      <w:bookmarkEnd w:id="318"/>
      <w:bookmarkEnd w:id="319"/>
      <w:bookmarkEnd w:id="320"/>
      <w:bookmarkEnd w:id="321"/>
      <w:bookmarkEnd w:id="322"/>
      <w:bookmarkEnd w:id="323"/>
      <w:r w:rsidR="00F22968">
        <w:fldChar w:fldCharType="end"/>
      </w:r>
    </w:p>
    <w:p w:rsidR="003B1F78" w:rsidRPr="009D2F6A" w:rsidRDefault="003B1F78" w:rsidP="003B1F78">
      <w:pPr>
        <w:pStyle w:val="PURBlueStrong-Indented"/>
        <w:rPr>
          <w:lang w:val="pt-BR"/>
        </w:rPr>
      </w:pPr>
      <w:r w:rsidRPr="009D2F6A">
        <w:rPr>
          <w:lang w:val="pt-BR"/>
        </w:rPr>
        <w:t>Software</w:t>
      </w:r>
    </w:p>
    <w:p w:rsidR="003B1F78" w:rsidRPr="009D2F6A" w:rsidRDefault="003B1F78" w:rsidP="003B1F78">
      <w:pPr>
        <w:pStyle w:val="PURBody-Indented"/>
        <w:rPr>
          <w:lang w:val="pt-BR"/>
        </w:rPr>
      </w:pPr>
      <w:r w:rsidRPr="009D2F6A">
        <w:rPr>
          <w:lang w:val="pt-BR"/>
        </w:rPr>
        <w:t>Você deverá obter previamente a aprovação por escrito da Microsoft para divulgar a terceiros os resultados de qualquer teste comparativo do software.</w:t>
      </w:r>
      <w:r w:rsidR="00DE22C4" w:rsidRPr="009D2F6A">
        <w:rPr>
          <w:lang w:val="pt-BR"/>
        </w:rPr>
        <w:t xml:space="preserve"> </w:t>
      </w:r>
      <w:r w:rsidRPr="009D2F6A">
        <w:rPr>
          <w:lang w:val="pt-BR"/>
        </w:rPr>
        <w:t>Isso não se aplica ao Windows Server nem ao</w:t>
      </w:r>
      <w:r w:rsidR="00DE22C4" w:rsidRPr="009D2F6A">
        <w:rPr>
          <w:lang w:val="pt-BR"/>
        </w:rPr>
        <w:t>.</w:t>
      </w:r>
      <w:r w:rsidRPr="009D2F6A">
        <w:rPr>
          <w:lang w:val="pt-BR"/>
        </w:rPr>
        <w:t>NET Framework (veja abaixo).</w:t>
      </w:r>
    </w:p>
    <w:p w:rsidR="003B1F78" w:rsidRPr="009D2F6A" w:rsidRDefault="003B1F78" w:rsidP="003B1F78">
      <w:pPr>
        <w:pStyle w:val="PURBlueStrong-Indented"/>
        <w:rPr>
          <w:lang w:val="pt-BR"/>
        </w:rPr>
      </w:pPr>
      <w:r w:rsidRPr="009D2F6A">
        <w:rPr>
          <w:lang w:val="pt-BR"/>
        </w:rPr>
        <w:t>Microsoft</w:t>
      </w:r>
      <w:r w:rsidR="00B64C29" w:rsidRPr="009D2F6A">
        <w:rPr>
          <w:lang w:val="pt-BR"/>
        </w:rPr>
        <w:t xml:space="preserve"> </w:t>
      </w:r>
      <w:r w:rsidR="00DE22C4" w:rsidRPr="009D2F6A">
        <w:rPr>
          <w:lang w:val="pt-BR"/>
        </w:rPr>
        <w:t>.</w:t>
      </w:r>
      <w:r w:rsidRPr="009D2F6A">
        <w:rPr>
          <w:lang w:val="pt-BR"/>
        </w:rPr>
        <w:t>NET Framework</w:t>
      </w:r>
    </w:p>
    <w:p w:rsidR="003B1F78" w:rsidRPr="009D2F6A" w:rsidRDefault="00F9140B" w:rsidP="003B1F78">
      <w:pPr>
        <w:pStyle w:val="PURBody-Indented"/>
        <w:rPr>
          <w:lang w:val="pt-BR"/>
        </w:rPr>
      </w:pPr>
      <w:r w:rsidRPr="009D2F6A">
        <w:rPr>
          <w:lang w:val="pt-BR"/>
        </w:rPr>
        <w:t>O software pode incluir um ou mais componentes do</w:t>
      </w:r>
      <w:r w:rsidR="00DE22C4" w:rsidRPr="009D2F6A">
        <w:rPr>
          <w:lang w:val="pt-BR"/>
        </w:rPr>
        <w:t>.</w:t>
      </w:r>
      <w:r w:rsidRPr="009D2F6A">
        <w:rPr>
          <w:lang w:val="pt-BR"/>
        </w:rPr>
        <w:t>NET Framework (“Componentes</w:t>
      </w:r>
      <w:r w:rsidR="00DE22C4" w:rsidRPr="009D2F6A">
        <w:rPr>
          <w:lang w:val="pt-BR"/>
        </w:rPr>
        <w:t>.</w:t>
      </w:r>
      <w:r w:rsidRPr="009D2F6A">
        <w:rPr>
          <w:lang w:val="pt-BR"/>
        </w:rPr>
        <w:t>NET”).</w:t>
      </w:r>
      <w:r w:rsidR="00DE22C4" w:rsidRPr="009D2F6A">
        <w:rPr>
          <w:lang w:val="pt-BR"/>
        </w:rPr>
        <w:t xml:space="preserve"> </w:t>
      </w:r>
      <w:r w:rsidRPr="009D2F6A">
        <w:rPr>
          <w:lang w:val="pt-BR"/>
        </w:rPr>
        <w:t>Você poderá realizar testes de benchmark internos desses componentes.</w:t>
      </w:r>
      <w:r w:rsidR="00DE22C4" w:rsidRPr="009D2F6A">
        <w:rPr>
          <w:lang w:val="pt-BR"/>
        </w:rPr>
        <w:t xml:space="preserve"> </w:t>
      </w:r>
      <w:r w:rsidRPr="009D2F6A">
        <w:rPr>
          <w:lang w:val="pt-BR"/>
        </w:rPr>
        <w:t xml:space="preserve">Você pode divulgar os resultados de qualquer teste comparativo desses componentes, contanto que obedeça as condições previstas no endereço </w:t>
      </w:r>
      <w:r w:rsidRPr="009D2F6A">
        <w:rPr>
          <w:u w:val="single"/>
          <w:lang w:val="pt-BR"/>
        </w:rPr>
        <w:t>http://go.microsoft.com/fwlink/?LinkID=66406</w:t>
      </w:r>
      <w:r w:rsidRPr="009D2F6A">
        <w:rPr>
          <w:lang w:val="pt-BR"/>
        </w:rPr>
        <w:t>.</w:t>
      </w:r>
      <w:r w:rsidR="00DE22C4" w:rsidRPr="009D2F6A">
        <w:rPr>
          <w:lang w:val="pt-BR"/>
        </w:rPr>
        <w:t xml:space="preserve"> </w:t>
      </w:r>
      <w:r w:rsidRPr="009D2F6A">
        <w:rPr>
          <w:lang w:val="pt-BR"/>
        </w:rPr>
        <w:t>Não obstante qualquer outro contrato que você possa ter com a Microsoft, se você divulgar tais resultados, ela terá o direito de divulgar os resultados dos</w:t>
      </w:r>
      <w:r w:rsidR="000B5750" w:rsidRPr="009D2F6A">
        <w:rPr>
          <w:lang w:val="pt-BR"/>
        </w:rPr>
        <w:t> </w:t>
      </w:r>
      <w:r w:rsidRPr="009D2F6A">
        <w:rPr>
          <w:lang w:val="pt-BR"/>
        </w:rPr>
        <w:t>testes comparativos realizados nos seus produtos que competem com o Componente</w:t>
      </w:r>
      <w:r w:rsidR="00DE22C4" w:rsidRPr="009D2F6A">
        <w:rPr>
          <w:lang w:val="pt-BR"/>
        </w:rPr>
        <w:t>.</w:t>
      </w:r>
      <w:r w:rsidRPr="009D2F6A">
        <w:rPr>
          <w:lang w:val="pt-BR"/>
        </w:rPr>
        <w:t xml:space="preserve">NET aplicável, desde que cumpra </w:t>
      </w:r>
      <w:r w:rsidR="00BB02DD" w:rsidRPr="009D2F6A">
        <w:rPr>
          <w:lang w:val="pt-BR"/>
        </w:rPr>
        <w:br/>
      </w:r>
      <w:r w:rsidRPr="009D2F6A">
        <w:rPr>
          <w:lang w:val="pt-BR"/>
        </w:rPr>
        <w:t xml:space="preserve">as mesmas condições estabelecidas no site </w:t>
      </w:r>
      <w:r w:rsidRPr="009D2F6A">
        <w:rPr>
          <w:u w:val="single"/>
          <w:lang w:val="pt-BR"/>
        </w:rPr>
        <w:t>http://go.microsoft.com/fwlink/?LinkID=66406</w:t>
      </w:r>
      <w:r w:rsidRPr="009D2F6A">
        <w:rPr>
          <w:lang w:val="pt-BR"/>
        </w:rPr>
        <w:t>.</w:t>
      </w:r>
    </w:p>
    <w:p w:rsidR="00DE4809" w:rsidRPr="009D2F6A" w:rsidRDefault="00DE4809" w:rsidP="00DE4809">
      <w:pPr>
        <w:pStyle w:val="PURHeading2"/>
        <w:rPr>
          <w:lang w:val="pt-BR"/>
        </w:rPr>
      </w:pPr>
      <w:r w:rsidRPr="009D2F6A">
        <w:rPr>
          <w:lang w:val="pt-BR"/>
        </w:rPr>
        <w:t>Tecnologia SQL Server</w:t>
      </w:r>
      <w:r w:rsidR="00F22968">
        <w:fldChar w:fldCharType="begin"/>
      </w:r>
      <w:r w:rsidRPr="009D2F6A">
        <w:rPr>
          <w:lang w:val="pt-BR"/>
        </w:rPr>
        <w:instrText>TC "</w:instrText>
      </w:r>
      <w:bookmarkStart w:id="324" w:name="_Toc365992841"/>
      <w:bookmarkStart w:id="325" w:name="_Toc366138230"/>
      <w:bookmarkStart w:id="326" w:name="_Toc366138303"/>
      <w:r w:rsidRPr="009D2F6A">
        <w:rPr>
          <w:lang w:val="pt-BR"/>
        </w:rPr>
        <w:instrText>Tecnologia SQL Server</w:instrText>
      </w:r>
      <w:bookmarkEnd w:id="324"/>
      <w:bookmarkEnd w:id="325"/>
      <w:bookmarkEnd w:id="326"/>
      <w:r w:rsidRPr="009D2F6A">
        <w:rPr>
          <w:lang w:val="pt-BR"/>
        </w:rPr>
        <w:instrText xml:space="preserve">" \l 2 </w:instrText>
      </w:r>
      <w:bookmarkStart w:id="327" w:name="_Toc339624738"/>
      <w:bookmarkStart w:id="328" w:name="_Toc341260691"/>
      <w:bookmarkStart w:id="329" w:name="_Toc341260918"/>
      <w:bookmarkStart w:id="330" w:name="_Toc364068000"/>
      <w:bookmarkStart w:id="331" w:name="_Toc364068356"/>
      <w:bookmarkStart w:id="332" w:name="_Toc364695374"/>
      <w:bookmarkEnd w:id="327"/>
      <w:bookmarkEnd w:id="328"/>
      <w:bookmarkEnd w:id="329"/>
      <w:bookmarkEnd w:id="330"/>
      <w:bookmarkEnd w:id="331"/>
      <w:bookmarkEnd w:id="332"/>
      <w:r w:rsidR="00F22968">
        <w:fldChar w:fldCharType="end"/>
      </w:r>
    </w:p>
    <w:p w:rsidR="00DE4809" w:rsidRPr="009D2F6A" w:rsidRDefault="00DE4809" w:rsidP="00DE4809">
      <w:pPr>
        <w:pStyle w:val="PURBody-Indented"/>
        <w:rPr>
          <w:lang w:val="pt-BR"/>
        </w:rPr>
      </w:pPr>
      <w:r w:rsidRPr="009D2F6A">
        <w:rPr>
          <w:lang w:val="pt-BR"/>
        </w:rPr>
        <w:t>Se sua edição do software incluir um produto de software do banco de dados SQL Server (</w:t>
      </w:r>
      <w:r w:rsidR="00F54344" w:rsidRPr="009D2F6A">
        <w:rPr>
          <w:lang w:val="pt-BR"/>
        </w:rPr>
        <w:t>“</w:t>
      </w:r>
      <w:r w:rsidRPr="009D2F6A">
        <w:rPr>
          <w:lang w:val="pt-BR"/>
        </w:rPr>
        <w:t>Banco de Dados SQL Server</w:t>
      </w:r>
      <w:r w:rsidR="00F54344" w:rsidRPr="009D2F6A">
        <w:rPr>
          <w:lang w:val="pt-BR"/>
        </w:rPr>
        <w:t>”</w:t>
      </w:r>
      <w:r w:rsidRPr="009D2F6A">
        <w:rPr>
          <w:lang w:val="pt-BR"/>
        </w:rPr>
        <w:t>), você poderá executar, a qualquer momento, uma Instância do Banco de Dados SQL Server em um Ambiente de Sistema Operacional Físico ou Virtual em um Servidor para dar suporte ao software.</w:t>
      </w:r>
      <w:r w:rsidR="00DE22C4" w:rsidRPr="009D2F6A">
        <w:rPr>
          <w:lang w:val="pt-BR"/>
        </w:rPr>
        <w:t xml:space="preserve"> </w:t>
      </w:r>
      <w:r w:rsidRPr="009D2F6A">
        <w:rPr>
          <w:lang w:val="pt-BR"/>
        </w:rPr>
        <w:t>Você também poderá usar essa Instância do Banco de Dados SQL</w:t>
      </w:r>
      <w:r w:rsidR="00B64C29" w:rsidRPr="009D2F6A">
        <w:rPr>
          <w:lang w:val="pt-BR"/>
        </w:rPr>
        <w:t> </w:t>
      </w:r>
      <w:r w:rsidRPr="009D2F6A">
        <w:rPr>
          <w:lang w:val="pt-BR"/>
        </w:rPr>
        <w:t>Server para dar suporte a outros produtos que incluam qualquer versão do Banco de Dados SQL Server.</w:t>
      </w:r>
      <w:r w:rsidR="00DE22C4" w:rsidRPr="009D2F6A">
        <w:rPr>
          <w:lang w:val="pt-BR"/>
        </w:rPr>
        <w:t xml:space="preserve"> </w:t>
      </w:r>
      <w:r w:rsidRPr="009D2F6A">
        <w:rPr>
          <w:lang w:val="pt-BR"/>
        </w:rPr>
        <w:t>Não é necessário o</w:t>
      </w:r>
      <w:r w:rsidR="00B64C29" w:rsidRPr="009D2F6A">
        <w:rPr>
          <w:lang w:val="pt-BR"/>
        </w:rPr>
        <w:t> </w:t>
      </w:r>
      <w:r w:rsidRPr="009D2F6A">
        <w:rPr>
          <w:lang w:val="pt-BR"/>
        </w:rPr>
        <w:t>uso de CALs do SQL Server para essa finalidade.</w:t>
      </w:r>
      <w:r w:rsidR="00DE22C4" w:rsidRPr="009D2F6A">
        <w:rPr>
          <w:lang w:val="pt-BR"/>
        </w:rPr>
        <w:t xml:space="preserve"> </w:t>
      </w:r>
    </w:p>
    <w:p w:rsidR="00DE4809" w:rsidRPr="009D2F6A" w:rsidRDefault="00DE4809" w:rsidP="00DE4809">
      <w:pPr>
        <w:pStyle w:val="PURBody-Indented"/>
        <w:rPr>
          <w:lang w:val="pt-BR"/>
        </w:rPr>
      </w:pPr>
      <w:r w:rsidRPr="009D2F6A">
        <w:rPr>
          <w:lang w:val="pt-BR"/>
        </w:rPr>
        <w:t>Você não poderá compartilhar essa Instância para dar suporte a nenhum produto não licenciado com o Banco de Dados SQL</w:t>
      </w:r>
      <w:r w:rsidR="00116BC1" w:rsidRPr="009D2F6A">
        <w:rPr>
          <w:lang w:val="pt-BR"/>
        </w:rPr>
        <w:t> </w:t>
      </w:r>
      <w:r w:rsidRPr="009D2F6A">
        <w:rPr>
          <w:lang w:val="pt-BR"/>
        </w:rPr>
        <w:t>Server.</w:t>
      </w:r>
    </w:p>
    <w:p w:rsidR="00DE4809" w:rsidRPr="002A4125" w:rsidRDefault="00DE4809" w:rsidP="00DE4809">
      <w:pPr>
        <w:pStyle w:val="PURBody-Indented"/>
      </w:pPr>
      <w:r w:rsidRPr="009D2F6A">
        <w:rPr>
          <w:lang w:val="pt-BR"/>
        </w:rPr>
        <w:t>Se sua edição do software incluir componentes com a marca SQL Server que não sejam um Banco de Dados SQL Server, esses</w:t>
      </w:r>
      <w:r w:rsidR="00B64C29" w:rsidRPr="009D2F6A">
        <w:rPr>
          <w:lang w:val="pt-BR"/>
        </w:rPr>
        <w:t> </w:t>
      </w:r>
      <w:r w:rsidRPr="009D2F6A">
        <w:rPr>
          <w:lang w:val="pt-BR"/>
        </w:rPr>
        <w:t xml:space="preserve">componentes serão licenciados a você de acordo com os termos de suas respectivas licenças. </w:t>
      </w:r>
      <w:r>
        <w:t>Essas licenças podem ser</w:t>
      </w:r>
      <w:r w:rsidR="00B64C29">
        <w:t> </w:t>
      </w:r>
      <w:r>
        <w:t xml:space="preserve">encontradas: </w:t>
      </w:r>
    </w:p>
    <w:p w:rsidR="00DE4809" w:rsidRPr="009D2F6A" w:rsidRDefault="00DE4809" w:rsidP="00ED5D2B">
      <w:pPr>
        <w:pStyle w:val="PURBody-Indented"/>
        <w:numPr>
          <w:ilvl w:val="0"/>
          <w:numId w:val="61"/>
        </w:numPr>
        <w:rPr>
          <w:lang w:val="pt-BR"/>
        </w:rPr>
      </w:pPr>
      <w:r w:rsidRPr="009D2F6A">
        <w:rPr>
          <w:lang w:val="pt-BR"/>
        </w:rPr>
        <w:t>na pasta “legal”, “licenses” ou outra com nome semelhante no diretório de instalação do software e poderá estar em</w:t>
      </w:r>
      <w:r w:rsidR="00116BC1" w:rsidRPr="009D2F6A">
        <w:rPr>
          <w:lang w:val="pt-BR"/>
        </w:rPr>
        <w:t> </w:t>
      </w:r>
      <w:r w:rsidRPr="009D2F6A">
        <w:rPr>
          <w:lang w:val="pt-BR"/>
        </w:rPr>
        <w:t>contratos de licença independentes ou anexas ao contrato de licença do software ou</w:t>
      </w:r>
    </w:p>
    <w:p w:rsidR="00DE4809" w:rsidRPr="009D2F6A" w:rsidRDefault="00DE4809" w:rsidP="00ED5D2B">
      <w:pPr>
        <w:pStyle w:val="PURBody-Indented"/>
        <w:numPr>
          <w:ilvl w:val="0"/>
          <w:numId w:val="61"/>
        </w:numPr>
        <w:rPr>
          <w:lang w:val="pt-BR"/>
        </w:rPr>
      </w:pPr>
      <w:r w:rsidRPr="009D2F6A">
        <w:rPr>
          <w:lang w:val="pt-BR"/>
        </w:rPr>
        <w:t xml:space="preserve">por meio do instalador unificado do software. </w:t>
      </w:r>
    </w:p>
    <w:p w:rsidR="00DE4809" w:rsidRPr="009D2F6A" w:rsidRDefault="00DE4809" w:rsidP="00DE4809">
      <w:pPr>
        <w:pStyle w:val="PURBody-Indented"/>
        <w:rPr>
          <w:lang w:val="pt-BR"/>
        </w:rPr>
      </w:pPr>
      <w:r w:rsidRPr="009D2F6A">
        <w:rPr>
          <w:lang w:val="pt-BR"/>
        </w:rPr>
        <w:t>Se você não concordar com os termos da licença do componente com a marca SQL Server, não poderá usar o componente.</w:t>
      </w:r>
    </w:p>
    <w:p w:rsidR="00DE27DA" w:rsidRPr="009D2F6A" w:rsidRDefault="00DE27DA" w:rsidP="00DE27DA">
      <w:pPr>
        <w:pStyle w:val="PURBlueStrong-Indented"/>
        <w:rPr>
          <w:lang w:val="pt-BR"/>
        </w:rPr>
      </w:pPr>
      <w:r w:rsidRPr="009D2F6A">
        <w:rPr>
          <w:lang w:val="pt-BR"/>
        </w:rPr>
        <w:t>Criando e Armazenando Instâncias</w:t>
      </w:r>
      <w:r w:rsidR="00F22968" w:rsidRPr="00DE27DA">
        <w:fldChar w:fldCharType="begin"/>
      </w:r>
      <w:r w:rsidRPr="009D2F6A">
        <w:rPr>
          <w:lang w:val="pt-BR"/>
        </w:rPr>
        <w:instrText>TC "</w:instrText>
      </w:r>
      <w:bookmarkStart w:id="333" w:name="_Toc365992842"/>
      <w:bookmarkStart w:id="334" w:name="_Toc366138231"/>
      <w:bookmarkStart w:id="335" w:name="_Toc366138304"/>
      <w:r w:rsidRPr="009D2F6A">
        <w:rPr>
          <w:lang w:val="pt-BR"/>
        </w:rPr>
        <w:instrText>Criando e Armazenando Instâncias</w:instrText>
      </w:r>
      <w:bookmarkEnd w:id="333"/>
      <w:bookmarkEnd w:id="334"/>
      <w:bookmarkEnd w:id="335"/>
      <w:r w:rsidRPr="009D2F6A">
        <w:rPr>
          <w:lang w:val="pt-BR"/>
        </w:rPr>
        <w:instrText xml:space="preserve">" \l 2 </w:instrText>
      </w:r>
      <w:bookmarkStart w:id="336" w:name="_Toc332416621"/>
      <w:bookmarkStart w:id="337" w:name="_Toc341260692"/>
      <w:bookmarkStart w:id="338" w:name="_Toc341260919"/>
      <w:bookmarkStart w:id="339" w:name="_Toc364068001"/>
      <w:bookmarkStart w:id="340" w:name="_Toc364068357"/>
      <w:bookmarkStart w:id="341" w:name="_Toc364695375"/>
      <w:bookmarkEnd w:id="336"/>
      <w:bookmarkEnd w:id="337"/>
      <w:bookmarkEnd w:id="338"/>
      <w:bookmarkEnd w:id="339"/>
      <w:bookmarkEnd w:id="340"/>
      <w:bookmarkEnd w:id="341"/>
      <w:r w:rsidR="00F22968" w:rsidRPr="00DE27DA">
        <w:fldChar w:fldCharType="end"/>
      </w:r>
    </w:p>
    <w:p w:rsidR="00DE27DA" w:rsidRPr="009D2F6A" w:rsidRDefault="00DE27DA" w:rsidP="00DE27DA">
      <w:pPr>
        <w:pStyle w:val="PURBody-Indented"/>
        <w:rPr>
          <w:lang w:val="pt-BR"/>
        </w:rPr>
      </w:pPr>
      <w:r w:rsidRPr="009D2F6A">
        <w:rPr>
          <w:lang w:val="pt-BR"/>
        </w:rPr>
        <w:t>Você pode criar e armazenar qualquer número de Instâncias do software em qualquer um dos seus servidores ou meios de</w:t>
      </w:r>
      <w:r w:rsidR="00116BC1" w:rsidRPr="009D2F6A">
        <w:rPr>
          <w:lang w:val="pt-BR"/>
        </w:rPr>
        <w:t> </w:t>
      </w:r>
      <w:r w:rsidRPr="009D2F6A">
        <w:rPr>
          <w:lang w:val="pt-BR"/>
        </w:rPr>
        <w:t>armazenamento apenas para exercer o seu direito de executar Instâncias do software.</w:t>
      </w:r>
    </w:p>
    <w:p w:rsidR="003B1F78" w:rsidRPr="009D2F6A" w:rsidRDefault="003B1F78" w:rsidP="003B1F78">
      <w:pPr>
        <w:pStyle w:val="PURHeading2"/>
        <w:rPr>
          <w:lang w:val="pt-BR"/>
        </w:rPr>
      </w:pPr>
      <w:r w:rsidRPr="009D2F6A">
        <w:rPr>
          <w:lang w:val="pt-BR"/>
        </w:rPr>
        <w:t>Item de Relatório de Mapas do SQL Server Reporting Services</w:t>
      </w:r>
      <w:r w:rsidR="00F22968">
        <w:fldChar w:fldCharType="begin"/>
      </w:r>
      <w:r w:rsidRPr="009D2F6A">
        <w:rPr>
          <w:lang w:val="pt-BR"/>
        </w:rPr>
        <w:instrText>TC "</w:instrText>
      </w:r>
      <w:bookmarkStart w:id="342" w:name="_Toc365992843"/>
      <w:bookmarkStart w:id="343" w:name="_Toc366138232"/>
      <w:bookmarkStart w:id="344" w:name="_Toc366138305"/>
      <w:r w:rsidRPr="009D2F6A">
        <w:rPr>
          <w:lang w:val="pt-BR"/>
        </w:rPr>
        <w:instrText>Item de Relatório de Mapas do SQL Server Reporting Services</w:instrText>
      </w:r>
      <w:bookmarkEnd w:id="342"/>
      <w:bookmarkEnd w:id="343"/>
      <w:bookmarkEnd w:id="344"/>
      <w:r w:rsidRPr="009D2F6A">
        <w:rPr>
          <w:lang w:val="pt-BR"/>
        </w:rPr>
        <w:instrText xml:space="preserve">" \l 2 </w:instrText>
      </w:r>
      <w:bookmarkStart w:id="345" w:name="_Toc339624739"/>
      <w:bookmarkStart w:id="346" w:name="_Toc341260693"/>
      <w:bookmarkStart w:id="347" w:name="_Toc341260920"/>
      <w:bookmarkStart w:id="348" w:name="_Toc364068002"/>
      <w:bookmarkStart w:id="349" w:name="_Toc364068358"/>
      <w:bookmarkStart w:id="350" w:name="_Toc364695376"/>
      <w:bookmarkEnd w:id="345"/>
      <w:bookmarkEnd w:id="346"/>
      <w:bookmarkEnd w:id="347"/>
      <w:bookmarkEnd w:id="348"/>
      <w:bookmarkEnd w:id="349"/>
      <w:bookmarkEnd w:id="350"/>
      <w:r w:rsidR="00F22968">
        <w:fldChar w:fldCharType="end"/>
      </w:r>
    </w:p>
    <w:p w:rsidR="003B1F78" w:rsidRPr="009D2F6A" w:rsidRDefault="003B1F78" w:rsidP="003B1F78">
      <w:pPr>
        <w:pStyle w:val="PURBody-Indented"/>
        <w:rPr>
          <w:lang w:val="pt-BR"/>
        </w:rPr>
      </w:pPr>
      <w:r w:rsidRPr="009D2F6A">
        <w:rPr>
          <w:lang w:val="pt-BR"/>
        </w:rPr>
        <w:t>O software poderá incluir recursos que recuperam conteúdo de mapas, imagens e outros dados por meio da interface de programa</w:t>
      </w:r>
      <w:r w:rsidR="00116BC1" w:rsidRPr="009D2F6A">
        <w:rPr>
          <w:lang w:val="pt-BR"/>
        </w:rPr>
        <w:t> </w:t>
      </w:r>
      <w:r w:rsidRPr="009D2F6A">
        <w:rPr>
          <w:lang w:val="pt-BR"/>
        </w:rPr>
        <w:t>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w:t>
      </w:r>
      <w:r w:rsidR="00116BC1" w:rsidRPr="009D2F6A">
        <w:rPr>
          <w:lang w:val="pt-BR"/>
        </w:rPr>
        <w:t> </w:t>
      </w:r>
      <w:r w:rsidRPr="009D2F6A">
        <w:rPr>
          <w:lang w:val="pt-BR"/>
        </w:rPr>
        <w:t>Bing Maps. Você não poderá usar para nenhuma finalidade a API do Bing Maps para fornecer orientação/roteamento com base</w:t>
      </w:r>
      <w:r w:rsidR="00116BC1" w:rsidRPr="009D2F6A">
        <w:rPr>
          <w:lang w:val="pt-BR"/>
        </w:rPr>
        <w:t> </w:t>
      </w:r>
      <w:r w:rsidRPr="009D2F6A">
        <w:rPr>
          <w:lang w:val="pt-BR"/>
        </w:rPr>
        <w:t>em sensores, nem usar os Dados de Tráfego de Estrada ou as Imagens do Bird’s Eye (ou metadados associados) mesmo se</w:t>
      </w:r>
      <w:r w:rsidR="00116BC1" w:rsidRPr="009D2F6A">
        <w:rPr>
          <w:lang w:val="pt-BR"/>
        </w:rPr>
        <w:t> </w:t>
      </w:r>
      <w:r w:rsidRPr="009D2F6A">
        <w:rPr>
          <w:lang w:val="pt-BR"/>
        </w:rPr>
        <w:t xml:space="preserve">estiverem disponíveis por meio da API do Bing Maps. O uso da API do Bing Maps e o conteúdo associado também estão sujeitos aos termos e às condições adicionais apresentados no site </w:t>
      </w:r>
      <w:hyperlink r:id="rId25">
        <w:r w:rsidRPr="009D2F6A">
          <w:rPr>
            <w:color w:val="00467F"/>
            <w:u w:val="single"/>
            <w:lang w:val="pt-BR"/>
          </w:rPr>
          <w:t>http://go.microsoft.com/fwlink/?LinkId=21969</w:t>
        </w:r>
      </w:hyperlink>
      <w:r w:rsidRPr="009D2F6A">
        <w:rPr>
          <w:lang w:val="pt-BR"/>
        </w:rPr>
        <w:t>.</w:t>
      </w:r>
    </w:p>
    <w:p w:rsidR="003B1F78" w:rsidRPr="002A4125" w:rsidRDefault="003B1F78" w:rsidP="00BB02DD">
      <w:pPr>
        <w:pStyle w:val="PURBody-Indented"/>
        <w:keepNext/>
        <w:keepLines/>
        <w:ind w:left="274"/>
      </w:pPr>
      <w:r>
        <w:t>É vedado:</w:t>
      </w:r>
    </w:p>
    <w:p w:rsidR="003B1F78" w:rsidRPr="009D2F6A" w:rsidRDefault="003B1F78" w:rsidP="00BB02DD">
      <w:pPr>
        <w:pStyle w:val="PURBullet-Indented"/>
        <w:keepNext/>
        <w:keepLines/>
        <w:numPr>
          <w:ilvl w:val="1"/>
          <w:numId w:val="5"/>
        </w:numPr>
        <w:rPr>
          <w:lang w:val="pt-BR"/>
        </w:rPr>
      </w:pPr>
      <w:r w:rsidRPr="009D2F6A">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116BC1" w:rsidRPr="009D2F6A">
        <w:rPr>
          <w:lang w:val="pt-BR"/>
        </w:rPr>
        <w:t> </w:t>
      </w:r>
      <w:r w:rsidRPr="009D2F6A">
        <w:rPr>
          <w:lang w:val="pt-BR"/>
        </w:rPr>
        <w:t xml:space="preserve">por meio do software ou </w:t>
      </w:r>
    </w:p>
    <w:p w:rsidR="003B1F78" w:rsidRPr="009D2F6A" w:rsidRDefault="003B1F78" w:rsidP="005D6562">
      <w:pPr>
        <w:pStyle w:val="PURBullet-Indented"/>
        <w:numPr>
          <w:ilvl w:val="1"/>
          <w:numId w:val="5"/>
        </w:numPr>
        <w:rPr>
          <w:lang w:val="pt-BR"/>
        </w:rPr>
      </w:pPr>
      <w:r w:rsidRPr="009D2F6A">
        <w:rPr>
          <w:lang w:val="pt-BR"/>
        </w:rPr>
        <w:t xml:space="preserve">publicar o software, incluindo qualquer interface de programa aplicativo que faça parte do software, para cópia de outros ou </w:t>
      </w:r>
    </w:p>
    <w:p w:rsidR="003B1F78" w:rsidRPr="009D2F6A" w:rsidRDefault="003B1F78" w:rsidP="005D6562">
      <w:pPr>
        <w:pStyle w:val="PURBullet-Indented"/>
        <w:numPr>
          <w:ilvl w:val="1"/>
          <w:numId w:val="5"/>
        </w:numPr>
        <w:rPr>
          <w:lang w:val="pt-BR"/>
        </w:rPr>
      </w:pPr>
      <w:r w:rsidRPr="009D2F6A">
        <w:rPr>
          <w:lang w:val="pt-BR"/>
        </w:rPr>
        <w:t>compartilhar ou, de outra forma, distribuir documentos, texto ou imagens criadas por meio dos recursos de Serviços de Mapeamento de Dados do software.</w:t>
      </w:r>
    </w:p>
    <w:p w:rsidR="003B1F78" w:rsidRPr="009D2F6A" w:rsidRDefault="003B1F78" w:rsidP="003B1F78">
      <w:pPr>
        <w:pStyle w:val="PURHeading2"/>
        <w:rPr>
          <w:lang w:val="pt-BR"/>
        </w:rPr>
      </w:pPr>
      <w:r w:rsidRPr="009D2F6A">
        <w:rPr>
          <w:lang w:val="pt-BR"/>
        </w:rPr>
        <w:lastRenderedPageBreak/>
        <w:t>Multiplexação</w:t>
      </w:r>
      <w:r w:rsidR="00F22968">
        <w:fldChar w:fldCharType="begin"/>
      </w:r>
      <w:r w:rsidRPr="009D2F6A">
        <w:rPr>
          <w:lang w:val="pt-BR"/>
        </w:rPr>
        <w:instrText xml:space="preserve">TC </w:instrText>
      </w:r>
      <w:bookmarkStart w:id="351" w:name="_Toc365992844"/>
      <w:bookmarkStart w:id="352" w:name="_Toc366138233"/>
      <w:bookmarkStart w:id="353" w:name="_Toc366138306"/>
      <w:r w:rsidRPr="009D2F6A">
        <w:rPr>
          <w:lang w:val="pt-BR"/>
        </w:rPr>
        <w:instrText>Multiplexação</w:instrText>
      </w:r>
      <w:bookmarkEnd w:id="351"/>
      <w:bookmarkEnd w:id="352"/>
      <w:bookmarkEnd w:id="353"/>
      <w:r w:rsidRPr="009D2F6A">
        <w:rPr>
          <w:lang w:val="pt-BR"/>
        </w:rPr>
        <w:instrText xml:space="preserve"> \l 2 </w:instrText>
      </w:r>
      <w:bookmarkStart w:id="354" w:name="_Toc339624740"/>
      <w:bookmarkStart w:id="355" w:name="_Toc341260694"/>
      <w:bookmarkStart w:id="356" w:name="_Toc341260921"/>
      <w:bookmarkStart w:id="357" w:name="_Toc364068003"/>
      <w:bookmarkStart w:id="358" w:name="_Toc364068359"/>
      <w:bookmarkStart w:id="359" w:name="_Toc364695377"/>
      <w:bookmarkEnd w:id="354"/>
      <w:bookmarkEnd w:id="355"/>
      <w:bookmarkEnd w:id="356"/>
      <w:bookmarkEnd w:id="357"/>
      <w:bookmarkEnd w:id="358"/>
      <w:bookmarkEnd w:id="359"/>
      <w:r w:rsidR="00F22968">
        <w:fldChar w:fldCharType="end"/>
      </w:r>
    </w:p>
    <w:p w:rsidR="003B1F78" w:rsidRPr="009D2F6A" w:rsidRDefault="003B1F78" w:rsidP="003B1F78">
      <w:pPr>
        <w:pStyle w:val="PURBody-Indented"/>
        <w:rPr>
          <w:lang w:val="pt-BR"/>
        </w:rPr>
      </w:pPr>
      <w:r w:rsidRPr="009D2F6A">
        <w:rPr>
          <w:lang w:val="pt-BR"/>
        </w:rPr>
        <w:t>O hardware ou software usado para reunir conexões, reencaminhar informações, reduzir o número de dispositivos ou usuários que</w:t>
      </w:r>
      <w:r w:rsidR="00116BC1" w:rsidRPr="009D2F6A">
        <w:rPr>
          <w:lang w:val="pt-BR"/>
        </w:rPr>
        <w:t> </w:t>
      </w:r>
      <w:r w:rsidRPr="009D2F6A">
        <w:rPr>
          <w:lang w:val="pt-BR"/>
        </w:rPr>
        <w:t>acessam ou usam diretamente o produto ou reduzir o número de ambientes do sistema operacional (ou OSEs), dispositivos ou usuários que o produto gerencia diretamente, (algumas vezes mencionado como “multiplexação” ou “pooling”), não reduz o número de licenças de qualquer tipo necessárias.</w:t>
      </w:r>
    </w:p>
    <w:p w:rsidR="00913323" w:rsidRPr="009D2F6A" w:rsidRDefault="00913323" w:rsidP="00913323">
      <w:pPr>
        <w:pStyle w:val="PURHeading2"/>
        <w:rPr>
          <w:lang w:val="pt-BR"/>
        </w:rPr>
      </w:pPr>
      <w:r w:rsidRPr="009D2F6A">
        <w:rPr>
          <w:lang w:val="pt-BR"/>
        </w:rPr>
        <w:t>Pacotes do System Center</w:t>
      </w:r>
      <w:r w:rsidR="00F22968">
        <w:fldChar w:fldCharType="begin"/>
      </w:r>
      <w:r w:rsidRPr="009D2F6A">
        <w:rPr>
          <w:lang w:val="pt-BR"/>
        </w:rPr>
        <w:instrText>TC "</w:instrText>
      </w:r>
      <w:bookmarkStart w:id="360" w:name="_Toc365992845"/>
      <w:bookmarkStart w:id="361" w:name="_Toc366138234"/>
      <w:bookmarkStart w:id="362" w:name="_Toc366138307"/>
      <w:r w:rsidRPr="009D2F6A">
        <w:rPr>
          <w:lang w:val="pt-BR"/>
        </w:rPr>
        <w:instrText>Pacotes do System Center</w:instrText>
      </w:r>
      <w:bookmarkEnd w:id="360"/>
      <w:bookmarkEnd w:id="361"/>
      <w:bookmarkEnd w:id="362"/>
      <w:r w:rsidRPr="009D2F6A">
        <w:rPr>
          <w:lang w:val="pt-BR"/>
        </w:rPr>
        <w:instrText xml:space="preserve">" \l 2 </w:instrText>
      </w:r>
      <w:bookmarkStart w:id="363" w:name="_Toc327176431"/>
      <w:bookmarkStart w:id="364" w:name="_Toc329004247"/>
      <w:bookmarkStart w:id="365" w:name="_Toc339624741"/>
      <w:bookmarkStart w:id="366" w:name="_Toc341260695"/>
      <w:bookmarkStart w:id="367" w:name="_Toc341260922"/>
      <w:bookmarkStart w:id="368" w:name="_Toc364068004"/>
      <w:bookmarkStart w:id="369" w:name="_Toc364068360"/>
      <w:bookmarkStart w:id="370" w:name="_Toc364695378"/>
      <w:bookmarkEnd w:id="363"/>
      <w:bookmarkEnd w:id="364"/>
      <w:bookmarkEnd w:id="365"/>
      <w:bookmarkEnd w:id="366"/>
      <w:bookmarkEnd w:id="367"/>
      <w:bookmarkEnd w:id="368"/>
      <w:bookmarkEnd w:id="369"/>
      <w:bookmarkEnd w:id="370"/>
      <w:r w:rsidR="00F22968">
        <w:fldChar w:fldCharType="end"/>
      </w:r>
    </w:p>
    <w:p w:rsidR="00913323" w:rsidRPr="009D2F6A" w:rsidRDefault="00913323" w:rsidP="00913323">
      <w:pPr>
        <w:pStyle w:val="PURBody-Indented"/>
        <w:rPr>
          <w:lang w:val="pt-BR"/>
        </w:rPr>
      </w:pPr>
      <w:r w:rsidRPr="009D2F6A">
        <w:rPr>
          <w:lang w:val="pt-BR"/>
        </w:rPr>
        <w:t>Os termos de licença dos produtos System Center são aplicáveis ao uso que você faz dos Pacotes de Gerenciamento, Pacotes de</w:t>
      </w:r>
      <w:r w:rsidR="00116BC1" w:rsidRPr="009D2F6A">
        <w:rPr>
          <w:lang w:val="pt-BR"/>
        </w:rPr>
        <w:t> </w:t>
      </w:r>
      <w:r w:rsidRPr="009D2F6A">
        <w:rPr>
          <w:lang w:val="pt-BR"/>
        </w:rPr>
        <w:t>Configuração, Pacotes de Processo e Pacotes de Integração incluídos no software.</w:t>
      </w:r>
    </w:p>
    <w:p w:rsidR="003B1F78" w:rsidRPr="009D2F6A" w:rsidRDefault="003B1F78" w:rsidP="003B1F78">
      <w:pPr>
        <w:pStyle w:val="PURHeading2"/>
        <w:rPr>
          <w:lang w:val="pt-BR"/>
        </w:rPr>
      </w:pPr>
      <w:r w:rsidRPr="009D2F6A">
        <w:rPr>
          <w:lang w:val="pt-BR"/>
        </w:rPr>
        <w:t>Software Mais Serviços</w:t>
      </w:r>
      <w:r w:rsidR="00F22968">
        <w:fldChar w:fldCharType="begin"/>
      </w:r>
      <w:r w:rsidRPr="009D2F6A">
        <w:rPr>
          <w:lang w:val="pt-BR"/>
        </w:rPr>
        <w:instrText>TC "</w:instrText>
      </w:r>
      <w:bookmarkStart w:id="371" w:name="_Toc365992846"/>
      <w:bookmarkStart w:id="372" w:name="_Toc366138235"/>
      <w:bookmarkStart w:id="373" w:name="_Toc366138308"/>
      <w:r w:rsidRPr="009D2F6A">
        <w:rPr>
          <w:lang w:val="pt-BR"/>
        </w:rPr>
        <w:instrText>Software Mais Serviços</w:instrText>
      </w:r>
      <w:bookmarkEnd w:id="371"/>
      <w:bookmarkEnd w:id="372"/>
      <w:bookmarkEnd w:id="373"/>
      <w:r w:rsidRPr="009D2F6A">
        <w:rPr>
          <w:lang w:val="pt-BR"/>
        </w:rPr>
        <w:instrText xml:space="preserve">" \l 2 </w:instrText>
      </w:r>
      <w:bookmarkStart w:id="374" w:name="_Toc339624742"/>
      <w:bookmarkStart w:id="375" w:name="_Toc341260696"/>
      <w:bookmarkStart w:id="376" w:name="_Toc341260923"/>
      <w:bookmarkStart w:id="377" w:name="_Toc364068005"/>
      <w:bookmarkStart w:id="378" w:name="_Toc364068361"/>
      <w:bookmarkStart w:id="379" w:name="_Toc364695379"/>
      <w:bookmarkEnd w:id="374"/>
      <w:bookmarkEnd w:id="375"/>
      <w:bookmarkEnd w:id="376"/>
      <w:bookmarkEnd w:id="377"/>
      <w:bookmarkEnd w:id="378"/>
      <w:bookmarkEnd w:id="379"/>
      <w:r w:rsidR="00F22968">
        <w:fldChar w:fldCharType="end"/>
      </w:r>
    </w:p>
    <w:p w:rsidR="00C30D1A" w:rsidRPr="009D2F6A" w:rsidRDefault="003B1F78" w:rsidP="00C30D1A">
      <w:pPr>
        <w:pStyle w:val="PURBody-Indented"/>
        <w:rPr>
          <w:lang w:val="pt-BR"/>
        </w:rPr>
      </w:pPr>
      <w:r w:rsidRPr="009D2F6A">
        <w:rPr>
          <w:lang w:val="pt-BR"/>
        </w:rPr>
        <w:t>A Microsoft pode fornecer serviços por meio de recursos de software que se conectam com a Microsoft ou aos sistemas de computador do provedor de serviços pela Internet.</w:t>
      </w:r>
      <w:r w:rsidR="00DE22C4" w:rsidRPr="009D2F6A">
        <w:rPr>
          <w:lang w:val="pt-BR"/>
        </w:rPr>
        <w:t xml:space="preserve"> </w:t>
      </w:r>
      <w:r w:rsidRPr="009D2F6A">
        <w:rPr>
          <w:lang w:val="pt-BR"/>
        </w:rPr>
        <w:t>Ela poderá alterar ou cancelar os serviços a qualquer momento.</w:t>
      </w:r>
      <w:r w:rsidR="00DE22C4" w:rsidRPr="009D2F6A">
        <w:rPr>
          <w:lang w:val="pt-BR"/>
        </w:rPr>
        <w:t xml:space="preserve"> </w:t>
      </w:r>
      <w:r w:rsidRPr="009D2F6A">
        <w:rPr>
          <w:lang w:val="pt-BR"/>
        </w:rPr>
        <w:t>Não use os</w:t>
      </w:r>
      <w:r w:rsidR="00116BC1" w:rsidRPr="009D2F6A">
        <w:rPr>
          <w:lang w:val="pt-BR"/>
        </w:rPr>
        <w:t> </w:t>
      </w:r>
      <w:r w:rsidRPr="009D2F6A">
        <w:rPr>
          <w:lang w:val="pt-BR"/>
        </w:rPr>
        <w:t>serviços de forma que possa danificá-los ou prejudicar o uso dos outros.</w:t>
      </w:r>
      <w:r w:rsidR="00DE22C4" w:rsidRPr="009D2F6A">
        <w:rPr>
          <w:lang w:val="pt-BR"/>
        </w:rPr>
        <w:t xml:space="preserve"> </w:t>
      </w:r>
      <w:r w:rsidRPr="009D2F6A">
        <w:rPr>
          <w:lang w:val="pt-BR"/>
        </w:rPr>
        <w:t>Em nenhuma hipótese, você poderá usar os serviços para tentar obter acesso não autorizado a qualquer serviço, dado, conta ou rede.</w:t>
      </w:r>
    </w:p>
    <w:p w:rsidR="00C30D1A" w:rsidRPr="009D2F6A" w:rsidRDefault="00C30D1A" w:rsidP="00C30D1A">
      <w:pPr>
        <w:pStyle w:val="PURHeading2"/>
        <w:rPr>
          <w:lang w:val="pt-BR"/>
        </w:rPr>
      </w:pPr>
      <w:r w:rsidRPr="009D2F6A">
        <w:rPr>
          <w:lang w:val="pt-BR"/>
        </w:rPr>
        <w:t>Scripts e Código de Terceiros</w:t>
      </w:r>
    </w:p>
    <w:p w:rsidR="00C30D1A" w:rsidRPr="009D2F6A" w:rsidRDefault="00C30D1A" w:rsidP="00C30D1A">
      <w:pPr>
        <w:pStyle w:val="PURBody-Indented"/>
        <w:rPr>
          <w:lang w:val="pt-BR"/>
        </w:rPr>
      </w:pPr>
      <w:r w:rsidRPr="009D2F6A">
        <w:rPr>
          <w:lang w:val="pt-BR"/>
        </w:rPr>
        <w:t>Um serviço online poderá vincular-se a ou fazer referência a scripts ou código de terceiros.</w:t>
      </w:r>
      <w:r w:rsidR="00DE22C4" w:rsidRPr="009D2F6A">
        <w:rPr>
          <w:lang w:val="pt-BR"/>
        </w:rPr>
        <w:t xml:space="preserve"> </w:t>
      </w:r>
      <w:r w:rsidRPr="009D2F6A">
        <w:rPr>
          <w:lang w:val="pt-BR"/>
        </w:rPr>
        <w:t>Esses scripts ou código de terceiros são</w:t>
      </w:r>
      <w:r w:rsidR="00116BC1" w:rsidRPr="009D2F6A">
        <w:rPr>
          <w:lang w:val="pt-BR"/>
        </w:rPr>
        <w:t> </w:t>
      </w:r>
      <w:r w:rsidRPr="009D2F6A">
        <w:rPr>
          <w:lang w:val="pt-BR"/>
        </w:rPr>
        <w:t>licenciados para você pelos terceiros que possuem o código, não pela Microsoft.</w:t>
      </w:r>
    </w:p>
    <w:p w:rsidR="00C30D1A" w:rsidRPr="009D2F6A" w:rsidRDefault="00C30D1A" w:rsidP="00C30D1A">
      <w:pPr>
        <w:pStyle w:val="PURBody-Indented"/>
        <w:ind w:left="0"/>
        <w:rPr>
          <w:lang w:val="pt-BR"/>
        </w:rPr>
      </w:pPr>
    </w:p>
    <w:p w:rsidR="003B1F78" w:rsidRPr="009D2F6A" w:rsidRDefault="003B1F78" w:rsidP="00F4530D">
      <w:pPr>
        <w:pStyle w:val="PURBody-Indented"/>
        <w:rPr>
          <w:lang w:val="pt-BR"/>
        </w:rPr>
      </w:pPr>
    </w:p>
    <w:p w:rsidR="003B1F78" w:rsidRPr="009D2F6A" w:rsidRDefault="003B1F78">
      <w:pPr>
        <w:pStyle w:val="PURBody-Indented"/>
        <w:rPr>
          <w:lang w:val="pt-BR"/>
        </w:rPr>
      </w:pP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General_License_Terms" w:history="1">
        <w:r w:rsidR="00F22968" w:rsidRPr="009D2F6A">
          <w:rPr>
            <w:rStyle w:val="Hyperlink"/>
            <w:lang w:val="pt-BR"/>
          </w:rPr>
          <w:t>Termos Gerais</w:t>
        </w:r>
      </w:hyperlink>
      <w:r w:rsidR="00F22968" w:rsidRPr="009D2F6A">
        <w:rPr>
          <w:lang w:val="pt-BR"/>
        </w:rPr>
        <w:t xml:space="preserve"> </w:t>
      </w:r>
    </w:p>
    <w:p w:rsidR="00DC5352" w:rsidRPr="009D2F6A" w:rsidRDefault="00DC5352">
      <w:pPr>
        <w:pStyle w:val="PURBreadcrumb"/>
        <w:rPr>
          <w:lang w:val="pt-BR"/>
        </w:rPr>
      </w:pPr>
    </w:p>
    <w:p w:rsidR="00DC5352" w:rsidRPr="009D2F6A" w:rsidRDefault="00DC5352">
      <w:pPr>
        <w:pStyle w:val="PURBreadcrumb"/>
        <w:rPr>
          <w:lang w:val="pt-BR"/>
        </w:rPr>
      </w:pPr>
    </w:p>
    <w:p w:rsidR="00DC5352" w:rsidRPr="009D2F6A" w:rsidRDefault="00DC5352">
      <w:pPr>
        <w:spacing w:line="240" w:lineRule="exact"/>
        <w:rPr>
          <w:lang w:val="pt-BR"/>
        </w:rPr>
        <w:sectPr w:rsidR="00DC5352" w:rsidRPr="009D2F6A" w:rsidSect="00573B90">
          <w:headerReference w:type="default" r:id="rId26"/>
          <w:footerReference w:type="default" r:id="rId27"/>
          <w:type w:val="continuous"/>
          <w:pgSz w:w="12240" w:h="15840" w:code="1"/>
          <w:pgMar w:top="1170" w:right="720" w:bottom="720" w:left="720" w:header="414" w:footer="288" w:gutter="0"/>
          <w:cols w:space="360"/>
        </w:sectPr>
      </w:pPr>
      <w:bookmarkStart w:id="380" w:name="_Sec64"/>
    </w:p>
    <w:p w:rsidR="0082133B" w:rsidRPr="009D2F6A" w:rsidRDefault="00073E6B" w:rsidP="00B45CF6">
      <w:pPr>
        <w:pStyle w:val="PURSectionHeading"/>
        <w:rPr>
          <w:lang w:val="pt-BR"/>
        </w:rPr>
      </w:pPr>
      <w:r w:rsidRPr="009D2F6A">
        <w:rPr>
          <w:lang w:val="pt-BR"/>
        </w:rPr>
        <w:lastRenderedPageBreak/>
        <w:t>Termos de Licença Específicos ao Serviço</w:t>
      </w:r>
      <w:bookmarkEnd w:id="380"/>
      <w:r w:rsidR="00F22968">
        <w:fldChar w:fldCharType="begin"/>
      </w:r>
      <w:r w:rsidR="00B45CF6" w:rsidRPr="009D2F6A">
        <w:rPr>
          <w:lang w:val="pt-BR"/>
        </w:rPr>
        <w:instrText xml:space="preserve">TC " </w:instrText>
      </w:r>
      <w:bookmarkStart w:id="381" w:name="_Toc366138236"/>
      <w:r w:rsidR="00B45CF6" w:rsidRPr="009D2F6A">
        <w:rPr>
          <w:lang w:val="pt-BR"/>
        </w:rPr>
        <w:instrText>Termos de Licença Específicos ao Serviço</w:instrText>
      </w:r>
      <w:bookmarkEnd w:id="381"/>
      <w:r w:rsidR="00B45CF6" w:rsidRPr="009D2F6A">
        <w:rPr>
          <w:lang w:val="pt-BR"/>
        </w:rPr>
        <w:instrText xml:space="preserve">" \l 1 </w:instrText>
      </w:r>
      <w:r w:rsidR="00F22968">
        <w:fldChar w:fldCharType="end"/>
      </w:r>
    </w:p>
    <w:p w:rsidR="0082133B" w:rsidRPr="009D2F6A" w:rsidRDefault="00ED4593" w:rsidP="0029054B">
      <w:pPr>
        <w:pStyle w:val="PURBreadcrumb"/>
        <w:jc w:val="left"/>
        <w:rPr>
          <w:lang w:val="pt-BR"/>
        </w:rPr>
      </w:pPr>
      <w:r w:rsidRPr="009D2F6A">
        <w:rPr>
          <w:lang w:val="pt-BR"/>
        </w:rPr>
        <w:t xml:space="preserve"> </w:t>
      </w:r>
    </w:p>
    <w:p w:rsidR="00903115" w:rsidRPr="009D2F6A" w:rsidRDefault="00903115" w:rsidP="00903115">
      <w:pPr>
        <w:pStyle w:val="PURProductName"/>
        <w:rPr>
          <w:lang w:val="pt-BR"/>
        </w:rPr>
      </w:pPr>
      <w:bookmarkStart w:id="382" w:name="_Sec460"/>
      <w:bookmarkStart w:id="383" w:name="_Sec361"/>
      <w:r w:rsidRPr="009D2F6A">
        <w:rPr>
          <w:lang w:val="pt-BR"/>
        </w:rPr>
        <w:t>Exchange Online Archiving</w:t>
      </w:r>
      <w:bookmarkEnd w:id="382"/>
      <w:r w:rsidRPr="009D2F6A">
        <w:rPr>
          <w:lang w:val="pt-BR"/>
        </w:rPr>
        <w:t xml:space="preserve"> para Exchange Online</w:t>
      </w:r>
      <w:r>
        <w:fldChar w:fldCharType="begin"/>
      </w:r>
      <w:r w:rsidRPr="009D2F6A">
        <w:rPr>
          <w:lang w:val="pt-BR"/>
        </w:rPr>
        <w:instrText>XE "Exchange Online Archiving para Exchange Online"</w:instrText>
      </w:r>
      <w:r>
        <w:fldChar w:fldCharType="end"/>
      </w:r>
      <w:r w:rsidR="00F22968">
        <w:fldChar w:fldCharType="begin"/>
      </w:r>
      <w:r w:rsidRPr="009D2F6A">
        <w:rPr>
          <w:lang w:val="pt-BR"/>
        </w:rPr>
        <w:instrText>TC "</w:instrText>
      </w:r>
      <w:bookmarkStart w:id="384" w:name="_Toc366138237"/>
      <w:bookmarkStart w:id="385" w:name="_Toc366138309"/>
      <w:r w:rsidRPr="009D2F6A">
        <w:rPr>
          <w:lang w:val="pt-BR"/>
        </w:rPr>
        <w:instrText>Exchange Online Archiving para Exchange Online</w:instrText>
      </w:r>
      <w:bookmarkEnd w:id="384"/>
      <w:bookmarkEnd w:id="385"/>
      <w:r w:rsidRPr="009D2F6A">
        <w:rPr>
          <w:lang w:val="pt-BR"/>
        </w:rPr>
        <w:instrText xml:space="preserve">" \l 2 </w:instrText>
      </w:r>
      <w:bookmarkStart w:id="386" w:name="_Toc340485254"/>
      <w:bookmarkStart w:id="387" w:name="_Toc345397153"/>
      <w:bookmarkStart w:id="388" w:name="_Toc346832443"/>
      <w:bookmarkStart w:id="389" w:name="_Toc346832515"/>
      <w:bookmarkEnd w:id="386"/>
      <w:bookmarkEnd w:id="387"/>
      <w:bookmarkEnd w:id="388"/>
      <w:bookmarkEnd w:id="389"/>
      <w:r w:rsidR="00F22968">
        <w:fldChar w:fldCharType="end"/>
      </w:r>
    </w:p>
    <w:p w:rsidR="00903115" w:rsidRPr="009D2F6A" w:rsidRDefault="00903115" w:rsidP="00903115">
      <w:pPr>
        <w:pStyle w:val="PURLicenseTerm"/>
        <w:rPr>
          <w:lang w:val="pt-BR"/>
        </w:rPr>
      </w:pPr>
      <w:r w:rsidRPr="009D2F6A">
        <w:rPr>
          <w:lang w:val="pt-BR"/>
        </w:rPr>
        <w:t>Os termos de licença aplicáveis ao seu uso deste serviço online são os Termos Gerais de Licença e os seguintes:</w:t>
      </w:r>
      <w:r w:rsidR="00DE22C4" w:rsidRPr="009D2F6A">
        <w:rPr>
          <w:lang w:val="pt-BR"/>
        </w:rPr>
        <w:t xml:space="preserve"> </w:t>
      </w:r>
    </w:p>
    <w:tbl>
      <w:tblPr>
        <w:tblStyle w:val="ProductAttributesTable"/>
        <w:tblW w:w="0" w:type="auto"/>
        <w:tblLook w:val="04A0" w:firstRow="1" w:lastRow="0" w:firstColumn="1" w:lastColumn="0" w:noHBand="0" w:noVBand="1"/>
      </w:tblPr>
      <w:tblGrid>
        <w:gridCol w:w="5579"/>
        <w:gridCol w:w="5221"/>
      </w:tblGrid>
      <w:tr w:rsidR="00903115" w:rsidRPr="009D2F6A" w:rsidTr="00641BE9">
        <w:tc>
          <w:tcPr>
            <w:tcW w:w="6120" w:type="dxa"/>
          </w:tcPr>
          <w:p w:rsidR="00903115" w:rsidRPr="009D2F6A" w:rsidRDefault="00903115" w:rsidP="00C64A88">
            <w:pPr>
              <w:pStyle w:val="PURBody"/>
              <w:rPr>
                <w:lang w:val="pt-BR"/>
              </w:rPr>
            </w:pPr>
            <w:r w:rsidRPr="009D2F6A">
              <w:rPr>
                <w:lang w:val="pt-BR"/>
              </w:rPr>
              <w:t xml:space="preserve">Consulte a Política de Privacidade do Office 365 no site: </w:t>
            </w:r>
            <w:hyperlink r:id="rId28">
              <w:r w:rsidRPr="009D2F6A">
                <w:rPr>
                  <w:color w:val="00467F"/>
                  <w:u w:val="single"/>
                  <w:lang w:val="pt-BR"/>
                </w:rPr>
                <w:t>http://go.microsoft.com/fwlink/?LinkID=212058&amp;clcid=0x409</w:t>
              </w:r>
            </w:hyperlink>
          </w:p>
        </w:tc>
        <w:tc>
          <w:tcPr>
            <w:tcW w:w="6120" w:type="dxa"/>
          </w:tcPr>
          <w:p w:rsidR="00903115" w:rsidRPr="009D2F6A" w:rsidRDefault="00903115" w:rsidP="00641BE9">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29">
              <w:r w:rsidRPr="009D2F6A">
                <w:rPr>
                  <w:color w:val="00467F"/>
                  <w:u w:val="single"/>
                  <w:lang w:val="pt-BR"/>
                </w:rPr>
                <w:t>http://microsoft.com/licensing/contracts</w:t>
              </w:r>
            </w:hyperlink>
            <w:r w:rsidRPr="009D2F6A">
              <w:rPr>
                <w:lang w:val="pt-BR"/>
              </w:rPr>
              <w:t>)</w:t>
            </w:r>
          </w:p>
        </w:tc>
      </w:tr>
    </w:tbl>
    <w:p w:rsidR="00903115" w:rsidRPr="002A4125" w:rsidRDefault="00903115" w:rsidP="00903115">
      <w:pPr>
        <w:pStyle w:val="PURBlueBGHeader"/>
      </w:pPr>
      <w:r>
        <w:t>SLs de USUÁRIO</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1C75AC" w:rsidRDefault="00903115" w:rsidP="00641BE9">
            <w:pPr>
              <w:pStyle w:val="PURBody"/>
              <w:rPr>
                <w:lang w:val="sv-SE"/>
              </w:rPr>
            </w:pPr>
            <w:r w:rsidRPr="001C75AC">
              <w:rPr>
                <w:b/>
                <w:i/>
                <w:lang w:val="sv-SE"/>
              </w:rPr>
              <w:t>Necessária para cada um dos seus:</w:t>
            </w:r>
          </w:p>
          <w:p w:rsidR="00903115" w:rsidRPr="009D2F6A" w:rsidRDefault="00903115" w:rsidP="00ED5D2B">
            <w:pPr>
              <w:pStyle w:val="PURBullet"/>
              <w:numPr>
                <w:ilvl w:val="0"/>
                <w:numId w:val="86"/>
              </w:numPr>
              <w:rPr>
                <w:lang w:val="pt-BR"/>
              </w:rPr>
            </w:pPr>
            <w:r w:rsidRPr="009D2F6A">
              <w:rPr>
                <w:lang w:val="pt-BR"/>
              </w:rPr>
              <w:t>Os usuários cujos Dados do Cliente</w:t>
            </w:r>
            <w:r w:rsidRPr="009D2F6A">
              <w:rPr>
                <w:vertAlign w:val="superscript"/>
                <w:lang w:val="pt-BR"/>
              </w:rPr>
              <w:t>1</w:t>
            </w:r>
            <w:r w:rsidRPr="009D2F6A">
              <w:rPr>
                <w:lang w:val="pt-BR"/>
              </w:rPr>
              <w:t xml:space="preserve"> sejam processados e armazenados pelo serviço online ou software correspondente</w:t>
            </w:r>
          </w:p>
          <w:p w:rsidR="00903115" w:rsidRPr="009D2F6A" w:rsidRDefault="00903115" w:rsidP="00641BE9">
            <w:pPr>
              <w:pStyle w:val="PURBody"/>
              <w:rPr>
                <w:lang w:val="pt-BR"/>
              </w:rPr>
            </w:pPr>
            <w:r w:rsidRPr="009D2F6A">
              <w:rPr>
                <w:vertAlign w:val="superscript"/>
                <w:lang w:val="pt-BR"/>
              </w:rPr>
              <w:t>1</w:t>
            </w:r>
            <w:r w:rsidR="001C75AC" w:rsidRPr="009D2F6A">
              <w:rPr>
                <w:vertAlign w:val="superscript"/>
                <w:lang w:val="pt-BR"/>
              </w:rPr>
              <w:t xml:space="preserve"> </w:t>
            </w:r>
            <w:r w:rsidRPr="009D2F6A">
              <w:rPr>
                <w:lang w:val="pt-BR"/>
              </w:rPr>
              <w:t xml:space="preserve">Consulte </w:t>
            </w:r>
            <w:hyperlink w:anchor="_Sec6">
              <w:r w:rsidRPr="009D2F6A">
                <w:rPr>
                  <w:color w:val="00467F"/>
                  <w:u w:val="single"/>
                  <w:lang w:val="pt-BR"/>
                </w:rPr>
                <w:t>Termos Gerais de Licença, Definições</w:t>
              </w:r>
            </w:hyperlink>
          </w:p>
        </w:tc>
        <w:tc>
          <w:tcPr>
            <w:tcW w:w="5359" w:type="dxa"/>
          </w:tcPr>
          <w:p w:rsidR="00903115" w:rsidRPr="002A4125" w:rsidRDefault="00903115" w:rsidP="00641BE9">
            <w:pPr>
              <w:pStyle w:val="PURBody"/>
            </w:pPr>
            <w:r>
              <w:rPr>
                <w:b/>
                <w:i/>
              </w:rPr>
              <w:t>SL Necessário:</w:t>
            </w:r>
          </w:p>
          <w:p w:rsidR="00903115" w:rsidRPr="009D2F6A" w:rsidRDefault="00903115" w:rsidP="00ED5D2B">
            <w:pPr>
              <w:pStyle w:val="PURBullet"/>
              <w:numPr>
                <w:ilvl w:val="0"/>
                <w:numId w:val="87"/>
              </w:numPr>
              <w:rPr>
                <w:lang w:val="pt-BR"/>
              </w:rPr>
            </w:pPr>
            <w:r w:rsidRPr="009D2F6A">
              <w:rPr>
                <w:lang w:val="pt-BR"/>
              </w:rPr>
              <w:t>SL de Usuário do Exchange Online Archiving (para</w:t>
            </w:r>
            <w:r w:rsidR="00116BC1" w:rsidRPr="009D2F6A">
              <w:rPr>
                <w:lang w:val="pt-BR"/>
              </w:rPr>
              <w:t> </w:t>
            </w:r>
            <w:r w:rsidRPr="009D2F6A">
              <w:rPr>
                <w:lang w:val="pt-BR"/>
              </w:rPr>
              <w:t xml:space="preserve">Exchange Online) </w:t>
            </w:r>
            <w:r w:rsidRPr="009D2F6A">
              <w:rPr>
                <w:b/>
                <w:lang w:val="pt-BR"/>
              </w:rPr>
              <w:t>ou</w:t>
            </w:r>
          </w:p>
          <w:p w:rsidR="00903115" w:rsidRPr="009D2F6A" w:rsidRDefault="00903115" w:rsidP="00ED5D2B">
            <w:pPr>
              <w:pStyle w:val="PURBullet"/>
              <w:numPr>
                <w:ilvl w:val="0"/>
                <w:numId w:val="87"/>
              </w:numPr>
              <w:rPr>
                <w:lang w:val="pt-BR"/>
              </w:rPr>
            </w:pPr>
            <w:r w:rsidRPr="009D2F6A">
              <w:rPr>
                <w:lang w:val="pt-BR"/>
              </w:rPr>
              <w:t>SL de Usuário do Exchange Online Archiving A</w:t>
            </w:r>
            <w:r w:rsidR="00116BC1" w:rsidRPr="009D2F6A">
              <w:rPr>
                <w:lang w:val="pt-BR"/>
              </w:rPr>
              <w:t> </w:t>
            </w:r>
            <w:r w:rsidRPr="009D2F6A">
              <w:rPr>
                <w:lang w:val="pt-BR"/>
              </w:rPr>
              <w:t>(para</w:t>
            </w:r>
            <w:r w:rsidR="00116BC1" w:rsidRPr="009D2F6A">
              <w:rPr>
                <w:lang w:val="pt-BR"/>
              </w:rPr>
              <w:t> </w:t>
            </w:r>
            <w:r w:rsidRPr="009D2F6A">
              <w:rPr>
                <w:lang w:val="pt-BR"/>
              </w:rPr>
              <w:t>Exchange Online)</w:t>
            </w:r>
          </w:p>
          <w:p w:rsidR="00903115" w:rsidRPr="009D2F6A" w:rsidRDefault="00903115" w:rsidP="00903115">
            <w:pPr>
              <w:pStyle w:val="PURBody"/>
              <w:rPr>
                <w:lang w:val="pt-BR"/>
              </w:rPr>
            </w:pPr>
          </w:p>
          <w:p w:rsidR="00903115" w:rsidRDefault="00F67467" w:rsidP="00903115">
            <w:pPr>
              <w:pStyle w:val="PURBreadcrumb"/>
            </w:pPr>
            <w:hyperlink w:anchor="_Sec4">
              <w:r w:rsidR="00F22968">
                <w:rPr>
                  <w:color w:val="00467F"/>
                  <w:u w:val="single"/>
                </w:rPr>
                <w:t>Índice</w:t>
              </w:r>
            </w:hyperlink>
            <w:r w:rsidR="00F22968">
              <w:t>/</w:t>
            </w:r>
            <w:hyperlink w:anchor="_Sec6">
              <w:r w:rsidR="00F22968">
                <w:rPr>
                  <w:color w:val="00467F"/>
                  <w:u w:val="single"/>
                </w:rPr>
                <w:t>Termos Gerais</w:t>
              </w:r>
            </w:hyperlink>
            <w:r w:rsidR="00DE22C4">
              <w:t xml:space="preserve"> </w:t>
            </w:r>
          </w:p>
        </w:tc>
      </w:tr>
    </w:tbl>
    <w:bookmarkEnd w:id="383"/>
    <w:p w:rsidR="0082133B" w:rsidRPr="002A4125" w:rsidRDefault="00251858">
      <w:pPr>
        <w:pStyle w:val="PURProductName"/>
      </w:pPr>
      <w:r>
        <w:t>Exchange Online - Arquivamento</w:t>
      </w:r>
      <w:r w:rsidR="00ED4593">
        <w:fldChar w:fldCharType="begin"/>
      </w:r>
      <w:r w:rsidR="00ED4593">
        <w:instrText>XE "Exchange Online - Arquivamento"</w:instrText>
      </w:r>
      <w:r w:rsidR="00ED4593">
        <w:fldChar w:fldCharType="end"/>
      </w:r>
      <w:r w:rsidR="00F22968">
        <w:fldChar w:fldCharType="begin"/>
      </w:r>
      <w:r w:rsidR="00ED4593">
        <w:instrText>TC "</w:instrText>
      </w:r>
      <w:bookmarkStart w:id="390" w:name="_Toc366138238"/>
      <w:bookmarkStart w:id="391" w:name="_Toc366138310"/>
      <w:r w:rsidR="00ED4593">
        <w:instrText>Exchange Online - Arquivamento</w:instrText>
      </w:r>
      <w:bookmarkEnd w:id="390"/>
      <w:bookmarkEnd w:id="391"/>
      <w:r w:rsidR="00ED4593">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32"/>
        <w:gridCol w:w="5268"/>
      </w:tblGrid>
      <w:tr w:rsidR="0082133B" w:rsidRPr="009D2F6A" w:rsidTr="009D2F6A">
        <w:tc>
          <w:tcPr>
            <w:tcW w:w="5614" w:type="dxa"/>
          </w:tcPr>
          <w:p w:rsidR="0082133B" w:rsidRPr="009D2F6A" w:rsidRDefault="00ED4593" w:rsidP="00C64A88">
            <w:pPr>
              <w:pStyle w:val="PURBody"/>
              <w:rPr>
                <w:lang w:val="pt-BR"/>
              </w:rPr>
            </w:pPr>
            <w:r w:rsidRPr="009D2F6A">
              <w:rPr>
                <w:lang w:val="pt-BR"/>
              </w:rPr>
              <w:t xml:space="preserve">Política de Privacidade do Office 365: </w:t>
            </w:r>
            <w:r w:rsidRPr="009D2F6A">
              <w:rPr>
                <w:b/>
                <w:lang w:val="pt-BR"/>
              </w:rPr>
              <w:t xml:space="preserve">Sim </w:t>
            </w:r>
            <w:r w:rsidRPr="009D2F6A">
              <w:rPr>
                <w:lang w:val="pt-BR"/>
              </w:rPr>
              <w:t xml:space="preserve">(Consulte </w:t>
            </w:r>
            <w:hyperlink r:id="rId30">
              <w:r w:rsidRPr="009D2F6A">
                <w:rPr>
                  <w:color w:val="00467F"/>
                  <w:u w:val="single"/>
                  <w:lang w:val="pt-BR"/>
                </w:rPr>
                <w:t>http://go.microsoft.com/fwlink/?LinkID=212058&amp;clcid=0x409</w:t>
              </w:r>
            </w:hyperlink>
            <w:r w:rsidRPr="009D2F6A">
              <w:rPr>
                <w:lang w:val="pt-BR"/>
              </w:rPr>
              <w:t>)</w:t>
            </w:r>
          </w:p>
        </w:tc>
        <w:tc>
          <w:tcPr>
            <w:tcW w:w="5416"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31">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3"/>
        <w:gridCol w:w="5263"/>
      </w:tblGrid>
      <w:tr w:rsidR="0082133B" w:rsidRPr="009D2F6A"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1C75AC" w:rsidRDefault="00ED4593">
            <w:pPr>
              <w:pStyle w:val="PURBody"/>
              <w:rPr>
                <w:lang w:val="sv-SE"/>
              </w:rPr>
            </w:pPr>
            <w:r w:rsidRPr="001C75AC">
              <w:rPr>
                <w:b/>
                <w:i/>
                <w:lang w:val="sv-SE"/>
              </w:rPr>
              <w:t>Necessária para cada um dos seus:</w:t>
            </w:r>
          </w:p>
          <w:p w:rsidR="0082133B" w:rsidRPr="009D2F6A" w:rsidRDefault="00ED4593" w:rsidP="00ED5D2B">
            <w:pPr>
              <w:pStyle w:val="PURBullet"/>
              <w:numPr>
                <w:ilvl w:val="0"/>
                <w:numId w:val="17"/>
              </w:numPr>
              <w:rPr>
                <w:lang w:val="pt-BR"/>
              </w:rPr>
            </w:pPr>
            <w:r w:rsidRPr="009D2F6A">
              <w:rPr>
                <w:lang w:val="pt-BR"/>
              </w:rPr>
              <w:t>Os usuários cujos Dados do Cliente</w:t>
            </w:r>
            <w:r w:rsidRPr="009D2F6A">
              <w:rPr>
                <w:vertAlign w:val="superscript"/>
                <w:lang w:val="pt-BR"/>
              </w:rPr>
              <w:t>1</w:t>
            </w:r>
            <w:r w:rsidRPr="009D2F6A">
              <w:rPr>
                <w:lang w:val="pt-BR"/>
              </w:rPr>
              <w:t xml:space="preserve"> sejam processados</w:t>
            </w:r>
            <w:r w:rsidR="00116BC1" w:rsidRPr="009D2F6A">
              <w:rPr>
                <w:lang w:val="pt-BR"/>
              </w:rPr>
              <w:t> </w:t>
            </w:r>
            <w:r w:rsidRPr="009D2F6A">
              <w:rPr>
                <w:lang w:val="pt-BR"/>
              </w:rPr>
              <w:t>e armazenados pelo serviço online ou</w:t>
            </w:r>
            <w:r w:rsidR="00116BC1" w:rsidRPr="009D2F6A">
              <w:rPr>
                <w:lang w:val="pt-BR"/>
              </w:rPr>
              <w:t> </w:t>
            </w:r>
            <w:r w:rsidRPr="009D2F6A">
              <w:rPr>
                <w:lang w:val="pt-BR"/>
              </w:rPr>
              <w:t>software correspondente</w:t>
            </w:r>
          </w:p>
          <w:p w:rsidR="0082133B" w:rsidRPr="009D2F6A" w:rsidRDefault="00ED4593" w:rsidP="005B0E08">
            <w:pPr>
              <w:pStyle w:val="PURBody"/>
              <w:rPr>
                <w:lang w:val="pt-BR"/>
              </w:rPr>
            </w:pPr>
            <w:r w:rsidRPr="009D2F6A">
              <w:rPr>
                <w:vertAlign w:val="superscript"/>
                <w:lang w:val="pt-BR"/>
              </w:rPr>
              <w:t>1</w:t>
            </w:r>
            <w:r w:rsidR="001C75AC" w:rsidRPr="009D2F6A">
              <w:rPr>
                <w:vertAlign w:val="superscript"/>
                <w:lang w:val="pt-BR"/>
              </w:rPr>
              <w:t xml:space="preserve"> </w:t>
            </w:r>
            <w:r w:rsidRPr="009D2F6A">
              <w:rPr>
                <w:lang w:val="pt-BR"/>
              </w:rPr>
              <w:t xml:space="preserve">Consulte </w:t>
            </w:r>
            <w:hyperlink w:anchor="General_License_Terms">
              <w:r w:rsidRPr="009D2F6A">
                <w:rPr>
                  <w:color w:val="00467F"/>
                  <w:u w:val="single"/>
                  <w:lang w:val="pt-BR"/>
                </w:rPr>
                <w:t>Termos Gerais de Licença, Definições</w:t>
              </w:r>
            </w:hyperlink>
          </w:p>
        </w:tc>
        <w:tc>
          <w:tcPr>
            <w:tcW w:w="5263" w:type="dxa"/>
          </w:tcPr>
          <w:p w:rsidR="0082133B" w:rsidRPr="002A4125" w:rsidRDefault="00ED4593">
            <w:pPr>
              <w:pStyle w:val="PURBody"/>
            </w:pPr>
            <w:r>
              <w:rPr>
                <w:b/>
                <w:i/>
              </w:rPr>
              <w:t>SL Necessário:</w:t>
            </w:r>
          </w:p>
          <w:p w:rsidR="00903115" w:rsidRPr="009D2F6A" w:rsidRDefault="00ED4593" w:rsidP="00ED5D2B">
            <w:pPr>
              <w:pStyle w:val="PURBullet"/>
              <w:numPr>
                <w:ilvl w:val="0"/>
                <w:numId w:val="18"/>
              </w:numPr>
              <w:rPr>
                <w:lang w:val="pt-BR"/>
              </w:rPr>
            </w:pPr>
            <w:r w:rsidRPr="009D2F6A">
              <w:rPr>
                <w:lang w:val="pt-BR"/>
              </w:rPr>
              <w:t>SL de Usuário do Exchange Online - Arquivamento ou</w:t>
            </w:r>
          </w:p>
          <w:p w:rsidR="00903115" w:rsidRPr="009D2F6A" w:rsidRDefault="00903115" w:rsidP="00ED5D2B">
            <w:pPr>
              <w:pStyle w:val="PURBullet"/>
              <w:numPr>
                <w:ilvl w:val="0"/>
                <w:numId w:val="18"/>
              </w:numPr>
              <w:rPr>
                <w:lang w:val="pt-BR"/>
              </w:rPr>
            </w:pPr>
            <w:r w:rsidRPr="009D2F6A">
              <w:rPr>
                <w:lang w:val="pt-BR"/>
              </w:rPr>
              <w:t>SL do Usuário do Exchange Online Archiving A</w:t>
            </w:r>
          </w:p>
        </w:tc>
      </w:tr>
    </w:tbl>
    <w:p w:rsidR="00BA0F20" w:rsidRPr="009D2F6A"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bookmarkStart w:id="392" w:name="_Sec363"/>
      <w:r w:rsidRPr="009D2F6A">
        <w:rPr>
          <w:b/>
          <w:color w:val="auto"/>
          <w:sz w:val="18"/>
          <w:lang w:val="pt-BR"/>
        </w:rPr>
        <w:t>Termos Adicionais:</w:t>
      </w:r>
    </w:p>
    <w:p w:rsidR="00BA0F20" w:rsidRPr="009D2F6A" w:rsidRDefault="00BA0F20" w:rsidP="00BA0F20">
      <w:pPr>
        <w:keepNext/>
        <w:keepLines/>
        <w:spacing w:after="60" w:line="240" w:lineRule="exact"/>
        <w:ind w:left="270"/>
        <w:rPr>
          <w:lang w:val="pt-BR"/>
        </w:rPr>
      </w:pPr>
      <w:r w:rsidRPr="009D2F6A">
        <w:rPr>
          <w:smallCaps/>
          <w:color w:val="00467F" w:themeColor="text2"/>
          <w:sz w:val="18"/>
          <w:lang w:val="pt-BR"/>
        </w:rPr>
        <w:t xml:space="preserve">Uso com a CAL do Exchange Server 2013 Standard </w:t>
      </w:r>
    </w:p>
    <w:p w:rsidR="00BA0F20" w:rsidRPr="009D2F6A" w:rsidRDefault="00BA0F20" w:rsidP="00BA0F20">
      <w:pPr>
        <w:ind w:left="270"/>
        <w:rPr>
          <w:lang w:val="pt-BR"/>
        </w:rPr>
      </w:pPr>
      <w:r w:rsidRPr="009D2F6A">
        <w:rPr>
          <w:color w:val="auto"/>
          <w:sz w:val="18"/>
          <w:szCs w:val="18"/>
          <w:lang w:val="pt-BR"/>
        </w:rPr>
        <w:t>Os usuários licenciados para CAL do Exchange Server 2013 Standard podem acessar os recursos da CAL do Exchange</w:t>
      </w:r>
      <w:r w:rsidR="00701BB1" w:rsidRPr="009D2F6A">
        <w:rPr>
          <w:color w:val="auto"/>
          <w:sz w:val="18"/>
          <w:szCs w:val="18"/>
          <w:lang w:val="pt-BR"/>
        </w:rPr>
        <w:t> </w:t>
      </w:r>
      <w:r w:rsidRPr="009D2F6A">
        <w:rPr>
          <w:color w:val="auto"/>
          <w:sz w:val="18"/>
          <w:szCs w:val="18"/>
          <w:lang w:val="pt-BR"/>
        </w:rPr>
        <w:t>Server</w:t>
      </w:r>
      <w:r w:rsidR="00873311" w:rsidRPr="009D2F6A">
        <w:rPr>
          <w:color w:val="auto"/>
          <w:sz w:val="18"/>
          <w:szCs w:val="18"/>
          <w:lang w:val="pt-BR"/>
        </w:rPr>
        <w:t> </w:t>
      </w:r>
      <w:r w:rsidRPr="009D2F6A">
        <w:rPr>
          <w:color w:val="auto"/>
          <w:sz w:val="18"/>
          <w:szCs w:val="18"/>
          <w:lang w:val="pt-BR"/>
        </w:rPr>
        <w:t xml:space="preserve">2013 Enterprise necessários para suportar o uso do Arquivamento do Exchange Online para </w:t>
      </w:r>
      <w:r w:rsidR="00701BB1" w:rsidRPr="009D2F6A">
        <w:rPr>
          <w:color w:val="auto"/>
          <w:sz w:val="18"/>
          <w:szCs w:val="18"/>
          <w:lang w:val="pt-BR"/>
        </w:rPr>
        <w:br/>
      </w:r>
      <w:r w:rsidRPr="009D2F6A">
        <w:rPr>
          <w:color w:val="auto"/>
          <w:sz w:val="18"/>
          <w:szCs w:val="18"/>
          <w:lang w:val="pt-BR"/>
        </w:rPr>
        <w:t>Exchange Server.</w:t>
      </w:r>
    </w:p>
    <w:p w:rsidR="00FD5971" w:rsidRPr="009D2F6A" w:rsidRDefault="00F67467" w:rsidP="00FD5971">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r w:rsidRPr="009D2F6A">
        <w:rPr>
          <w:lang w:val="pt-BR"/>
        </w:rPr>
        <w:t>Exchange Online Kiosk</w:t>
      </w:r>
      <w:bookmarkEnd w:id="392"/>
      <w:r>
        <w:fldChar w:fldCharType="begin"/>
      </w:r>
      <w:r w:rsidRPr="009D2F6A">
        <w:rPr>
          <w:lang w:val="pt-BR"/>
        </w:rPr>
        <w:instrText>XE "Exchange Online Kiosk"</w:instrText>
      </w:r>
      <w:r>
        <w:fldChar w:fldCharType="end"/>
      </w:r>
      <w:r w:rsidR="00F22968">
        <w:fldChar w:fldCharType="begin"/>
      </w:r>
      <w:r w:rsidRPr="009D2F6A">
        <w:rPr>
          <w:lang w:val="pt-BR"/>
        </w:rPr>
        <w:instrText xml:space="preserve"> TC "</w:instrText>
      </w:r>
      <w:bookmarkStart w:id="393" w:name="_Toc366138239"/>
      <w:bookmarkStart w:id="394" w:name="_Toc366138311"/>
      <w:r w:rsidRPr="009D2F6A">
        <w:rPr>
          <w:lang w:val="pt-BR"/>
        </w:rPr>
        <w:instrText>Exchange Online Kiosk</w:instrText>
      </w:r>
      <w:bookmarkEnd w:id="393"/>
      <w:bookmarkEnd w:id="394"/>
      <w:r w:rsidRPr="009D2F6A">
        <w:rPr>
          <w:lang w:val="pt-BR"/>
        </w:rPr>
        <w:instrText>" \l 2</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C64A88">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32">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33">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2"/>
        <w:gridCol w:w="5264"/>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82133B" w:rsidRPr="009D2F6A" w:rsidRDefault="00ED4593" w:rsidP="00ED5D2B">
            <w:pPr>
              <w:pStyle w:val="PURBullet"/>
              <w:numPr>
                <w:ilvl w:val="0"/>
                <w:numId w:val="19"/>
              </w:numPr>
              <w:rPr>
                <w:lang w:val="pt-BR"/>
              </w:rPr>
            </w:pPr>
            <w:r w:rsidRPr="009D2F6A">
              <w:rPr>
                <w:lang w:val="pt-BR"/>
              </w:rPr>
              <w:lastRenderedPageBreak/>
              <w:t>Usuários que acessam o serviço online ou software relacionado.</w:t>
            </w:r>
          </w:p>
        </w:tc>
        <w:tc>
          <w:tcPr>
            <w:tcW w:w="5340" w:type="dxa"/>
          </w:tcPr>
          <w:p w:rsidR="0082133B" w:rsidRPr="002A4125" w:rsidRDefault="00ED4593">
            <w:pPr>
              <w:pStyle w:val="PURBody"/>
            </w:pPr>
            <w:r>
              <w:rPr>
                <w:b/>
                <w:i/>
              </w:rPr>
              <w:lastRenderedPageBreak/>
              <w:t>SL Necessário:</w:t>
            </w:r>
          </w:p>
          <w:p w:rsidR="0082133B" w:rsidRPr="009D2F6A" w:rsidRDefault="00ED4593" w:rsidP="00ED5D2B">
            <w:pPr>
              <w:pStyle w:val="PURBullet"/>
              <w:numPr>
                <w:ilvl w:val="1"/>
                <w:numId w:val="20"/>
              </w:numPr>
              <w:rPr>
                <w:lang w:val="pt-BR"/>
              </w:rPr>
            </w:pPr>
            <w:r w:rsidRPr="009D2F6A">
              <w:rPr>
                <w:lang w:val="pt-BR"/>
              </w:rPr>
              <w:lastRenderedPageBreak/>
              <w:t xml:space="preserve">SL de Usuário do Exchange Online Kiosk </w:t>
            </w:r>
            <w:r w:rsidRPr="009D2F6A">
              <w:rPr>
                <w:b/>
                <w:lang w:val="pt-BR"/>
              </w:rPr>
              <w:t>ou</w:t>
            </w:r>
          </w:p>
          <w:p w:rsidR="0082133B" w:rsidRPr="009D2F6A" w:rsidRDefault="00ED4593" w:rsidP="00ED5D2B">
            <w:pPr>
              <w:pStyle w:val="PURBullet"/>
              <w:numPr>
                <w:ilvl w:val="1"/>
                <w:numId w:val="20"/>
              </w:numPr>
              <w:rPr>
                <w:lang w:val="pt-BR"/>
              </w:rPr>
            </w:pPr>
            <w:r w:rsidRPr="009D2F6A">
              <w:rPr>
                <w:lang w:val="pt-BR"/>
              </w:rPr>
              <w:t>SL de Usuário do Office 365 Enterprise K1</w:t>
            </w:r>
          </w:p>
        </w:tc>
      </w:tr>
    </w:tbl>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6E4476" w:rsidRPr="009D2F6A" w:rsidRDefault="006E4476">
      <w:pPr>
        <w:spacing w:line="240" w:lineRule="exact"/>
        <w:rPr>
          <w:lang w:val="pt-BR"/>
        </w:rPr>
      </w:pPr>
      <w:bookmarkStart w:id="395" w:name="_Sec364"/>
      <w:r w:rsidRPr="009D2F6A">
        <w:rPr>
          <w:lang w:val="pt-BR"/>
        </w:rPr>
        <w:br w:type="page"/>
      </w:r>
    </w:p>
    <w:p w:rsidR="0082133B" w:rsidRPr="009D2F6A" w:rsidRDefault="00ED4593">
      <w:pPr>
        <w:pStyle w:val="PURProductName"/>
        <w:rPr>
          <w:lang w:val="pt-BR"/>
        </w:rPr>
      </w:pPr>
      <w:r w:rsidRPr="009D2F6A">
        <w:rPr>
          <w:lang w:val="pt-BR"/>
        </w:rPr>
        <w:lastRenderedPageBreak/>
        <w:t>Exchange Online Plano 1</w:t>
      </w:r>
      <w:bookmarkEnd w:id="395"/>
      <w:r>
        <w:fldChar w:fldCharType="begin"/>
      </w:r>
      <w:r w:rsidRPr="009D2F6A">
        <w:rPr>
          <w:lang w:val="pt-BR"/>
        </w:rPr>
        <w:instrText>XE "Exchange Online Plano 1"</w:instrText>
      </w:r>
      <w:r>
        <w:fldChar w:fldCharType="end"/>
      </w:r>
      <w:r w:rsidR="00F22968">
        <w:fldChar w:fldCharType="begin"/>
      </w:r>
      <w:r w:rsidRPr="009D2F6A">
        <w:rPr>
          <w:lang w:val="pt-BR"/>
        </w:rPr>
        <w:instrText>TC "</w:instrText>
      </w:r>
      <w:bookmarkStart w:id="396" w:name="_Toc366138240"/>
      <w:bookmarkStart w:id="397" w:name="_Toc366138312"/>
      <w:r w:rsidRPr="009D2F6A">
        <w:rPr>
          <w:lang w:val="pt-BR"/>
        </w:rPr>
        <w:instrText>Exchange Online Plano 1</w:instrText>
      </w:r>
      <w:bookmarkEnd w:id="396"/>
      <w:bookmarkEnd w:id="397"/>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C64A88">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34">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35">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8"/>
        <w:gridCol w:w="5258"/>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82133B" w:rsidRPr="009D2F6A" w:rsidRDefault="00ED4593" w:rsidP="00ED5D2B">
            <w:pPr>
              <w:pStyle w:val="PURBullet"/>
              <w:numPr>
                <w:ilvl w:val="0"/>
                <w:numId w:val="21"/>
              </w:numPr>
              <w:rPr>
                <w:lang w:val="pt-BR"/>
              </w:rPr>
            </w:pPr>
            <w:r w:rsidRPr="009D2F6A">
              <w:rPr>
                <w:lang w:val="pt-BR"/>
              </w:rPr>
              <w:t>Os usuários que acessam o serviço online ou software relacionado.O arquivamento pode ser usado somente para armazenamento de mensagens.</w:t>
            </w:r>
          </w:p>
          <w:p w:rsidR="0079514B" w:rsidRPr="009D2F6A" w:rsidRDefault="0079514B" w:rsidP="0079514B">
            <w:pPr>
              <w:pStyle w:val="PURBody"/>
              <w:rPr>
                <w:lang w:val="pt-BR"/>
              </w:rPr>
            </w:pPr>
          </w:p>
        </w:tc>
        <w:tc>
          <w:tcPr>
            <w:tcW w:w="5340" w:type="dxa"/>
          </w:tcPr>
          <w:p w:rsidR="0082133B" w:rsidRPr="002A4125" w:rsidRDefault="00ED4593">
            <w:pPr>
              <w:pStyle w:val="PURBody"/>
            </w:pPr>
            <w:r>
              <w:rPr>
                <w:b/>
                <w:i/>
              </w:rPr>
              <w:t>SL Necessário:</w:t>
            </w:r>
          </w:p>
          <w:p w:rsidR="0082133B" w:rsidRPr="0051728A" w:rsidRDefault="00ED4593" w:rsidP="00CA5E95">
            <w:pPr>
              <w:pStyle w:val="PURBullet"/>
              <w:numPr>
                <w:ilvl w:val="0"/>
                <w:numId w:val="22"/>
              </w:numPr>
              <w:rPr>
                <w:rFonts w:cs="Arial"/>
                <w:lang w:val="pt-BR"/>
              </w:rPr>
            </w:pPr>
            <w:r w:rsidRPr="0051728A">
              <w:rPr>
                <w:rFonts w:cs="Arial"/>
                <w:lang w:val="pt-BR"/>
              </w:rPr>
              <w:t xml:space="preserve">SL de Usuário do Exchange Online Plano 1 </w:t>
            </w:r>
            <w:r w:rsidRPr="0051728A">
              <w:rPr>
                <w:rFonts w:cs="Arial"/>
                <w:b/>
                <w:lang w:val="pt-BR"/>
              </w:rPr>
              <w:t>ou</w:t>
            </w:r>
          </w:p>
          <w:p w:rsidR="0082133B" w:rsidRPr="0051728A" w:rsidRDefault="00ED4593" w:rsidP="00CA5E95">
            <w:pPr>
              <w:pStyle w:val="PURBullet"/>
              <w:numPr>
                <w:ilvl w:val="0"/>
                <w:numId w:val="22"/>
              </w:numPr>
              <w:rPr>
                <w:rFonts w:cs="Arial"/>
                <w:lang w:val="pt-BR"/>
              </w:rPr>
            </w:pPr>
            <w:r w:rsidRPr="0051728A">
              <w:rPr>
                <w:rFonts w:cs="Arial"/>
                <w:lang w:val="pt-BR"/>
              </w:rPr>
              <w:t xml:space="preserve">SL de Usuário do Exchange Online Plano 2 </w:t>
            </w:r>
            <w:r w:rsidRPr="0051728A">
              <w:rPr>
                <w:rFonts w:cs="Arial"/>
                <w:b/>
                <w:lang w:val="pt-BR"/>
              </w:rPr>
              <w:t>ou</w:t>
            </w:r>
          </w:p>
          <w:p w:rsidR="007C7028" w:rsidRPr="0051728A" w:rsidRDefault="007C7028" w:rsidP="00CA5E95">
            <w:pPr>
              <w:pStyle w:val="LetterShorty"/>
              <w:numPr>
                <w:ilvl w:val="0"/>
                <w:numId w:val="22"/>
              </w:numPr>
              <w:spacing w:line="240" w:lineRule="exact"/>
              <w:rPr>
                <w:rFonts w:ascii="Arial" w:hAnsi="Arial" w:cs="Arial"/>
                <w:lang w:val="pt-BR"/>
              </w:rPr>
            </w:pPr>
            <w:r w:rsidRPr="0051728A">
              <w:rPr>
                <w:rFonts w:ascii="Arial" w:hAnsi="Arial" w:cs="Arial"/>
                <w:lang w:val="pt-BR"/>
              </w:rPr>
              <w:t xml:space="preserve">SL do Usuário do Office 365 Education A2 </w:t>
            </w:r>
            <w:r w:rsidRPr="0051728A">
              <w:rPr>
                <w:rFonts w:ascii="Arial" w:hAnsi="Arial" w:cs="Arial"/>
                <w:b/>
                <w:lang w:val="pt-BR"/>
              </w:rPr>
              <w:t>ou</w:t>
            </w:r>
          </w:p>
          <w:p w:rsidR="007C7028" w:rsidRPr="0051728A" w:rsidRDefault="007C7028" w:rsidP="00CA5E95">
            <w:pPr>
              <w:pStyle w:val="LetterShorty"/>
              <w:numPr>
                <w:ilvl w:val="0"/>
                <w:numId w:val="22"/>
              </w:numPr>
              <w:spacing w:line="240" w:lineRule="exact"/>
              <w:rPr>
                <w:rFonts w:ascii="Arial" w:hAnsi="Arial" w:cs="Arial"/>
                <w:lang w:val="pt-BR"/>
              </w:rPr>
            </w:pPr>
            <w:r w:rsidRPr="0051728A">
              <w:rPr>
                <w:rFonts w:ascii="Arial" w:hAnsi="Arial" w:cs="Arial"/>
                <w:lang w:val="pt-BR"/>
              </w:rPr>
              <w:t xml:space="preserve">SL do Usuário do Office 365 Education A3 </w:t>
            </w:r>
            <w:r w:rsidRPr="0051728A">
              <w:rPr>
                <w:rFonts w:ascii="Arial" w:hAnsi="Arial" w:cs="Arial"/>
                <w:b/>
                <w:lang w:val="pt-BR"/>
              </w:rPr>
              <w:t>ou</w:t>
            </w:r>
          </w:p>
          <w:p w:rsidR="007C7028" w:rsidRPr="0051728A" w:rsidRDefault="007C7028" w:rsidP="00CA5E95">
            <w:pPr>
              <w:pStyle w:val="LetterShorty"/>
              <w:numPr>
                <w:ilvl w:val="0"/>
                <w:numId w:val="22"/>
              </w:numPr>
              <w:spacing w:line="240" w:lineRule="exact"/>
              <w:rPr>
                <w:rFonts w:ascii="Arial" w:hAnsi="Arial" w:cs="Arial"/>
                <w:lang w:val="pt-BR"/>
              </w:rPr>
            </w:pPr>
            <w:r w:rsidRPr="0051728A">
              <w:rPr>
                <w:rFonts w:ascii="Arial" w:hAnsi="Arial" w:cs="Arial"/>
                <w:lang w:val="pt-BR"/>
              </w:rPr>
              <w:t xml:space="preserve">SL do Usuário do Office 365 Education A4 </w:t>
            </w:r>
            <w:r w:rsidRPr="0051728A">
              <w:rPr>
                <w:rFonts w:ascii="Arial" w:hAnsi="Arial" w:cs="Arial"/>
                <w:b/>
                <w:lang w:val="pt-BR"/>
              </w:rPr>
              <w:t>ou</w:t>
            </w:r>
          </w:p>
          <w:p w:rsidR="0082133B" w:rsidRPr="0051728A" w:rsidRDefault="00ED4593" w:rsidP="00CA5E95">
            <w:pPr>
              <w:pStyle w:val="PURBullet"/>
              <w:numPr>
                <w:ilvl w:val="0"/>
                <w:numId w:val="22"/>
              </w:numPr>
              <w:rPr>
                <w:rFonts w:cs="Arial"/>
                <w:lang w:val="pt-BR"/>
              </w:rPr>
            </w:pPr>
            <w:r w:rsidRPr="0051728A">
              <w:rPr>
                <w:rFonts w:cs="Arial"/>
                <w:lang w:val="pt-BR"/>
              </w:rPr>
              <w:t xml:space="preserve">SL de Usuário do Office 365 Enterprise E1 </w:t>
            </w:r>
            <w:r w:rsidRPr="0051728A">
              <w:rPr>
                <w:rFonts w:cs="Arial"/>
                <w:b/>
                <w:lang w:val="pt-BR"/>
              </w:rPr>
              <w:t xml:space="preserve">ou </w:t>
            </w:r>
          </w:p>
          <w:p w:rsidR="0082133B" w:rsidRPr="0051728A" w:rsidRDefault="00ED4593" w:rsidP="00CA5E95">
            <w:pPr>
              <w:pStyle w:val="PURBullet"/>
              <w:numPr>
                <w:ilvl w:val="0"/>
                <w:numId w:val="22"/>
              </w:numPr>
              <w:rPr>
                <w:rFonts w:cs="Arial"/>
                <w:lang w:val="pt-BR"/>
              </w:rPr>
            </w:pPr>
            <w:r w:rsidRPr="0051728A">
              <w:rPr>
                <w:rFonts w:cs="Arial"/>
                <w:lang w:val="pt-BR"/>
              </w:rPr>
              <w:t xml:space="preserve">SL de Usuário do Office 365 Enterprise E3 </w:t>
            </w:r>
            <w:r w:rsidRPr="0051728A">
              <w:rPr>
                <w:rFonts w:cs="Arial"/>
                <w:b/>
                <w:lang w:val="pt-BR"/>
              </w:rPr>
              <w:t>ou</w:t>
            </w:r>
          </w:p>
          <w:p w:rsidR="00C30D1A" w:rsidRPr="0051728A" w:rsidRDefault="00ED4593" w:rsidP="00CA5E95">
            <w:pPr>
              <w:pStyle w:val="PURBullet"/>
              <w:numPr>
                <w:ilvl w:val="0"/>
                <w:numId w:val="22"/>
              </w:numPr>
              <w:rPr>
                <w:rFonts w:cs="Arial"/>
                <w:lang w:val="pt-BR"/>
              </w:rPr>
            </w:pPr>
            <w:r w:rsidRPr="0051728A">
              <w:rPr>
                <w:rFonts w:cs="Arial"/>
                <w:lang w:val="pt-BR"/>
              </w:rPr>
              <w:t xml:space="preserve">SL de Usuário do Office 365 Enterprise E4 </w:t>
            </w:r>
            <w:r w:rsidRPr="0051728A">
              <w:rPr>
                <w:rFonts w:cs="Arial"/>
                <w:b/>
                <w:bCs/>
                <w:lang w:val="pt-BR"/>
              </w:rPr>
              <w:t>ou</w:t>
            </w:r>
            <w:r w:rsidRPr="0051728A">
              <w:rPr>
                <w:rFonts w:cs="Arial"/>
                <w:lang w:val="pt-BR"/>
              </w:rPr>
              <w:t xml:space="preserve"> </w:t>
            </w:r>
          </w:p>
          <w:p w:rsidR="0082133B" w:rsidRPr="0051728A" w:rsidRDefault="00C30D1A" w:rsidP="00CA5E95">
            <w:pPr>
              <w:pStyle w:val="Heading4nobold"/>
              <w:numPr>
                <w:ilvl w:val="0"/>
                <w:numId w:val="22"/>
              </w:numPr>
              <w:spacing w:line="240" w:lineRule="exact"/>
              <w:jc w:val="left"/>
              <w:rPr>
                <w:rFonts w:ascii="Arial" w:hAnsi="Arial" w:cs="Arial"/>
              </w:rPr>
            </w:pPr>
            <w:r w:rsidRPr="0051728A">
              <w:rPr>
                <w:rFonts w:ascii="Arial" w:hAnsi="Arial" w:cs="Arial"/>
                <w:color w:val="000000"/>
              </w:rPr>
              <w:t>SL de Usuário do Office 365 Midsize Business</w:t>
            </w:r>
          </w:p>
          <w:p w:rsidR="00C30D1A" w:rsidRPr="00C30D1A" w:rsidRDefault="00C30D1A" w:rsidP="00C30D1A">
            <w:pPr>
              <w:pStyle w:val="PURBody"/>
            </w:pPr>
          </w:p>
        </w:tc>
      </w:tr>
    </w:tbl>
    <w:p w:rsidR="0082133B" w:rsidRPr="002A4125" w:rsidRDefault="00F67467">
      <w:pPr>
        <w:pStyle w:val="PURBreadcrumb"/>
      </w:pPr>
      <w:hyperlink w:anchor="_Sec4">
        <w:r w:rsidR="00F22968">
          <w:rPr>
            <w:color w:val="00467F"/>
            <w:u w:val="single"/>
          </w:rPr>
          <w:t>Índice</w:t>
        </w:r>
      </w:hyperlink>
      <w:r w:rsidR="00F22968">
        <w:t>/</w:t>
      </w:r>
      <w:hyperlink w:anchor="_Sec6">
        <w:r w:rsidR="00F22968">
          <w:rPr>
            <w:color w:val="00467F"/>
            <w:u w:val="single"/>
          </w:rPr>
          <w:t>Termos Gerais</w:t>
        </w:r>
      </w:hyperlink>
      <w:r w:rsidR="00F22968">
        <w:t xml:space="preserve"> </w:t>
      </w:r>
    </w:p>
    <w:p w:rsidR="0082133B" w:rsidRPr="002A4125" w:rsidRDefault="00ED4593">
      <w:pPr>
        <w:pStyle w:val="PURProductName"/>
      </w:pPr>
      <w:bookmarkStart w:id="398" w:name="_Sec365"/>
      <w:r>
        <w:t>Exchange Online Plano 2</w:t>
      </w:r>
      <w:bookmarkEnd w:id="398"/>
      <w:r>
        <w:fldChar w:fldCharType="begin"/>
      </w:r>
      <w:r>
        <w:instrText>XE "Exchange Online Plano 2"</w:instrText>
      </w:r>
      <w:r>
        <w:fldChar w:fldCharType="end"/>
      </w:r>
      <w:r w:rsidR="00F22968">
        <w:fldChar w:fldCharType="begin"/>
      </w:r>
      <w:r>
        <w:instrText>TC "</w:instrText>
      </w:r>
      <w:bookmarkStart w:id="399" w:name="_Toc366138241"/>
      <w:bookmarkStart w:id="400" w:name="_Toc366138313"/>
      <w:r>
        <w:instrText>Exchange Online Plano 2</w:instrText>
      </w:r>
      <w:bookmarkEnd w:id="399"/>
      <w:bookmarkEnd w:id="400"/>
      <w: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C64A88">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36">
              <w:r w:rsidRPr="009D2F6A">
                <w:rPr>
                  <w:color w:val="00467F"/>
                  <w:u w:val="single"/>
                  <w:lang w:val="pt-BR"/>
                </w:rPr>
                <w:t>http://go.microsoft.com/fwlink/?LinkID=212058&amp;clcid=0x409</w:t>
              </w:r>
            </w:hyperlink>
            <w:r w:rsidRPr="009D2F6A">
              <w:rPr>
                <w:color w:val="00467F"/>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37">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6"/>
        <w:gridCol w:w="5260"/>
      </w:tblGrid>
      <w:tr w:rsidR="0082133B" w:rsidRPr="009D2F6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C75AC" w:rsidRDefault="00ED4593">
            <w:pPr>
              <w:pStyle w:val="PURBody"/>
              <w:rPr>
                <w:lang w:val="sv-SE"/>
              </w:rPr>
            </w:pPr>
            <w:r w:rsidRPr="001C75AC">
              <w:rPr>
                <w:b/>
                <w:i/>
                <w:lang w:val="sv-SE"/>
              </w:rPr>
              <w:t>Necessária para cada um dos seus:</w:t>
            </w:r>
          </w:p>
          <w:p w:rsidR="0082133B" w:rsidRPr="009D2F6A" w:rsidRDefault="00A52D5B" w:rsidP="00475696">
            <w:pPr>
              <w:pStyle w:val="PURBullet"/>
              <w:numPr>
                <w:ilvl w:val="0"/>
                <w:numId w:val="23"/>
              </w:numPr>
              <w:rPr>
                <w:lang w:val="pt-BR"/>
              </w:rPr>
            </w:pPr>
            <w:r w:rsidRPr="009D2F6A">
              <w:rPr>
                <w:lang w:val="pt-BR"/>
              </w:rPr>
              <w:t>U</w:t>
            </w:r>
            <w:r w:rsidR="00ED4593" w:rsidRPr="009D2F6A">
              <w:rPr>
                <w:lang w:val="pt-BR"/>
              </w:rPr>
              <w:t>suários que acessem o serviço online ou software correspondente. O arquivamento pode ser usado somente para</w:t>
            </w:r>
            <w:r w:rsidR="00475696" w:rsidRPr="009D2F6A">
              <w:rPr>
                <w:lang w:val="pt-BR"/>
              </w:rPr>
              <w:t xml:space="preserve"> </w:t>
            </w:r>
            <w:r w:rsidR="00ED4593" w:rsidRPr="009D2F6A">
              <w:rPr>
                <w:lang w:val="pt-BR"/>
              </w:rPr>
              <w:t>o armazenamento de mensagens.</w:t>
            </w:r>
          </w:p>
        </w:tc>
        <w:tc>
          <w:tcPr>
            <w:tcW w:w="5322" w:type="dxa"/>
          </w:tcPr>
          <w:p w:rsidR="0082133B" w:rsidRPr="002A4125" w:rsidRDefault="00ED4593">
            <w:pPr>
              <w:pStyle w:val="PURBody"/>
            </w:pPr>
            <w:r>
              <w:rPr>
                <w:b/>
                <w:i/>
              </w:rPr>
              <w:t>SL Necessário:</w:t>
            </w:r>
          </w:p>
          <w:p w:rsidR="0082133B" w:rsidRPr="0043148B" w:rsidRDefault="00ED4593" w:rsidP="00CA5E95">
            <w:pPr>
              <w:pStyle w:val="PURBullet"/>
              <w:numPr>
                <w:ilvl w:val="0"/>
                <w:numId w:val="24"/>
              </w:numPr>
              <w:rPr>
                <w:rFonts w:cs="Arial"/>
                <w:lang w:val="pt-BR"/>
              </w:rPr>
            </w:pPr>
            <w:r w:rsidRPr="0043148B">
              <w:rPr>
                <w:rFonts w:cs="Arial"/>
                <w:lang w:val="pt-BR"/>
              </w:rPr>
              <w:t xml:space="preserve">SL de Usuário do Exchange Online Plano 2 </w:t>
            </w:r>
            <w:r w:rsidRPr="0043148B">
              <w:rPr>
                <w:rFonts w:cs="Arial"/>
                <w:b/>
                <w:lang w:val="pt-BR"/>
              </w:rPr>
              <w:t>ou</w:t>
            </w:r>
          </w:p>
          <w:p w:rsidR="007C7028" w:rsidRPr="0043148B" w:rsidRDefault="007C7028" w:rsidP="00CA5E95">
            <w:pPr>
              <w:pStyle w:val="LetterShorty"/>
              <w:numPr>
                <w:ilvl w:val="0"/>
                <w:numId w:val="24"/>
              </w:numPr>
              <w:spacing w:line="240" w:lineRule="exact"/>
              <w:rPr>
                <w:rFonts w:ascii="Arial" w:hAnsi="Arial" w:cs="Arial"/>
                <w:lang w:val="pt-BR"/>
              </w:rPr>
            </w:pPr>
            <w:r w:rsidRPr="0043148B">
              <w:rPr>
                <w:rFonts w:ascii="Arial" w:hAnsi="Arial" w:cs="Arial"/>
                <w:lang w:val="pt-BR"/>
              </w:rPr>
              <w:t xml:space="preserve">SL do Usuário do Office 365 Education A3 </w:t>
            </w:r>
            <w:r w:rsidRPr="0043148B">
              <w:rPr>
                <w:rFonts w:ascii="Arial" w:hAnsi="Arial" w:cs="Arial"/>
                <w:b/>
                <w:lang w:val="pt-BR"/>
              </w:rPr>
              <w:t>ou</w:t>
            </w:r>
          </w:p>
          <w:p w:rsidR="007C7028" w:rsidRPr="0043148B" w:rsidRDefault="007C7028" w:rsidP="00CA5E95">
            <w:pPr>
              <w:pStyle w:val="LetterShorty"/>
              <w:numPr>
                <w:ilvl w:val="0"/>
                <w:numId w:val="24"/>
              </w:numPr>
              <w:spacing w:line="240" w:lineRule="exact"/>
              <w:rPr>
                <w:rFonts w:ascii="Arial" w:hAnsi="Arial" w:cs="Arial"/>
                <w:lang w:val="pt-BR"/>
              </w:rPr>
            </w:pPr>
            <w:r w:rsidRPr="0043148B">
              <w:rPr>
                <w:rFonts w:ascii="Arial" w:hAnsi="Arial" w:cs="Arial"/>
                <w:lang w:val="pt-BR"/>
              </w:rPr>
              <w:t xml:space="preserve">SL do Usuário do Office 365 Education A4 </w:t>
            </w:r>
            <w:r w:rsidRPr="0043148B">
              <w:rPr>
                <w:rFonts w:ascii="Arial" w:hAnsi="Arial" w:cs="Arial"/>
                <w:b/>
                <w:lang w:val="pt-BR"/>
              </w:rPr>
              <w:t>ou</w:t>
            </w:r>
          </w:p>
          <w:p w:rsidR="0082133B" w:rsidRPr="0043148B" w:rsidRDefault="00ED4593" w:rsidP="00CA5E95">
            <w:pPr>
              <w:pStyle w:val="PURBullet"/>
              <w:numPr>
                <w:ilvl w:val="0"/>
                <w:numId w:val="24"/>
              </w:numPr>
              <w:rPr>
                <w:rFonts w:cs="Arial"/>
                <w:lang w:val="pt-BR"/>
              </w:rPr>
            </w:pPr>
            <w:r w:rsidRPr="0043148B">
              <w:rPr>
                <w:rFonts w:cs="Arial"/>
                <w:lang w:val="pt-BR"/>
              </w:rPr>
              <w:t xml:space="preserve">SL de Usuário do Office 365 Enterprise E3 </w:t>
            </w:r>
            <w:r w:rsidRPr="0043148B">
              <w:rPr>
                <w:rFonts w:cs="Arial"/>
                <w:b/>
                <w:lang w:val="pt-BR"/>
              </w:rPr>
              <w:t>ou</w:t>
            </w:r>
          </w:p>
          <w:p w:rsidR="0082133B" w:rsidRPr="009D2F6A" w:rsidRDefault="00ED4593" w:rsidP="00CA5E95">
            <w:pPr>
              <w:pStyle w:val="PURBullet"/>
              <w:numPr>
                <w:ilvl w:val="0"/>
                <w:numId w:val="24"/>
              </w:numPr>
              <w:rPr>
                <w:lang w:val="pt-BR"/>
              </w:rPr>
            </w:pPr>
            <w:r w:rsidRPr="0043148B">
              <w:rPr>
                <w:rFonts w:cs="Arial"/>
                <w:lang w:val="pt-BR"/>
              </w:rPr>
              <w:t>SL de Usuário do Office 365 Enterprise E4</w:t>
            </w:r>
          </w:p>
        </w:tc>
      </w:tr>
    </w:tbl>
    <w:p w:rsidR="000A254F" w:rsidRPr="009D2F6A" w:rsidRDefault="000A254F" w:rsidP="000A254F">
      <w:pPr>
        <w:pStyle w:val="PURBlueBGHeader"/>
        <w:rPr>
          <w:lang w:val="pt-BR"/>
        </w:rPr>
      </w:pPr>
      <w:r w:rsidRPr="009D2F6A">
        <w:rPr>
          <w:lang w:val="pt-BR"/>
        </w:rPr>
        <w:t>Termos Adicionais:</w:t>
      </w:r>
    </w:p>
    <w:p w:rsidR="000A254F" w:rsidRPr="009D2F6A" w:rsidRDefault="000A254F" w:rsidP="000A254F">
      <w:pPr>
        <w:pStyle w:val="ListParagraph"/>
        <w:ind w:left="0"/>
        <w:rPr>
          <w:lang w:val="pt-BR"/>
        </w:rPr>
      </w:pPr>
      <w:r w:rsidRPr="009D2F6A">
        <w:rPr>
          <w:rFonts w:ascii="Arial" w:hAnsi="Arial" w:cs="Arial"/>
          <w:sz w:val="18"/>
          <w:szCs w:val="18"/>
          <w:lang w:val="pt-BR"/>
        </w:rPr>
        <w:t>O Exchange Online Plano 2 é um serviço online sucessor do Exchange Hosted Archive.</w:t>
      </w:r>
    </w:p>
    <w:p w:rsidR="000A254F" w:rsidRPr="009D2F6A" w:rsidRDefault="000A254F" w:rsidP="000A254F">
      <w:pPr>
        <w:pStyle w:val="ListParagraph"/>
        <w:rPr>
          <w:lang w:val="pt-BR"/>
        </w:rPr>
      </w:pPr>
    </w:p>
    <w:p w:rsidR="000A254F" w:rsidRPr="009D2F6A" w:rsidRDefault="000A254F" w:rsidP="000A254F">
      <w:pPr>
        <w:pStyle w:val="exceptionbody"/>
        <w:spacing w:after="120" w:line="240" w:lineRule="auto"/>
        <w:ind w:left="0"/>
        <w:rPr>
          <w:lang w:val="pt-BR"/>
        </w:rPr>
      </w:pPr>
      <w:r w:rsidRPr="009D2F6A">
        <w:rPr>
          <w:rFonts w:ascii="Arial" w:hAnsi="Arial" w:cs="Arial"/>
          <w:color w:val="auto"/>
          <w:lang w:val="pt-BR"/>
        </w:rPr>
        <w:t>Se você renovar a partir do Exchange Hosted Archive no Exchange Online Plano 2 e ainda não tiver migrado para o Exchange Online Plano 2, seus usuários licenciados poderão continuar usando o serviço Exchange Hosted Archive sujeito aos termos dos Direitos de Uso de Produtos de março de 2011 até sua migração para o Exchange Online Plano 2 e o término das SLs de Usuário do Exchange Online Plano 2 (o que quer que aconteça primeiro).</w:t>
      </w:r>
    </w:p>
    <w:p w:rsidR="00652CDE" w:rsidRPr="009D2F6A" w:rsidRDefault="00F67467" w:rsidP="00652CDE">
      <w:pPr>
        <w:pStyle w:val="PURBreadcrumb"/>
        <w:rPr>
          <w:lang w:val="pt-BR"/>
        </w:rPr>
      </w:pPr>
      <w:hyperlink w:anchor="4">
        <w:r w:rsidR="00F22968" w:rsidRPr="009D2F6A">
          <w:rPr>
            <w:color w:val="00467F"/>
            <w:u w:val="single"/>
            <w:lang w:val="pt-BR"/>
          </w:rPr>
          <w:t>Índice</w:t>
        </w:r>
      </w:hyperlink>
      <w:r w:rsidR="00F22968" w:rsidRPr="009D2F6A">
        <w:rPr>
          <w:lang w:val="pt-BR"/>
        </w:rPr>
        <w:t>/</w:t>
      </w:r>
      <w:hyperlink w:anchor="6">
        <w:r w:rsidR="00F22968" w:rsidRPr="009D2F6A">
          <w:rPr>
            <w:color w:val="00467F"/>
            <w:u w:val="single"/>
            <w:lang w:val="pt-BR"/>
          </w:rPr>
          <w:t>Termos Gerais</w:t>
        </w:r>
      </w:hyperlink>
      <w:r w:rsidR="00DE22C4" w:rsidRPr="009D2F6A">
        <w:rPr>
          <w:lang w:val="pt-BR"/>
        </w:rPr>
        <w:t xml:space="preserve"> </w:t>
      </w:r>
    </w:p>
    <w:p w:rsidR="00652CDE" w:rsidRPr="009D2F6A" w:rsidRDefault="00652CDE" w:rsidP="00652CDE">
      <w:pPr>
        <w:pStyle w:val="PURProductName"/>
        <w:rPr>
          <w:lang w:val="pt-BR"/>
        </w:rPr>
      </w:pPr>
      <w:r w:rsidRPr="009D2F6A">
        <w:rPr>
          <w:lang w:val="pt-BR"/>
        </w:rPr>
        <w:t>Exchange Online Protection</w:t>
      </w:r>
      <w:r>
        <w:fldChar w:fldCharType="begin"/>
      </w:r>
      <w:r w:rsidRPr="009D2F6A">
        <w:rPr>
          <w:lang w:val="pt-BR"/>
        </w:rPr>
        <w:instrText>XE "Exchange Online Protection"</w:instrText>
      </w:r>
      <w:r>
        <w:fldChar w:fldCharType="end"/>
      </w:r>
      <w:r w:rsidR="00F22968">
        <w:fldChar w:fldCharType="begin"/>
      </w:r>
      <w:r w:rsidRPr="009D2F6A">
        <w:rPr>
          <w:lang w:val="pt-BR"/>
        </w:rPr>
        <w:instrText xml:space="preserve"> TC "</w:instrText>
      </w:r>
      <w:bookmarkStart w:id="401" w:name="_Toc337640786"/>
      <w:bookmarkStart w:id="402" w:name="_Toc366138242"/>
      <w:bookmarkStart w:id="403" w:name="_Toc366138314"/>
      <w:r w:rsidRPr="009D2F6A">
        <w:rPr>
          <w:lang w:val="pt-BR"/>
        </w:rPr>
        <w:instrText xml:space="preserve">Exchange Online </w:instrText>
      </w:r>
      <w:bookmarkEnd w:id="401"/>
      <w:r w:rsidR="00256119" w:rsidRPr="009D2F6A">
        <w:rPr>
          <w:lang w:val="pt-BR"/>
        </w:rPr>
        <w:instrText>Protection</w:instrText>
      </w:r>
      <w:bookmarkEnd w:id="402"/>
      <w:bookmarkEnd w:id="403"/>
      <w:r w:rsidRPr="009D2F6A">
        <w:rPr>
          <w:lang w:val="pt-BR"/>
        </w:rPr>
        <w:instrText>" \l 2</w:instrText>
      </w:r>
      <w:r w:rsidR="00F22968">
        <w:fldChar w:fldCharType="end"/>
      </w:r>
    </w:p>
    <w:p w:rsidR="00652CDE" w:rsidRPr="009D2F6A" w:rsidRDefault="00652CDE" w:rsidP="00652CDE">
      <w:pPr>
        <w:pStyle w:val="PURLicenseTerm"/>
        <w:rPr>
          <w:lang w:val="pt-BR"/>
        </w:rPr>
      </w:pPr>
      <w:r w:rsidRPr="009D2F6A">
        <w:rPr>
          <w:lang w:val="pt-BR"/>
        </w:rPr>
        <w:t>Os termos de licença aplicáveis ao seu uso deste serviço online são os Termos Gerais de Licença e os seguintes:</w:t>
      </w:r>
      <w:r w:rsidR="00DE22C4" w:rsidRPr="009D2F6A">
        <w:rPr>
          <w:lang w:val="pt-BR"/>
        </w:rPr>
        <w:t xml:space="preserve"> </w:t>
      </w:r>
    </w:p>
    <w:tbl>
      <w:tblPr>
        <w:tblStyle w:val="ProductAttributesTable"/>
        <w:tblW w:w="0" w:type="auto"/>
        <w:tblLook w:val="04A0" w:firstRow="1" w:lastRow="0" w:firstColumn="1" w:lastColumn="0" w:noHBand="0" w:noVBand="1"/>
      </w:tblPr>
      <w:tblGrid>
        <w:gridCol w:w="5587"/>
        <w:gridCol w:w="5213"/>
      </w:tblGrid>
      <w:tr w:rsidR="00652CDE" w:rsidRPr="009D2F6A" w:rsidTr="00517CC7">
        <w:tc>
          <w:tcPr>
            <w:tcW w:w="6120" w:type="dxa"/>
          </w:tcPr>
          <w:p w:rsidR="00652CDE" w:rsidRPr="009D2F6A" w:rsidRDefault="00BE6CD3" w:rsidP="000F66D4">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38">
              <w:r w:rsidRPr="009D2F6A">
                <w:rPr>
                  <w:color w:val="00467F"/>
                  <w:u w:val="single"/>
                  <w:lang w:val="pt-BR"/>
                </w:rPr>
                <w:t>http://go.microsoft.com/fwlink/?LinkID=212058&amp;clcid=0x409</w:t>
              </w:r>
            </w:hyperlink>
            <w:r w:rsidRPr="009D2F6A">
              <w:rPr>
                <w:color w:val="00467F"/>
                <w:lang w:val="pt-BR"/>
              </w:rPr>
              <w:t>)</w:t>
            </w:r>
          </w:p>
        </w:tc>
        <w:tc>
          <w:tcPr>
            <w:tcW w:w="6120" w:type="dxa"/>
          </w:tcPr>
          <w:p w:rsidR="00652CDE" w:rsidRPr="009D2F6A" w:rsidRDefault="00652CDE" w:rsidP="00517CC7">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39">
              <w:r w:rsidRPr="009D2F6A">
                <w:rPr>
                  <w:color w:val="00467F"/>
                  <w:u w:val="single"/>
                  <w:lang w:val="pt-BR"/>
                </w:rPr>
                <w:t>http://microsoft.com/licensing/contracts</w:t>
              </w:r>
            </w:hyperlink>
            <w:r w:rsidRPr="009D2F6A">
              <w:rPr>
                <w:lang w:val="pt-BR"/>
              </w:rPr>
              <w:t>)</w:t>
            </w:r>
          </w:p>
        </w:tc>
      </w:tr>
    </w:tbl>
    <w:p w:rsidR="00652CDE" w:rsidRPr="002A4125" w:rsidRDefault="00652CDE" w:rsidP="00CA5E95">
      <w:pPr>
        <w:pStyle w:val="PURBlueBGHeader"/>
        <w:keepNext/>
        <w:keepLines/>
      </w:pPr>
      <w:r>
        <w:lastRenderedPageBreak/>
        <w:t>SLs de USUÁRIO</w:t>
      </w:r>
    </w:p>
    <w:tbl>
      <w:tblPr>
        <w:tblStyle w:val="PURTableNoVertical"/>
        <w:tblW w:w="0" w:type="auto"/>
        <w:tblLook w:val="04A0" w:firstRow="1" w:lastRow="0" w:firstColumn="1" w:lastColumn="0" w:noHBand="0" w:noVBand="1"/>
      </w:tblPr>
      <w:tblGrid>
        <w:gridCol w:w="5266"/>
        <w:gridCol w:w="5260"/>
      </w:tblGrid>
      <w:tr w:rsidR="00652CDE" w:rsidRPr="009D2F6A"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1C75AC" w:rsidRDefault="00652CDE" w:rsidP="00CA5E95">
            <w:pPr>
              <w:pStyle w:val="PURBody"/>
              <w:keepNext/>
              <w:keepLines/>
              <w:rPr>
                <w:lang w:val="sv-SE"/>
              </w:rPr>
            </w:pPr>
            <w:r w:rsidRPr="001C75AC">
              <w:rPr>
                <w:b/>
                <w:i/>
                <w:lang w:val="sv-SE"/>
              </w:rPr>
              <w:t>Necessária para cada um dos seus:</w:t>
            </w:r>
          </w:p>
          <w:p w:rsidR="00652CDE" w:rsidRPr="009D2F6A" w:rsidRDefault="00652CDE" w:rsidP="00CA5E95">
            <w:pPr>
              <w:pStyle w:val="PURBullet"/>
              <w:keepNext/>
              <w:keepLines/>
              <w:numPr>
                <w:ilvl w:val="0"/>
                <w:numId w:val="68"/>
              </w:numPr>
              <w:rPr>
                <w:lang w:val="pt-BR"/>
              </w:rPr>
            </w:pPr>
            <w:r w:rsidRPr="009D2F6A">
              <w:rPr>
                <w:lang w:val="pt-BR"/>
              </w:rPr>
              <w:t>Os usuários cujos Dados do Cliente</w:t>
            </w:r>
            <w:r w:rsidRPr="009D2F6A">
              <w:rPr>
                <w:vertAlign w:val="superscript"/>
                <w:lang w:val="pt-BR"/>
              </w:rPr>
              <w:t>1</w:t>
            </w:r>
            <w:r w:rsidRPr="009D2F6A">
              <w:rPr>
                <w:lang w:val="pt-BR"/>
              </w:rPr>
              <w:t xml:space="preserve"> sejam processados pelo serviço online ou software correspondente</w:t>
            </w:r>
          </w:p>
          <w:p w:rsidR="00652CDE" w:rsidRPr="009D2F6A" w:rsidRDefault="00652CDE" w:rsidP="00CA5E95">
            <w:pPr>
              <w:pStyle w:val="PURBody"/>
              <w:keepNext/>
              <w:keepLines/>
              <w:rPr>
                <w:lang w:val="pt-BR"/>
              </w:rPr>
            </w:pPr>
          </w:p>
          <w:p w:rsidR="00652CDE" w:rsidRPr="009D2F6A" w:rsidRDefault="00136320" w:rsidP="00CA5E95">
            <w:pPr>
              <w:pStyle w:val="PURBody"/>
              <w:keepNext/>
              <w:keepLines/>
              <w:rPr>
                <w:lang w:val="pt-BR"/>
              </w:rPr>
            </w:pPr>
            <w:r w:rsidRPr="009D2F6A">
              <w:rPr>
                <w:vertAlign w:val="superscript"/>
                <w:lang w:val="pt-BR"/>
              </w:rPr>
              <w:t>1</w:t>
            </w:r>
            <w:r w:rsidR="001C75AC" w:rsidRPr="009D2F6A">
              <w:rPr>
                <w:vertAlign w:val="superscript"/>
                <w:lang w:val="pt-BR"/>
              </w:rPr>
              <w:t xml:space="preserve"> </w:t>
            </w:r>
            <w:r w:rsidR="00652CDE" w:rsidRPr="009D2F6A">
              <w:rPr>
                <w:lang w:val="pt-BR"/>
              </w:rPr>
              <w:t xml:space="preserve">Consulte </w:t>
            </w:r>
            <w:hyperlink w:anchor="General_License_Terms">
              <w:r w:rsidR="00652CDE" w:rsidRPr="009D2F6A">
                <w:rPr>
                  <w:color w:val="00467F"/>
                  <w:u w:val="single"/>
                  <w:lang w:val="pt-BR"/>
                </w:rPr>
                <w:t>Termos Gerais de Licença, Definições</w:t>
              </w:r>
            </w:hyperlink>
          </w:p>
        </w:tc>
        <w:tc>
          <w:tcPr>
            <w:tcW w:w="5340" w:type="dxa"/>
          </w:tcPr>
          <w:p w:rsidR="00652CDE" w:rsidRPr="002A4125" w:rsidRDefault="00652CDE" w:rsidP="00CA5E95">
            <w:pPr>
              <w:pStyle w:val="PURBody"/>
              <w:keepNext/>
              <w:keepLines/>
            </w:pPr>
            <w:r>
              <w:rPr>
                <w:b/>
                <w:i/>
              </w:rPr>
              <w:t>SL Necessário:</w:t>
            </w:r>
          </w:p>
          <w:p w:rsidR="0062100B" w:rsidRPr="009D2F6A" w:rsidRDefault="0062100B" w:rsidP="00CA5E95">
            <w:pPr>
              <w:pStyle w:val="PURBullet"/>
              <w:keepNext/>
              <w:keepLines/>
              <w:numPr>
                <w:ilvl w:val="0"/>
                <w:numId w:val="69"/>
              </w:numPr>
              <w:rPr>
                <w:lang w:val="pt-BR"/>
              </w:rPr>
            </w:pPr>
            <w:r w:rsidRPr="009D2F6A">
              <w:rPr>
                <w:lang w:val="pt-BR"/>
              </w:rPr>
              <w:t xml:space="preserve">SL de Usuário do Exchange Online Kiosk </w:t>
            </w:r>
            <w:r w:rsidRPr="009D2F6A">
              <w:rPr>
                <w:b/>
                <w:lang w:val="pt-BR"/>
              </w:rPr>
              <w:t>ou</w:t>
            </w:r>
          </w:p>
          <w:p w:rsidR="0062100B" w:rsidRPr="009D2F6A" w:rsidRDefault="0062100B" w:rsidP="00CA5E95">
            <w:pPr>
              <w:pStyle w:val="PURBullet"/>
              <w:keepNext/>
              <w:keepLines/>
              <w:numPr>
                <w:ilvl w:val="0"/>
                <w:numId w:val="69"/>
              </w:numPr>
              <w:rPr>
                <w:lang w:val="pt-BR"/>
              </w:rPr>
            </w:pPr>
            <w:r w:rsidRPr="009D2F6A">
              <w:rPr>
                <w:lang w:val="pt-BR"/>
              </w:rPr>
              <w:t xml:space="preserve">SL de Usuário do Exchange Online Plano 1 </w:t>
            </w:r>
            <w:r w:rsidRPr="009D2F6A">
              <w:rPr>
                <w:b/>
                <w:lang w:val="pt-BR"/>
              </w:rPr>
              <w:t>ou</w:t>
            </w:r>
          </w:p>
          <w:p w:rsidR="0062100B" w:rsidRPr="009D2F6A" w:rsidRDefault="0062100B" w:rsidP="00CA5E95">
            <w:pPr>
              <w:pStyle w:val="PURBullet"/>
              <w:keepNext/>
              <w:keepLines/>
              <w:numPr>
                <w:ilvl w:val="0"/>
                <w:numId w:val="69"/>
              </w:numPr>
              <w:rPr>
                <w:lang w:val="pt-BR"/>
              </w:rPr>
            </w:pPr>
            <w:r w:rsidRPr="009D2F6A">
              <w:rPr>
                <w:lang w:val="pt-BR"/>
              </w:rPr>
              <w:t xml:space="preserve">SL de Usuário do Exchange Online Plano 2 </w:t>
            </w:r>
            <w:r w:rsidRPr="009D2F6A">
              <w:rPr>
                <w:b/>
                <w:lang w:val="pt-BR"/>
              </w:rPr>
              <w:t>ou</w:t>
            </w:r>
          </w:p>
          <w:p w:rsidR="00652CDE" w:rsidRPr="009D2F6A" w:rsidRDefault="00652CDE" w:rsidP="00CA5E95">
            <w:pPr>
              <w:pStyle w:val="PURBullet"/>
              <w:keepNext/>
              <w:keepLines/>
              <w:numPr>
                <w:ilvl w:val="0"/>
                <w:numId w:val="69"/>
              </w:numPr>
              <w:rPr>
                <w:lang w:val="pt-BR"/>
              </w:rPr>
            </w:pPr>
            <w:r w:rsidRPr="009D2F6A">
              <w:rPr>
                <w:lang w:val="pt-BR"/>
              </w:rPr>
              <w:t xml:space="preserve">SL de Usuário do Exchange Online Protection </w:t>
            </w:r>
            <w:r w:rsidRPr="009D2F6A">
              <w:rPr>
                <w:b/>
                <w:lang w:val="pt-BR"/>
              </w:rPr>
              <w:t>ou</w:t>
            </w:r>
          </w:p>
          <w:p w:rsidR="00652CDE" w:rsidRPr="009D2F6A" w:rsidRDefault="00652CDE" w:rsidP="00CA5E95">
            <w:pPr>
              <w:pStyle w:val="PURBullet"/>
              <w:keepNext/>
              <w:keepLines/>
              <w:numPr>
                <w:ilvl w:val="0"/>
                <w:numId w:val="69"/>
              </w:numPr>
              <w:rPr>
                <w:lang w:val="pt-BR"/>
              </w:rPr>
            </w:pPr>
            <w:r w:rsidRPr="009D2F6A">
              <w:rPr>
                <w:lang w:val="pt-BR"/>
              </w:rPr>
              <w:t>SL de Usuário do Exchange Online Protection A</w:t>
            </w:r>
          </w:p>
          <w:p w:rsidR="0062100B" w:rsidRPr="009D2F6A" w:rsidRDefault="0062100B" w:rsidP="00CA5E95">
            <w:pPr>
              <w:pStyle w:val="PURBody"/>
              <w:keepNext/>
              <w:keepLines/>
              <w:rPr>
                <w:lang w:val="pt-BR"/>
              </w:rPr>
            </w:pPr>
          </w:p>
          <w:p w:rsidR="0062100B" w:rsidRPr="009D2F6A" w:rsidRDefault="0062100B" w:rsidP="00CA5E95">
            <w:pPr>
              <w:pStyle w:val="PURBody"/>
              <w:keepNext/>
              <w:keepLines/>
              <w:rPr>
                <w:lang w:val="pt-BR"/>
              </w:rPr>
            </w:pPr>
            <w:r w:rsidRPr="009D2F6A">
              <w:rPr>
                <w:lang w:val="pt-BR"/>
              </w:rPr>
              <w:t>Caixas de correio com base em aplicativos, recursos e</w:t>
            </w:r>
            <w:r w:rsidR="00CA5E95" w:rsidRPr="009D2F6A">
              <w:rPr>
                <w:lang w:val="pt-BR"/>
              </w:rPr>
              <w:t> </w:t>
            </w:r>
            <w:r w:rsidRPr="009D2F6A">
              <w:rPr>
                <w:lang w:val="pt-BR"/>
              </w:rPr>
              <w:t>compartilhadas não exigem uma licença para Exchange Online</w:t>
            </w:r>
            <w:r w:rsidR="00CA5E95" w:rsidRPr="009D2F6A">
              <w:rPr>
                <w:lang w:val="pt-BR"/>
              </w:rPr>
              <w:t> </w:t>
            </w:r>
            <w:r w:rsidRPr="009D2F6A">
              <w:rPr>
                <w:lang w:val="pt-BR"/>
              </w:rPr>
              <w:t>Protection.</w:t>
            </w:r>
          </w:p>
        </w:tc>
      </w:tr>
    </w:tbl>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bookmarkStart w:id="404" w:name="_Sec378"/>
      <w:r w:rsidRPr="009D2F6A">
        <w:rPr>
          <w:lang w:val="pt-BR"/>
        </w:rPr>
        <w:t>Lync Online Plano 1</w:t>
      </w:r>
      <w:bookmarkEnd w:id="404"/>
      <w:r>
        <w:fldChar w:fldCharType="begin"/>
      </w:r>
      <w:r w:rsidRPr="009D2F6A">
        <w:rPr>
          <w:lang w:val="pt-BR"/>
        </w:rPr>
        <w:instrText>XE "Lync Online Plano 1"</w:instrText>
      </w:r>
      <w:r>
        <w:fldChar w:fldCharType="end"/>
      </w:r>
      <w:r w:rsidR="00F22968">
        <w:fldChar w:fldCharType="begin"/>
      </w:r>
      <w:r w:rsidRPr="009D2F6A">
        <w:rPr>
          <w:lang w:val="pt-BR"/>
        </w:rPr>
        <w:instrText>TC "</w:instrText>
      </w:r>
      <w:bookmarkStart w:id="405" w:name="_Toc366138243"/>
      <w:bookmarkStart w:id="406" w:name="_Toc366138315"/>
      <w:r w:rsidRPr="009D2F6A">
        <w:rPr>
          <w:lang w:val="pt-BR"/>
        </w:rPr>
        <w:instrText>Lync Online Plano 1</w:instrText>
      </w:r>
      <w:bookmarkEnd w:id="405"/>
      <w:bookmarkEnd w:id="406"/>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136320">
            <w:pPr>
              <w:pStyle w:val="PURBody"/>
              <w:rPr>
                <w:lang w:val="pt-BR"/>
              </w:rPr>
            </w:pPr>
            <w:r w:rsidRPr="009D2F6A">
              <w:rPr>
                <w:lang w:val="pt-BR"/>
              </w:rPr>
              <w:t xml:space="preserve">Consulte Avisos Aplicáveis: </w:t>
            </w:r>
            <w:r w:rsidRPr="009D2F6A">
              <w:rPr>
                <w:b/>
                <w:lang w:val="pt-BR"/>
              </w:rPr>
              <w:t>Aviso de Gravação, Padrão Visual H.264/AVC, o</w:t>
            </w:r>
            <w:r w:rsidR="00136320" w:rsidRPr="009D2F6A">
              <w:rPr>
                <w:b/>
                <w:lang w:val="pt-BR"/>
              </w:rPr>
              <w:t> </w:t>
            </w:r>
            <w:r w:rsidRPr="009D2F6A">
              <w:rPr>
                <w:b/>
                <w:lang w:val="pt-BR"/>
              </w:rPr>
              <w:t xml:space="preserve">Padrão de Vídeo VC-1, o Padrão Visual MPEG-4 e o Padrão de Vídeo </w:t>
            </w:r>
            <w:r w:rsidR="00136320" w:rsidRPr="009D2F6A">
              <w:rPr>
                <w:b/>
                <w:lang w:val="pt-BR"/>
              </w:rPr>
              <w:br/>
            </w:r>
            <w:r w:rsidRPr="009D2F6A">
              <w:rPr>
                <w:b/>
                <w:lang w:val="pt-BR"/>
              </w:rPr>
              <w:t xml:space="preserve">MPEG-2 </w:t>
            </w:r>
            <w:r w:rsidRPr="009D2F6A">
              <w:rPr>
                <w:lang w:val="pt-BR"/>
              </w:rPr>
              <w:t xml:space="preserve">(Consulte o </w:t>
            </w:r>
            <w:hyperlink w:anchor="Appendix_1">
              <w:r w:rsidRPr="009D2F6A">
                <w:rPr>
                  <w:color w:val="00467F"/>
                  <w:u w:val="single"/>
                  <w:lang w:val="pt-BR"/>
                </w:rPr>
                <w:t>Apêndice 1</w:t>
              </w:r>
            </w:hyperlink>
            <w:r w:rsidRPr="009D2F6A">
              <w:rPr>
                <w:lang w:val="pt-BR"/>
              </w:rPr>
              <w:t>)</w:t>
            </w:r>
          </w:p>
        </w:tc>
        <w:tc>
          <w:tcPr>
            <w:tcW w:w="6120" w:type="dxa"/>
          </w:tcPr>
          <w:p w:rsidR="0082133B" w:rsidRPr="009D2F6A" w:rsidRDefault="000D624D">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40">
              <w:r w:rsidRPr="009D2F6A">
                <w:rPr>
                  <w:color w:val="00467F"/>
                  <w:u w:val="single"/>
                  <w:lang w:val="pt-BR"/>
                </w:rPr>
                <w:t>http://microsoft.com/licensing/contracts</w:t>
              </w:r>
              <w:r w:rsidRPr="009D2F6A">
                <w:rPr>
                  <w:lang w:val="pt-BR"/>
                </w:rPr>
                <w:t>)</w:t>
              </w:r>
            </w:hyperlink>
          </w:p>
        </w:tc>
      </w:tr>
      <w:tr w:rsidR="0082133B" w:rsidRPr="009D2F6A">
        <w:tc>
          <w:tcPr>
            <w:tcW w:w="6120" w:type="dxa"/>
          </w:tcPr>
          <w:p w:rsidR="0082133B" w:rsidRPr="009D2F6A" w:rsidRDefault="00ED4593" w:rsidP="000F66D4">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41">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82133B">
            <w:pPr>
              <w:pStyle w:val="PURBody"/>
              <w:rPr>
                <w:lang w:val="pt-BR"/>
              </w:rPr>
            </w:pPr>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82133B" w:rsidRPr="009D2F6A" w:rsidRDefault="00A52D5B" w:rsidP="00ED5D2B">
            <w:pPr>
              <w:pStyle w:val="PURBullet"/>
              <w:numPr>
                <w:ilvl w:val="0"/>
                <w:numId w:val="25"/>
              </w:numPr>
              <w:rPr>
                <w:lang w:val="pt-BR"/>
              </w:rPr>
            </w:pPr>
            <w:r w:rsidRPr="009D2F6A">
              <w:rPr>
                <w:lang w:val="pt-BR"/>
              </w:rPr>
              <w:t>U</w:t>
            </w:r>
            <w:r w:rsidR="00ED4593" w:rsidRPr="009D2F6A">
              <w:rPr>
                <w:lang w:val="pt-BR"/>
              </w:rPr>
              <w:t xml:space="preserve">suários que acessem o serviço online ou software correspondente. </w:t>
            </w:r>
          </w:p>
        </w:tc>
        <w:tc>
          <w:tcPr>
            <w:tcW w:w="5340" w:type="dxa"/>
          </w:tcPr>
          <w:p w:rsidR="0082133B" w:rsidRPr="002A4125" w:rsidRDefault="00ED4593">
            <w:pPr>
              <w:pStyle w:val="PURBody"/>
            </w:pPr>
            <w:r>
              <w:rPr>
                <w:b/>
                <w:i/>
              </w:rPr>
              <w:t>SL Necessário:</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Lync Online Plano 1 </w:t>
            </w:r>
            <w:r w:rsidRPr="00765671">
              <w:rPr>
                <w:rFonts w:cs="Arial"/>
                <w:b/>
                <w:lang w:val="pt-BR"/>
              </w:rPr>
              <w:t>ou</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Lync Online Plano 2 </w:t>
            </w:r>
            <w:r w:rsidRPr="00765671">
              <w:rPr>
                <w:rFonts w:cs="Arial"/>
                <w:b/>
                <w:lang w:val="pt-BR"/>
              </w:rPr>
              <w:t>ou</w:t>
            </w:r>
          </w:p>
          <w:p w:rsidR="007C7028" w:rsidRPr="00765671" w:rsidRDefault="007C7028" w:rsidP="00C23A3C">
            <w:pPr>
              <w:pStyle w:val="Heading4nobold"/>
              <w:numPr>
                <w:ilvl w:val="0"/>
                <w:numId w:val="26"/>
              </w:numPr>
              <w:spacing w:line="240" w:lineRule="exact"/>
              <w:jc w:val="left"/>
              <w:rPr>
                <w:rFonts w:ascii="Arial" w:hAnsi="Arial" w:cs="Arial"/>
                <w:lang w:val="pt-BR"/>
              </w:rPr>
            </w:pPr>
            <w:r w:rsidRPr="00765671">
              <w:rPr>
                <w:rFonts w:ascii="Arial" w:hAnsi="Arial" w:cs="Arial"/>
                <w:color w:val="000000"/>
                <w:lang w:val="pt-BR"/>
              </w:rPr>
              <w:t>SL do Usuário do Office 365 Education A2</w:t>
            </w:r>
            <w:r w:rsidR="00DE22C4" w:rsidRPr="00765671">
              <w:rPr>
                <w:rFonts w:ascii="Arial" w:hAnsi="Arial" w:cs="Arial"/>
                <w:color w:val="000000"/>
                <w:lang w:val="pt-BR"/>
              </w:rPr>
              <w:t xml:space="preserve"> </w:t>
            </w:r>
            <w:r w:rsidRPr="00765671">
              <w:rPr>
                <w:rFonts w:ascii="Arial" w:hAnsi="Arial" w:cs="Arial"/>
                <w:b/>
                <w:color w:val="000000"/>
                <w:szCs w:val="18"/>
                <w:lang w:val="pt-BR"/>
              </w:rPr>
              <w:t>ou</w:t>
            </w:r>
          </w:p>
          <w:p w:rsidR="007C7028" w:rsidRPr="00765671" w:rsidRDefault="007C7028" w:rsidP="00C23A3C">
            <w:pPr>
              <w:pStyle w:val="Heading4nobold"/>
              <w:numPr>
                <w:ilvl w:val="0"/>
                <w:numId w:val="26"/>
              </w:numPr>
              <w:spacing w:line="240" w:lineRule="exact"/>
              <w:jc w:val="left"/>
              <w:rPr>
                <w:rFonts w:ascii="Arial" w:hAnsi="Arial" w:cs="Arial"/>
                <w:lang w:val="pt-BR"/>
              </w:rPr>
            </w:pPr>
            <w:r w:rsidRPr="00765671">
              <w:rPr>
                <w:rFonts w:ascii="Arial" w:hAnsi="Arial" w:cs="Arial"/>
                <w:color w:val="000000"/>
                <w:lang w:val="pt-BR"/>
              </w:rPr>
              <w:t>SL do Usuário do Office 365 Education A3</w:t>
            </w:r>
            <w:r w:rsidR="00DE22C4" w:rsidRPr="00765671">
              <w:rPr>
                <w:rFonts w:ascii="Arial" w:hAnsi="Arial" w:cs="Arial"/>
                <w:color w:val="000000"/>
                <w:lang w:val="pt-BR"/>
              </w:rPr>
              <w:t xml:space="preserve"> </w:t>
            </w:r>
            <w:r w:rsidRPr="00765671">
              <w:rPr>
                <w:rFonts w:ascii="Arial" w:hAnsi="Arial" w:cs="Arial"/>
                <w:b/>
                <w:color w:val="000000"/>
                <w:szCs w:val="18"/>
                <w:lang w:val="pt-BR"/>
              </w:rPr>
              <w:t>ou</w:t>
            </w:r>
          </w:p>
          <w:p w:rsidR="007C7028" w:rsidRPr="00765671" w:rsidRDefault="007C7028" w:rsidP="00C23A3C">
            <w:pPr>
              <w:pStyle w:val="Heading4nobold"/>
              <w:numPr>
                <w:ilvl w:val="0"/>
                <w:numId w:val="26"/>
              </w:numPr>
              <w:spacing w:line="240" w:lineRule="exact"/>
              <w:jc w:val="left"/>
              <w:rPr>
                <w:rFonts w:ascii="Arial" w:hAnsi="Arial" w:cs="Arial"/>
                <w:lang w:val="pt-BR"/>
              </w:rPr>
            </w:pPr>
            <w:r w:rsidRPr="00765671">
              <w:rPr>
                <w:rFonts w:ascii="Arial" w:hAnsi="Arial" w:cs="Arial"/>
                <w:color w:val="000000"/>
                <w:lang w:val="pt-BR"/>
              </w:rPr>
              <w:t>SL do Usuário do Office 365 Education A4</w:t>
            </w:r>
            <w:r w:rsidR="00DE22C4" w:rsidRPr="00765671">
              <w:rPr>
                <w:rFonts w:ascii="Arial" w:hAnsi="Arial" w:cs="Arial"/>
                <w:color w:val="000000"/>
                <w:lang w:val="pt-BR"/>
              </w:rPr>
              <w:t xml:space="preserve"> </w:t>
            </w:r>
            <w:r w:rsidRPr="00765671">
              <w:rPr>
                <w:rFonts w:ascii="Arial" w:hAnsi="Arial" w:cs="Arial"/>
                <w:b/>
                <w:color w:val="000000"/>
                <w:szCs w:val="18"/>
                <w:lang w:val="pt-BR"/>
              </w:rPr>
              <w:t>ou</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Office 365 Enterprise E1 </w:t>
            </w:r>
            <w:r w:rsidRPr="00765671">
              <w:rPr>
                <w:rFonts w:cs="Arial"/>
                <w:b/>
                <w:lang w:val="pt-BR"/>
              </w:rPr>
              <w:t>ou</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Office 365 Enterprise E3 </w:t>
            </w:r>
            <w:r w:rsidRPr="00765671">
              <w:rPr>
                <w:rFonts w:cs="Arial"/>
                <w:b/>
                <w:lang w:val="pt-BR"/>
              </w:rPr>
              <w:t>ou</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Office 365 Enterprise E4 </w:t>
            </w:r>
            <w:r w:rsidRPr="00765671">
              <w:rPr>
                <w:rFonts w:cs="Arial"/>
                <w:b/>
                <w:lang w:val="pt-BR"/>
              </w:rPr>
              <w:t>ou</w:t>
            </w:r>
          </w:p>
          <w:p w:rsidR="00A04CCF" w:rsidRPr="00765671" w:rsidRDefault="00A04CCF" w:rsidP="00C23A3C">
            <w:pPr>
              <w:pStyle w:val="PURBullet"/>
              <w:numPr>
                <w:ilvl w:val="0"/>
                <w:numId w:val="26"/>
              </w:numPr>
              <w:rPr>
                <w:rFonts w:cs="Arial"/>
                <w:lang w:val="pt-BR"/>
              </w:rPr>
            </w:pPr>
            <w:r w:rsidRPr="00765671">
              <w:rPr>
                <w:rFonts w:cs="Arial"/>
                <w:color w:val="000000"/>
                <w:lang w:val="pt-BR"/>
              </w:rPr>
              <w:t>SL de Usuário do Office 365 Midsize Business</w:t>
            </w:r>
            <w:r w:rsidRPr="00765671">
              <w:rPr>
                <w:rFonts w:cs="Arial"/>
                <w:lang w:val="pt-BR"/>
              </w:rPr>
              <w:t xml:space="preserve"> </w:t>
            </w:r>
            <w:r w:rsidRPr="00765671">
              <w:rPr>
                <w:rFonts w:cs="Arial"/>
                <w:b/>
                <w:lang w:val="pt-BR"/>
              </w:rPr>
              <w:t>ou</w:t>
            </w:r>
            <w:r w:rsidRPr="00765671">
              <w:rPr>
                <w:rFonts w:cs="Arial"/>
                <w:lang w:val="pt-BR"/>
              </w:rPr>
              <w:t xml:space="preserve"> </w:t>
            </w:r>
          </w:p>
          <w:p w:rsidR="0082133B" w:rsidRPr="00765671" w:rsidRDefault="00ED4593" w:rsidP="00C23A3C">
            <w:pPr>
              <w:pStyle w:val="PURBullet"/>
              <w:numPr>
                <w:ilvl w:val="0"/>
                <w:numId w:val="26"/>
              </w:numPr>
              <w:rPr>
                <w:rFonts w:cs="Arial"/>
                <w:lang w:val="pt-BR"/>
              </w:rPr>
            </w:pPr>
            <w:r w:rsidRPr="00765671">
              <w:rPr>
                <w:rFonts w:cs="Arial"/>
                <w:lang w:val="pt-BR"/>
              </w:rPr>
              <w:t xml:space="preserve">SL de Usuário do Live Meeting Professional </w:t>
            </w:r>
            <w:r w:rsidRPr="00765671">
              <w:rPr>
                <w:rFonts w:cs="Arial"/>
                <w:b/>
                <w:lang w:val="pt-BR"/>
              </w:rPr>
              <w:t>ou</w:t>
            </w:r>
          </w:p>
          <w:p w:rsidR="0082133B" w:rsidRDefault="00ED4593" w:rsidP="00C23A3C">
            <w:pPr>
              <w:pStyle w:val="PURBullet"/>
              <w:numPr>
                <w:ilvl w:val="0"/>
                <w:numId w:val="26"/>
              </w:numPr>
            </w:pPr>
            <w:r w:rsidRPr="00765671">
              <w:rPr>
                <w:rFonts w:cs="Arial"/>
              </w:rPr>
              <w:t>SL do Usuário do Live Meeting Standard</w:t>
            </w:r>
          </w:p>
        </w:tc>
      </w:tr>
    </w:tbl>
    <w:p w:rsidR="0082133B" w:rsidRPr="002A4125" w:rsidRDefault="00ED4593">
      <w:pPr>
        <w:pStyle w:val="PURBlueBGHeader"/>
      </w:pPr>
      <w:r>
        <w:t>Termos Adicionais:</w:t>
      </w:r>
    </w:p>
    <w:p w:rsidR="0082133B" w:rsidRPr="002A4125" w:rsidRDefault="00ED4593">
      <w:pPr>
        <w:pStyle w:val="PURBlueStrong-Indented"/>
      </w:pPr>
      <w:r>
        <w:t>Software Microsoft Silverlight</w:t>
      </w:r>
    </w:p>
    <w:p w:rsidR="0082133B" w:rsidRPr="009D2F6A" w:rsidRDefault="00ED4593">
      <w:pPr>
        <w:pStyle w:val="PURBody-Indented"/>
        <w:rPr>
          <w:lang w:val="pt-BR"/>
        </w:rPr>
      </w:pPr>
      <w:r w:rsidRPr="009D2F6A">
        <w:rPr>
          <w:lang w:val="pt-BR"/>
        </w:rPr>
        <w:t>O Lync 2010 inclui o Silverlight.</w:t>
      </w:r>
      <w:r w:rsidR="00DE22C4" w:rsidRPr="009D2F6A">
        <w:rPr>
          <w:lang w:val="pt-BR"/>
        </w:rPr>
        <w:t xml:space="preserve"> </w:t>
      </w:r>
      <w:r w:rsidRPr="009D2F6A">
        <w:rPr>
          <w:lang w:val="pt-BR"/>
        </w:rPr>
        <w:t xml:space="preserve">O Silverlight poderá incluir tecnologia de decodificação H.264/MPEG-4 AVC e/ou VC-1. </w:t>
      </w:r>
    </w:p>
    <w:p w:rsidR="00FD5971" w:rsidRPr="009D2F6A" w:rsidRDefault="00FD5971">
      <w:pPr>
        <w:pStyle w:val="PURBreadcrumb"/>
        <w:rPr>
          <w:lang w:val="pt-BR"/>
        </w:rPr>
      </w:pP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bookmarkStart w:id="407" w:name="_Sec373"/>
      <w:r w:rsidRPr="009D2F6A">
        <w:rPr>
          <w:lang w:val="pt-BR"/>
        </w:rPr>
        <w:t>Lync Online Plano 2</w:t>
      </w:r>
      <w:bookmarkEnd w:id="407"/>
      <w:r>
        <w:fldChar w:fldCharType="begin"/>
      </w:r>
      <w:r w:rsidRPr="009D2F6A">
        <w:rPr>
          <w:lang w:val="pt-BR"/>
        </w:rPr>
        <w:instrText>XE "Lync Online Plano 2"</w:instrText>
      </w:r>
      <w:r>
        <w:fldChar w:fldCharType="end"/>
      </w:r>
      <w:r w:rsidR="00F22968">
        <w:fldChar w:fldCharType="begin"/>
      </w:r>
      <w:r w:rsidRPr="009D2F6A">
        <w:rPr>
          <w:lang w:val="pt-BR"/>
        </w:rPr>
        <w:instrText>TC "</w:instrText>
      </w:r>
      <w:bookmarkStart w:id="408" w:name="_Toc366138244"/>
      <w:bookmarkStart w:id="409" w:name="_Toc366138316"/>
      <w:r w:rsidRPr="009D2F6A">
        <w:rPr>
          <w:lang w:val="pt-BR"/>
        </w:rPr>
        <w:instrText>Lync Online Plano 2</w:instrText>
      </w:r>
      <w:bookmarkEnd w:id="408"/>
      <w:bookmarkEnd w:id="409"/>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C14563">
            <w:pPr>
              <w:pStyle w:val="PURBody"/>
              <w:rPr>
                <w:lang w:val="pt-BR"/>
              </w:rPr>
            </w:pPr>
            <w:r w:rsidRPr="009D2F6A">
              <w:rPr>
                <w:lang w:val="pt-BR"/>
              </w:rPr>
              <w:t xml:space="preserve">Consulte Avisos Aplicáveis: </w:t>
            </w:r>
            <w:r w:rsidRPr="009D2F6A">
              <w:rPr>
                <w:b/>
                <w:lang w:val="pt-BR"/>
              </w:rPr>
              <w:t>Aviso de Gravação, Padrão Visual H.264/AVC, o</w:t>
            </w:r>
            <w:r w:rsidR="00C14563" w:rsidRPr="009D2F6A">
              <w:rPr>
                <w:b/>
                <w:lang w:val="pt-BR"/>
              </w:rPr>
              <w:t> </w:t>
            </w:r>
            <w:r w:rsidRPr="009D2F6A">
              <w:rPr>
                <w:b/>
                <w:lang w:val="pt-BR"/>
              </w:rPr>
              <w:t xml:space="preserve">Padrão de Vídeo VC-1, o Padrão Visual MPEG-4 e o Padrão de Vídeo </w:t>
            </w:r>
            <w:r w:rsidR="00C14563" w:rsidRPr="009D2F6A">
              <w:rPr>
                <w:b/>
                <w:lang w:val="pt-BR"/>
              </w:rPr>
              <w:br/>
            </w:r>
            <w:r w:rsidRPr="009D2F6A">
              <w:rPr>
                <w:b/>
                <w:lang w:val="pt-BR"/>
              </w:rPr>
              <w:t>MPEG-2</w:t>
            </w:r>
            <w:r w:rsidRPr="009D2F6A">
              <w:rPr>
                <w:lang w:val="pt-BR"/>
              </w:rPr>
              <w:t xml:space="preserve"> (Consulte o </w:t>
            </w:r>
            <w:hyperlink w:anchor="_Sec10">
              <w:r w:rsidRPr="009D2F6A">
                <w:rPr>
                  <w:color w:val="00467F"/>
                  <w:u w:val="single"/>
                  <w:lang w:val="pt-BR"/>
                </w:rPr>
                <w:t>Apêndice 1</w:t>
              </w:r>
            </w:hyperlink>
            <w:r w:rsidRPr="009D2F6A">
              <w:rPr>
                <w:lang w:val="pt-BR"/>
              </w:rPr>
              <w:t>)</w:t>
            </w:r>
          </w:p>
        </w:tc>
        <w:tc>
          <w:tcPr>
            <w:tcW w:w="6120" w:type="dxa"/>
          </w:tcPr>
          <w:p w:rsidR="0082133B" w:rsidRPr="009D2F6A" w:rsidRDefault="000D624D">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42">
              <w:r w:rsidRPr="009D2F6A">
                <w:rPr>
                  <w:color w:val="00467F"/>
                  <w:u w:val="single"/>
                  <w:lang w:val="pt-BR"/>
                </w:rPr>
                <w:t>http://microsoft.com/licensing/contracts</w:t>
              </w:r>
              <w:r w:rsidRPr="009D2F6A">
                <w:rPr>
                  <w:lang w:val="pt-BR"/>
                </w:rPr>
                <w:t>)</w:t>
              </w:r>
            </w:hyperlink>
          </w:p>
        </w:tc>
      </w:tr>
      <w:tr w:rsidR="0082133B" w:rsidRPr="009D2F6A">
        <w:tc>
          <w:tcPr>
            <w:tcW w:w="6120" w:type="dxa"/>
          </w:tcPr>
          <w:p w:rsidR="0082133B" w:rsidRPr="009D2F6A" w:rsidRDefault="00ED4593" w:rsidP="000F66D4">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43">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82133B">
            <w:pPr>
              <w:pStyle w:val="PURBody"/>
              <w:rPr>
                <w:lang w:val="pt-BR"/>
              </w:rPr>
            </w:pPr>
          </w:p>
        </w:tc>
      </w:tr>
    </w:tbl>
    <w:p w:rsidR="0082133B" w:rsidRPr="002A4125" w:rsidRDefault="00ED4593" w:rsidP="00250BC3">
      <w:pPr>
        <w:pStyle w:val="PURBlueBGHeader"/>
        <w:keepNext/>
        <w:keepLines/>
      </w:pPr>
      <w:r>
        <w:lastRenderedPageBreak/>
        <w:t>SLs de USUÁRIO</w:t>
      </w:r>
    </w:p>
    <w:tbl>
      <w:tblPr>
        <w:tblStyle w:val="PURTableNoVertical"/>
        <w:tblW w:w="0" w:type="auto"/>
        <w:tblLook w:val="04A0" w:firstRow="1" w:lastRow="0" w:firstColumn="1" w:lastColumn="0" w:noHBand="0" w:noVBand="1"/>
      </w:tblPr>
      <w:tblGrid>
        <w:gridCol w:w="5331"/>
        <w:gridCol w:w="5195"/>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1C75AC" w:rsidRDefault="00ED4593" w:rsidP="00250BC3">
            <w:pPr>
              <w:pStyle w:val="PURBody"/>
              <w:keepNext/>
              <w:keepLines/>
              <w:rPr>
                <w:lang w:val="sv-SE"/>
              </w:rPr>
            </w:pPr>
            <w:r w:rsidRPr="001C75AC">
              <w:rPr>
                <w:b/>
                <w:i/>
                <w:lang w:val="sv-SE"/>
              </w:rPr>
              <w:t>Necessária para cada um dos seus:</w:t>
            </w:r>
          </w:p>
          <w:p w:rsidR="0082133B" w:rsidRPr="002A4125" w:rsidRDefault="00ED4593" w:rsidP="00250BC3">
            <w:pPr>
              <w:pStyle w:val="PURBody"/>
              <w:keepNext/>
              <w:keepLines/>
            </w:pPr>
            <w:r w:rsidRPr="009D2F6A">
              <w:rPr>
                <w:lang w:val="pt-BR"/>
              </w:rPr>
              <w:t xml:space="preserve">Usuários autenticados que acessem o serviço online ou software correspondente. </w:t>
            </w:r>
            <w:r>
              <w:t>No entanto,</w:t>
            </w:r>
            <w:r w:rsidR="00DE22C4">
              <w:t xml:space="preserve"> </w:t>
            </w:r>
          </w:p>
          <w:p w:rsidR="0082133B" w:rsidRPr="009D2F6A" w:rsidRDefault="00ED4593" w:rsidP="00250BC3">
            <w:pPr>
              <w:pStyle w:val="PURBullet"/>
              <w:keepNext/>
              <w:keepLines/>
              <w:numPr>
                <w:ilvl w:val="0"/>
                <w:numId w:val="27"/>
              </w:numPr>
              <w:rPr>
                <w:lang w:val="pt-BR"/>
              </w:rPr>
            </w:pPr>
            <w:r w:rsidRPr="009D2F6A">
              <w:rPr>
                <w:lang w:val="pt-BR"/>
              </w:rPr>
              <w:t>Usuários licenciados para Lync Online Plan 1</w:t>
            </w:r>
          </w:p>
          <w:p w:rsidR="0082133B" w:rsidRPr="009D2F6A" w:rsidRDefault="00ED4593" w:rsidP="00250BC3">
            <w:pPr>
              <w:pStyle w:val="PURBullet"/>
              <w:keepNext/>
              <w:keepLines/>
              <w:numPr>
                <w:ilvl w:val="0"/>
                <w:numId w:val="27"/>
              </w:numPr>
              <w:rPr>
                <w:lang w:val="pt-BR"/>
              </w:rPr>
            </w:pPr>
            <w:r w:rsidRPr="009D2F6A">
              <w:rPr>
                <w:lang w:val="pt-BR"/>
              </w:rPr>
              <w:t>Usuários licenciados para a CAL do Lync Server Standard</w:t>
            </w:r>
          </w:p>
          <w:p w:rsidR="0082133B" w:rsidRPr="009D2F6A" w:rsidRDefault="00ED4593" w:rsidP="00250BC3">
            <w:pPr>
              <w:pStyle w:val="PURBullet"/>
              <w:keepNext/>
              <w:keepLines/>
              <w:numPr>
                <w:ilvl w:val="0"/>
                <w:numId w:val="27"/>
              </w:numPr>
              <w:rPr>
                <w:lang w:val="pt-BR"/>
              </w:rPr>
            </w:pPr>
            <w:r w:rsidRPr="009D2F6A">
              <w:rPr>
                <w:lang w:val="pt-BR"/>
              </w:rPr>
              <w:t>Usuários licenciados para a CAL Empresarial do Lync</w:t>
            </w:r>
            <w:r w:rsidR="001C75AC" w:rsidRPr="009D2F6A">
              <w:rPr>
                <w:lang w:val="pt-BR"/>
              </w:rPr>
              <w:t> </w:t>
            </w:r>
            <w:r w:rsidRPr="009D2F6A">
              <w:rPr>
                <w:lang w:val="pt-BR"/>
              </w:rPr>
              <w:t>Server</w:t>
            </w:r>
          </w:p>
          <w:p w:rsidR="0082133B" w:rsidRPr="009D2F6A" w:rsidRDefault="00ED4593" w:rsidP="00250BC3">
            <w:pPr>
              <w:pStyle w:val="PURBody"/>
              <w:keepNext/>
              <w:keepLines/>
              <w:rPr>
                <w:lang w:val="pt-BR"/>
              </w:rPr>
            </w:pPr>
            <w:r w:rsidRPr="009D2F6A">
              <w:rPr>
                <w:lang w:val="pt-BR"/>
              </w:rPr>
              <w:t>não precisam das SLS obrigatórias para acessar o serviço online</w:t>
            </w:r>
            <w:r w:rsidR="00FE5C35" w:rsidRPr="009D2F6A">
              <w:rPr>
                <w:lang w:val="pt-BR"/>
              </w:rPr>
              <w:t> </w:t>
            </w:r>
            <w:r w:rsidRPr="009D2F6A">
              <w:rPr>
                <w:lang w:val="pt-BR"/>
              </w:rPr>
              <w:t>para fins que não sejam agendamento ou realização de</w:t>
            </w:r>
            <w:r w:rsidR="00FE5C35" w:rsidRPr="009D2F6A">
              <w:rPr>
                <w:lang w:val="pt-BR"/>
              </w:rPr>
              <w:t> </w:t>
            </w:r>
            <w:r w:rsidRPr="009D2F6A">
              <w:rPr>
                <w:lang w:val="pt-BR"/>
              </w:rPr>
              <w:t>uma conferência Web.</w:t>
            </w:r>
          </w:p>
        </w:tc>
        <w:tc>
          <w:tcPr>
            <w:tcW w:w="6860" w:type="dxa"/>
          </w:tcPr>
          <w:p w:rsidR="0082133B" w:rsidRPr="002A4125" w:rsidRDefault="00ED4593" w:rsidP="00250BC3">
            <w:pPr>
              <w:pStyle w:val="PURBody"/>
              <w:keepNext/>
              <w:keepLines/>
            </w:pPr>
            <w:r>
              <w:rPr>
                <w:b/>
                <w:i/>
              </w:rPr>
              <w:t>SL Necessário:</w:t>
            </w:r>
          </w:p>
          <w:p w:rsidR="0082133B" w:rsidRPr="009D2F6A" w:rsidRDefault="00ED4593" w:rsidP="00250BC3">
            <w:pPr>
              <w:pStyle w:val="PURBullet"/>
              <w:keepNext/>
              <w:keepLines/>
              <w:numPr>
                <w:ilvl w:val="0"/>
                <w:numId w:val="28"/>
              </w:numPr>
              <w:rPr>
                <w:rFonts w:cs="Arial"/>
                <w:lang w:val="pt-BR"/>
              </w:rPr>
            </w:pPr>
            <w:r w:rsidRPr="009D2F6A">
              <w:rPr>
                <w:rFonts w:cs="Arial"/>
                <w:lang w:val="pt-BR"/>
              </w:rPr>
              <w:t xml:space="preserve">SL de Usuário do Lync Online Plano 2 </w:t>
            </w:r>
            <w:r w:rsidRPr="009D2F6A">
              <w:rPr>
                <w:rFonts w:cs="Arial"/>
                <w:b/>
                <w:lang w:val="pt-BR"/>
              </w:rPr>
              <w:t>ou</w:t>
            </w:r>
          </w:p>
          <w:p w:rsidR="007C7028" w:rsidRPr="009D2F6A" w:rsidRDefault="007C7028" w:rsidP="00250BC3">
            <w:pPr>
              <w:pStyle w:val="Heading4nobold"/>
              <w:keepNext/>
              <w:keepLines/>
              <w:numPr>
                <w:ilvl w:val="0"/>
                <w:numId w:val="28"/>
              </w:numPr>
              <w:spacing w:line="240" w:lineRule="exact"/>
              <w:jc w:val="left"/>
              <w:rPr>
                <w:rFonts w:ascii="Arial" w:hAnsi="Arial" w:cs="Arial"/>
                <w:lang w:val="pt-BR"/>
              </w:rPr>
            </w:pPr>
            <w:r w:rsidRPr="009D2F6A">
              <w:rPr>
                <w:rFonts w:ascii="Arial" w:hAnsi="Arial" w:cs="Arial"/>
                <w:color w:val="000000"/>
                <w:lang w:val="pt-BR"/>
              </w:rPr>
              <w:t>SL do Usuário do Office 365 Education A2</w:t>
            </w:r>
            <w:r w:rsidRPr="009D2F6A">
              <w:rPr>
                <w:rFonts w:ascii="Arial" w:hAnsi="Arial" w:cs="Arial"/>
                <w:color w:val="000000"/>
                <w:szCs w:val="18"/>
                <w:vertAlign w:val="superscript"/>
                <w:lang w:val="pt-BR"/>
              </w:rPr>
              <w:t>1</w:t>
            </w:r>
            <w:r w:rsidRPr="009D2F6A">
              <w:rPr>
                <w:rFonts w:ascii="Arial" w:hAnsi="Arial" w:cs="Arial"/>
                <w:color w:val="000000"/>
                <w:szCs w:val="18"/>
                <w:lang w:val="pt-BR"/>
              </w:rPr>
              <w:t xml:space="preserve"> </w:t>
            </w:r>
            <w:r w:rsidRPr="009D2F6A">
              <w:rPr>
                <w:rFonts w:ascii="Arial" w:hAnsi="Arial" w:cs="Arial"/>
                <w:b/>
                <w:color w:val="000000"/>
                <w:szCs w:val="18"/>
                <w:lang w:val="pt-BR"/>
              </w:rPr>
              <w:t>ou</w:t>
            </w:r>
          </w:p>
          <w:p w:rsidR="007C7028" w:rsidRPr="009D2F6A" w:rsidRDefault="007C7028" w:rsidP="00250BC3">
            <w:pPr>
              <w:pStyle w:val="Heading4nobold"/>
              <w:keepNext/>
              <w:keepLines/>
              <w:numPr>
                <w:ilvl w:val="0"/>
                <w:numId w:val="28"/>
              </w:numPr>
              <w:spacing w:line="240" w:lineRule="exact"/>
              <w:jc w:val="left"/>
              <w:rPr>
                <w:rFonts w:ascii="Arial" w:hAnsi="Arial" w:cs="Arial"/>
                <w:lang w:val="pt-BR"/>
              </w:rPr>
            </w:pPr>
            <w:r w:rsidRPr="009D2F6A">
              <w:rPr>
                <w:rFonts w:ascii="Arial" w:hAnsi="Arial" w:cs="Arial"/>
                <w:color w:val="000000"/>
                <w:lang w:val="pt-BR"/>
              </w:rPr>
              <w:t>SL do Usuário do Office 365 Education A3</w:t>
            </w:r>
            <w:r w:rsidRPr="009D2F6A">
              <w:rPr>
                <w:rFonts w:ascii="Arial" w:hAnsi="Arial" w:cs="Arial"/>
                <w:color w:val="000000"/>
                <w:szCs w:val="18"/>
                <w:vertAlign w:val="superscript"/>
                <w:lang w:val="pt-BR"/>
              </w:rPr>
              <w:t>1</w:t>
            </w:r>
            <w:r w:rsidRPr="009D2F6A">
              <w:rPr>
                <w:rFonts w:ascii="Arial" w:hAnsi="Arial" w:cs="Arial"/>
                <w:color w:val="000000"/>
                <w:szCs w:val="18"/>
                <w:lang w:val="pt-BR"/>
              </w:rPr>
              <w:t xml:space="preserve"> </w:t>
            </w:r>
            <w:r w:rsidRPr="009D2F6A">
              <w:rPr>
                <w:rFonts w:ascii="Arial" w:hAnsi="Arial" w:cs="Arial"/>
                <w:b/>
                <w:color w:val="000000"/>
                <w:szCs w:val="18"/>
                <w:lang w:val="pt-BR"/>
              </w:rPr>
              <w:t>ou</w:t>
            </w:r>
          </w:p>
          <w:p w:rsidR="007C7028" w:rsidRPr="009D2F6A" w:rsidRDefault="007C7028" w:rsidP="00250BC3">
            <w:pPr>
              <w:pStyle w:val="Heading4nobold"/>
              <w:keepNext/>
              <w:keepLines/>
              <w:numPr>
                <w:ilvl w:val="0"/>
                <w:numId w:val="28"/>
              </w:numPr>
              <w:spacing w:line="240" w:lineRule="exact"/>
              <w:jc w:val="left"/>
              <w:rPr>
                <w:rFonts w:ascii="Arial" w:hAnsi="Arial" w:cs="Arial"/>
                <w:lang w:val="pt-BR"/>
              </w:rPr>
            </w:pPr>
            <w:r w:rsidRPr="009D2F6A">
              <w:rPr>
                <w:rFonts w:ascii="Arial" w:hAnsi="Arial" w:cs="Arial"/>
                <w:color w:val="000000"/>
                <w:lang w:val="pt-BR"/>
              </w:rPr>
              <w:t>SL do Usuário do Office 365 Education A4</w:t>
            </w:r>
            <w:r w:rsidRPr="009D2F6A">
              <w:rPr>
                <w:rFonts w:ascii="Arial" w:hAnsi="Arial" w:cs="Arial"/>
                <w:color w:val="000000"/>
                <w:szCs w:val="18"/>
                <w:vertAlign w:val="superscript"/>
                <w:lang w:val="pt-BR"/>
              </w:rPr>
              <w:t>1</w:t>
            </w:r>
            <w:r w:rsidRPr="009D2F6A">
              <w:rPr>
                <w:rFonts w:ascii="Arial" w:hAnsi="Arial" w:cs="Arial"/>
                <w:color w:val="000000"/>
                <w:szCs w:val="18"/>
                <w:lang w:val="pt-BR"/>
              </w:rPr>
              <w:t xml:space="preserve"> </w:t>
            </w:r>
            <w:r w:rsidRPr="009D2F6A">
              <w:rPr>
                <w:rFonts w:ascii="Arial" w:hAnsi="Arial" w:cs="Arial"/>
                <w:b/>
                <w:color w:val="000000"/>
                <w:szCs w:val="18"/>
                <w:lang w:val="pt-BR"/>
              </w:rPr>
              <w:t>ou</w:t>
            </w:r>
          </w:p>
          <w:p w:rsidR="0082133B" w:rsidRPr="009D2F6A" w:rsidRDefault="00ED4593" w:rsidP="00250BC3">
            <w:pPr>
              <w:pStyle w:val="PURBullet"/>
              <w:keepNext/>
              <w:keepLines/>
              <w:numPr>
                <w:ilvl w:val="0"/>
                <w:numId w:val="28"/>
              </w:numPr>
              <w:rPr>
                <w:rFonts w:cs="Arial"/>
                <w:lang w:val="pt-BR"/>
              </w:rPr>
            </w:pPr>
            <w:r w:rsidRPr="009D2F6A">
              <w:rPr>
                <w:rFonts w:cs="Arial"/>
                <w:lang w:val="pt-BR"/>
              </w:rPr>
              <w:t xml:space="preserve">SL de Usuário do Office 365 Enterprise E1 </w:t>
            </w:r>
            <w:r w:rsidRPr="009D2F6A">
              <w:rPr>
                <w:rFonts w:cs="Arial"/>
                <w:b/>
                <w:lang w:val="pt-BR"/>
              </w:rPr>
              <w:t>ou</w:t>
            </w:r>
          </w:p>
          <w:p w:rsidR="0082133B" w:rsidRPr="009D2F6A" w:rsidRDefault="00ED4593" w:rsidP="00250BC3">
            <w:pPr>
              <w:pStyle w:val="PURBullet"/>
              <w:keepNext/>
              <w:keepLines/>
              <w:numPr>
                <w:ilvl w:val="0"/>
                <w:numId w:val="28"/>
              </w:numPr>
              <w:rPr>
                <w:rFonts w:cs="Arial"/>
                <w:lang w:val="pt-BR"/>
              </w:rPr>
            </w:pPr>
            <w:r w:rsidRPr="009D2F6A">
              <w:rPr>
                <w:rFonts w:cs="Arial"/>
                <w:lang w:val="pt-BR"/>
              </w:rPr>
              <w:t xml:space="preserve">SL de Usuário do Office 365 Enterprise E3 </w:t>
            </w:r>
            <w:r w:rsidRPr="009D2F6A">
              <w:rPr>
                <w:rFonts w:cs="Arial"/>
                <w:b/>
                <w:lang w:val="pt-BR"/>
              </w:rPr>
              <w:t>ou</w:t>
            </w:r>
          </w:p>
          <w:p w:rsidR="009F57D1" w:rsidRPr="009D2F6A" w:rsidRDefault="009F57D1" w:rsidP="00250BC3">
            <w:pPr>
              <w:pStyle w:val="Heading4nobold"/>
              <w:keepNext/>
              <w:keepLines/>
              <w:numPr>
                <w:ilvl w:val="0"/>
                <w:numId w:val="28"/>
              </w:numPr>
              <w:spacing w:line="240" w:lineRule="exact"/>
              <w:jc w:val="left"/>
              <w:rPr>
                <w:rFonts w:ascii="Arial" w:hAnsi="Arial" w:cs="Arial"/>
                <w:lang w:val="pt-BR"/>
              </w:rPr>
            </w:pPr>
            <w:r w:rsidRPr="009D2F6A">
              <w:rPr>
                <w:rFonts w:ascii="Arial" w:hAnsi="Arial" w:cs="Arial"/>
                <w:color w:val="000000"/>
                <w:lang w:val="pt-BR"/>
              </w:rPr>
              <w:t xml:space="preserve">SL de Usuário do Office 365 Enterprise </w:t>
            </w:r>
            <w:r w:rsidRPr="009D2F6A">
              <w:rPr>
                <w:rFonts w:ascii="Arial" w:hAnsi="Arial" w:cs="Arial"/>
                <w:color w:val="000000"/>
                <w:szCs w:val="18"/>
                <w:lang w:val="pt-BR"/>
              </w:rPr>
              <w:t xml:space="preserve">E4 </w:t>
            </w:r>
            <w:r w:rsidRPr="009D2F6A">
              <w:rPr>
                <w:rFonts w:ascii="Arial" w:hAnsi="Arial" w:cs="Arial"/>
                <w:b/>
                <w:color w:val="000000"/>
                <w:szCs w:val="18"/>
                <w:lang w:val="pt-BR"/>
              </w:rPr>
              <w:t>ou</w:t>
            </w:r>
          </w:p>
          <w:p w:rsidR="00C30D1A" w:rsidRPr="009D2F6A" w:rsidRDefault="00C30D1A" w:rsidP="00250BC3">
            <w:pPr>
              <w:pStyle w:val="Heading4nobold"/>
              <w:keepNext/>
              <w:keepLines/>
              <w:numPr>
                <w:ilvl w:val="0"/>
                <w:numId w:val="28"/>
              </w:numPr>
              <w:spacing w:line="240" w:lineRule="exact"/>
              <w:jc w:val="left"/>
              <w:rPr>
                <w:rFonts w:ascii="Arial" w:hAnsi="Arial" w:cs="Arial"/>
                <w:lang w:val="pt-BR"/>
              </w:rPr>
            </w:pPr>
            <w:r w:rsidRPr="009D2F6A">
              <w:rPr>
                <w:rFonts w:ascii="Arial" w:hAnsi="Arial" w:cs="Arial"/>
                <w:color w:val="000000"/>
                <w:lang w:val="pt-BR"/>
              </w:rPr>
              <w:t>SL de Usuário do Office 365 Midsize Business</w:t>
            </w:r>
            <w:r w:rsidRPr="009D2F6A">
              <w:rPr>
                <w:rFonts w:ascii="Arial" w:hAnsi="Arial" w:cs="Arial"/>
                <w:color w:val="000000"/>
                <w:szCs w:val="18"/>
                <w:lang w:val="pt-BR"/>
              </w:rPr>
              <w:t xml:space="preserve"> </w:t>
            </w:r>
            <w:r w:rsidRPr="009D2F6A">
              <w:rPr>
                <w:rFonts w:ascii="Arial" w:hAnsi="Arial" w:cs="Arial"/>
                <w:b/>
                <w:color w:val="000000"/>
                <w:szCs w:val="18"/>
                <w:lang w:val="pt-BR"/>
              </w:rPr>
              <w:t>ou</w:t>
            </w:r>
          </w:p>
          <w:p w:rsidR="0082133B" w:rsidRPr="009D2F6A" w:rsidRDefault="00ED4593" w:rsidP="00250BC3">
            <w:pPr>
              <w:pStyle w:val="PURBullet"/>
              <w:keepNext/>
              <w:keepLines/>
              <w:numPr>
                <w:ilvl w:val="0"/>
                <w:numId w:val="28"/>
              </w:numPr>
              <w:rPr>
                <w:rFonts w:cs="Arial"/>
                <w:lang w:val="pt-BR"/>
              </w:rPr>
            </w:pPr>
            <w:r w:rsidRPr="009D2F6A">
              <w:rPr>
                <w:rFonts w:cs="Arial"/>
                <w:lang w:val="pt-BR"/>
              </w:rPr>
              <w:t xml:space="preserve">SL de Usuário do Live Meeting Professional </w:t>
            </w:r>
            <w:r w:rsidRPr="009D2F6A">
              <w:rPr>
                <w:rFonts w:cs="Arial"/>
                <w:b/>
                <w:lang w:val="pt-BR"/>
              </w:rPr>
              <w:t>ou</w:t>
            </w:r>
          </w:p>
          <w:p w:rsidR="0082133B" w:rsidRPr="002A4125" w:rsidRDefault="00ED4593" w:rsidP="00250BC3">
            <w:pPr>
              <w:pStyle w:val="PURBullet"/>
              <w:keepNext/>
              <w:keepLines/>
              <w:numPr>
                <w:ilvl w:val="0"/>
                <w:numId w:val="28"/>
              </w:numPr>
            </w:pPr>
            <w:r>
              <w:t>SL do Usuário do Live Meeting Standard</w:t>
            </w:r>
          </w:p>
          <w:p w:rsidR="009F57D1" w:rsidRPr="002A4125" w:rsidRDefault="009F57D1" w:rsidP="00250BC3">
            <w:pPr>
              <w:pStyle w:val="PURBody"/>
              <w:keepNext/>
              <w:keepLines/>
            </w:pPr>
          </w:p>
          <w:p w:rsidR="009F57D1" w:rsidRPr="002009A2" w:rsidRDefault="009F57D1" w:rsidP="00250BC3">
            <w:pPr>
              <w:keepNext/>
              <w:keepLines/>
              <w:ind w:left="720"/>
              <w:rPr>
                <w:rFonts w:cs="Arial"/>
                <w:lang w:val="pt-BR"/>
              </w:rPr>
            </w:pPr>
            <w:r w:rsidRPr="002009A2">
              <w:rPr>
                <w:rFonts w:cs="Arial"/>
                <w:sz w:val="16"/>
                <w:szCs w:val="16"/>
                <w:vertAlign w:val="superscript"/>
                <w:lang w:val="pt-BR"/>
              </w:rPr>
              <w:t>1</w:t>
            </w:r>
            <w:r w:rsidR="001C75AC" w:rsidRPr="002009A2">
              <w:rPr>
                <w:rFonts w:cs="Arial"/>
                <w:sz w:val="16"/>
                <w:szCs w:val="16"/>
                <w:vertAlign w:val="superscript"/>
                <w:lang w:val="pt-BR"/>
              </w:rPr>
              <w:t xml:space="preserve"> </w:t>
            </w:r>
            <w:r w:rsidRPr="002009A2">
              <w:rPr>
                <w:rFonts w:cs="Arial"/>
                <w:sz w:val="16"/>
                <w:szCs w:val="16"/>
                <w:lang w:val="pt-BR"/>
              </w:rPr>
              <w:t xml:space="preserve">Como oferta por tempo limitado, os clientes licenciados </w:t>
            </w:r>
            <w:r w:rsidR="00FE5C35" w:rsidRPr="002009A2">
              <w:rPr>
                <w:rFonts w:cs="Arial"/>
                <w:sz w:val="16"/>
                <w:szCs w:val="16"/>
                <w:lang w:val="pt-BR"/>
              </w:rPr>
              <w:br/>
            </w:r>
            <w:r w:rsidRPr="002009A2">
              <w:rPr>
                <w:rFonts w:cs="Arial"/>
                <w:sz w:val="16"/>
                <w:szCs w:val="16"/>
                <w:lang w:val="pt-BR"/>
              </w:rPr>
              <w:t>para Office 365</w:t>
            </w:r>
            <w:r w:rsidRPr="002009A2">
              <w:rPr>
                <w:rFonts w:cs="Arial"/>
                <w:iCs/>
                <w:sz w:val="16"/>
                <w:szCs w:val="16"/>
                <w:lang w:val="pt-BR"/>
              </w:rPr>
              <w:t xml:space="preserve"> Education A2, A3 ou A4 receberão uma </w:t>
            </w:r>
            <w:r w:rsidR="00FE5C35" w:rsidRPr="002009A2">
              <w:rPr>
                <w:rFonts w:cs="Arial"/>
                <w:iCs/>
                <w:sz w:val="16"/>
                <w:szCs w:val="16"/>
                <w:lang w:val="pt-BR"/>
              </w:rPr>
              <w:br/>
            </w:r>
            <w:r w:rsidRPr="002009A2">
              <w:rPr>
                <w:rFonts w:cs="Arial"/>
                <w:iCs/>
                <w:sz w:val="16"/>
                <w:szCs w:val="16"/>
                <w:lang w:val="pt-BR"/>
              </w:rPr>
              <w:t>cópia licenciada gratuita do Lync 2013 (ou Lync for Mac 2011) com cada licença de avaliação de usuário para Office 365 Education A2, A3 e A4. O software só poderá ser usado com o</w:t>
            </w:r>
            <w:r w:rsidR="00FE5C35" w:rsidRPr="002009A2">
              <w:rPr>
                <w:rFonts w:cs="Arial"/>
                <w:iCs/>
                <w:sz w:val="16"/>
                <w:szCs w:val="16"/>
                <w:lang w:val="pt-BR"/>
              </w:rPr>
              <w:t> </w:t>
            </w:r>
            <w:r w:rsidRPr="002009A2">
              <w:rPr>
                <w:rFonts w:cs="Arial"/>
                <w:iCs/>
                <w:sz w:val="16"/>
                <w:szCs w:val="16"/>
                <w:lang w:val="pt-BR"/>
              </w:rPr>
              <w:t xml:space="preserve">Office 365 Education A2, A3, A4 (que inclui o Lync Online), e todos os direitos de uso do software se encerrarão ao término da licença de assinatura básica ou da migração </w:t>
            </w:r>
            <w:r w:rsidR="00FE5C35" w:rsidRPr="002009A2">
              <w:rPr>
                <w:rFonts w:cs="Arial"/>
                <w:iCs/>
                <w:sz w:val="16"/>
                <w:szCs w:val="16"/>
                <w:lang w:val="pt-BR"/>
              </w:rPr>
              <w:br/>
            </w:r>
            <w:r w:rsidRPr="002009A2">
              <w:rPr>
                <w:rFonts w:cs="Arial"/>
                <w:iCs/>
                <w:sz w:val="16"/>
                <w:szCs w:val="16"/>
                <w:lang w:val="pt-BR"/>
              </w:rPr>
              <w:t>para a próxima nova versão principal do Office 365 Education A2, A3, A4 e Lync Online, o que ocorrer primeiro.</w:t>
            </w:r>
          </w:p>
          <w:p w:rsidR="009F57D1" w:rsidRPr="009D2F6A" w:rsidRDefault="009F57D1" w:rsidP="00250BC3">
            <w:pPr>
              <w:pStyle w:val="PURBody"/>
              <w:keepNext/>
              <w:keepLines/>
              <w:rPr>
                <w:lang w:val="pt-BR"/>
              </w:rPr>
            </w:pPr>
          </w:p>
        </w:tc>
      </w:tr>
    </w:tbl>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bookmarkStart w:id="410" w:name="_Sec430"/>
      <w:r w:rsidRPr="009D2F6A">
        <w:rPr>
          <w:lang w:val="pt-BR"/>
        </w:rPr>
        <w:t>Lync Online Plano 3</w:t>
      </w:r>
      <w:bookmarkEnd w:id="410"/>
      <w:r>
        <w:fldChar w:fldCharType="begin"/>
      </w:r>
      <w:r w:rsidRPr="009D2F6A">
        <w:rPr>
          <w:lang w:val="pt-BR"/>
        </w:rPr>
        <w:instrText>XE "Lync Online Plano 3"</w:instrText>
      </w:r>
      <w:r>
        <w:fldChar w:fldCharType="end"/>
      </w:r>
      <w:r w:rsidR="00F22968">
        <w:fldChar w:fldCharType="begin"/>
      </w:r>
      <w:r w:rsidRPr="009D2F6A">
        <w:rPr>
          <w:lang w:val="pt-BR"/>
        </w:rPr>
        <w:instrText>TC "</w:instrText>
      </w:r>
      <w:bookmarkStart w:id="411" w:name="_Toc366138245"/>
      <w:bookmarkStart w:id="412" w:name="_Toc366138317"/>
      <w:r w:rsidRPr="009D2F6A">
        <w:rPr>
          <w:lang w:val="pt-BR"/>
        </w:rPr>
        <w:instrText>Lync Online Plano 3</w:instrText>
      </w:r>
      <w:bookmarkEnd w:id="411"/>
      <w:bookmarkEnd w:id="412"/>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pPr>
              <w:pStyle w:val="PURBody"/>
              <w:rPr>
                <w:lang w:val="pt-BR"/>
              </w:rPr>
            </w:pPr>
            <w:r w:rsidRPr="009D2F6A">
              <w:rPr>
                <w:lang w:val="pt-BR"/>
              </w:rPr>
              <w:t xml:space="preserve">Consulte Avisos Aplicáveis: </w:t>
            </w:r>
            <w:r w:rsidRPr="009D2F6A">
              <w:rPr>
                <w:b/>
                <w:lang w:val="pt-BR"/>
              </w:rPr>
              <w:t xml:space="preserve">Aviso de Gravação, Padrão Visual H.264/AVC, o Padrão de Vídeo VC-1, o Padrão Visual MPEG-4 e o Padrão de Vídeo MPEG-2 </w:t>
            </w:r>
            <w:r w:rsidRPr="009D2F6A">
              <w:rPr>
                <w:lang w:val="pt-BR"/>
              </w:rPr>
              <w:t xml:space="preserve">(Consulte o </w:t>
            </w:r>
            <w:hyperlink w:anchor="Appendix_1">
              <w:r w:rsidRPr="009D2F6A">
                <w:rPr>
                  <w:color w:val="00467F"/>
                  <w:u w:val="single"/>
                  <w:lang w:val="pt-BR"/>
                </w:rPr>
                <w:t>Apêndice 1</w:t>
              </w:r>
            </w:hyperlink>
            <w:r w:rsidRPr="009D2F6A">
              <w:rPr>
                <w:lang w:val="pt-BR"/>
              </w:rPr>
              <w:t>)</w:t>
            </w:r>
          </w:p>
        </w:tc>
        <w:tc>
          <w:tcPr>
            <w:tcW w:w="6120" w:type="dxa"/>
          </w:tcPr>
          <w:p w:rsidR="0082133B" w:rsidRPr="009D2F6A" w:rsidRDefault="000D624D">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44">
              <w:r w:rsidRPr="009D2F6A">
                <w:rPr>
                  <w:color w:val="00467F"/>
                  <w:u w:val="single"/>
                  <w:lang w:val="pt-BR"/>
                </w:rPr>
                <w:t>http://microsoft.com/licensing/contracts</w:t>
              </w:r>
              <w:r w:rsidRPr="009D2F6A">
                <w:rPr>
                  <w:lang w:val="pt-BR"/>
                </w:rPr>
                <w:t>)</w:t>
              </w:r>
            </w:hyperlink>
          </w:p>
        </w:tc>
      </w:tr>
      <w:tr w:rsidR="0082133B" w:rsidRPr="009D2F6A">
        <w:tc>
          <w:tcPr>
            <w:tcW w:w="6120" w:type="dxa"/>
          </w:tcPr>
          <w:p w:rsidR="0082133B" w:rsidRPr="009D2F6A" w:rsidRDefault="00ED4593" w:rsidP="000F66D4">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45">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82133B">
            <w:pPr>
              <w:pStyle w:val="PURBody"/>
              <w:rPr>
                <w:lang w:val="pt-BR"/>
              </w:rPr>
            </w:pPr>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82133B" w:rsidRPr="002A4125" w:rsidRDefault="00ED4593">
            <w:pPr>
              <w:pStyle w:val="PURBody"/>
            </w:pPr>
            <w:r w:rsidRPr="009D2F6A">
              <w:rPr>
                <w:lang w:val="pt-BR"/>
              </w:rPr>
              <w:t xml:space="preserve">Usuários autenticados que acessem o serviço online ou software correspondente. </w:t>
            </w:r>
            <w:r>
              <w:t>No entanto,</w:t>
            </w:r>
            <w:r w:rsidR="00DE22C4">
              <w:t xml:space="preserve"> </w:t>
            </w:r>
          </w:p>
          <w:p w:rsidR="0082133B" w:rsidRPr="009D2F6A" w:rsidRDefault="00ED4593" w:rsidP="00ED5D2B">
            <w:pPr>
              <w:pStyle w:val="PURBullet"/>
              <w:numPr>
                <w:ilvl w:val="0"/>
                <w:numId w:val="29"/>
              </w:numPr>
              <w:rPr>
                <w:lang w:val="pt-BR"/>
              </w:rPr>
            </w:pPr>
            <w:r w:rsidRPr="009D2F6A">
              <w:rPr>
                <w:lang w:val="pt-BR"/>
              </w:rPr>
              <w:t>Usuários licenciados para Lync Online Plan 1</w:t>
            </w:r>
          </w:p>
          <w:p w:rsidR="0082133B" w:rsidRPr="009D2F6A" w:rsidRDefault="00ED4593" w:rsidP="00ED5D2B">
            <w:pPr>
              <w:pStyle w:val="PURBullet"/>
              <w:numPr>
                <w:ilvl w:val="0"/>
                <w:numId w:val="29"/>
              </w:numPr>
              <w:rPr>
                <w:lang w:val="pt-BR"/>
              </w:rPr>
            </w:pPr>
            <w:r w:rsidRPr="009D2F6A">
              <w:rPr>
                <w:lang w:val="pt-BR"/>
              </w:rPr>
              <w:t>Usuários licenciados para a CAL do Lync Server Standard</w:t>
            </w:r>
          </w:p>
          <w:p w:rsidR="0082133B" w:rsidRPr="009D2F6A" w:rsidRDefault="00ED4593" w:rsidP="00ED5D2B">
            <w:pPr>
              <w:pStyle w:val="PURBullet"/>
              <w:numPr>
                <w:ilvl w:val="0"/>
                <w:numId w:val="29"/>
              </w:numPr>
              <w:rPr>
                <w:lang w:val="pt-BR"/>
              </w:rPr>
            </w:pPr>
            <w:r w:rsidRPr="009D2F6A">
              <w:rPr>
                <w:lang w:val="pt-BR"/>
              </w:rPr>
              <w:t>Usuários licenciados para a CAL do Lync Server Enterprise</w:t>
            </w:r>
          </w:p>
          <w:p w:rsidR="00FA5E3E" w:rsidRPr="009D2F6A" w:rsidRDefault="00ED4593" w:rsidP="00FA5E3E">
            <w:pPr>
              <w:pStyle w:val="PURBody"/>
              <w:ind w:left="288"/>
              <w:rPr>
                <w:lang w:val="pt-BR"/>
              </w:rPr>
            </w:pPr>
            <w:r w:rsidRPr="009D2F6A">
              <w:rPr>
                <w:lang w:val="pt-BR"/>
              </w:rPr>
              <w:t xml:space="preserve">não precisam das SLS obrigatórias para acessar </w:t>
            </w:r>
            <w:r w:rsidR="00FE5C35" w:rsidRPr="009D2F6A">
              <w:rPr>
                <w:lang w:val="pt-BR"/>
              </w:rPr>
              <w:br/>
            </w:r>
            <w:r w:rsidRPr="009D2F6A">
              <w:rPr>
                <w:lang w:val="pt-BR"/>
              </w:rPr>
              <w:t>o serviço online para fins que não sejam (i) agendamento ou</w:t>
            </w:r>
            <w:r w:rsidR="001721C5" w:rsidRPr="009D2F6A">
              <w:rPr>
                <w:lang w:val="pt-BR"/>
              </w:rPr>
              <w:t> </w:t>
            </w:r>
            <w:r w:rsidRPr="009D2F6A">
              <w:rPr>
                <w:lang w:val="pt-BR"/>
              </w:rPr>
              <w:t>realização de uma conferência Web ou (ii) iniciar uma chamada por voz por meio de PSTN (rede de telefonia pública).</w:t>
            </w:r>
          </w:p>
          <w:p w:rsidR="00FA5E3E" w:rsidRPr="009D2F6A" w:rsidRDefault="00FA5E3E" w:rsidP="00FA5E3E">
            <w:pPr>
              <w:pStyle w:val="PURBody"/>
              <w:ind w:left="288"/>
              <w:rPr>
                <w:lang w:val="pt-BR"/>
              </w:rPr>
            </w:pPr>
          </w:p>
          <w:p w:rsidR="00FA5E3E" w:rsidRPr="009D2F6A" w:rsidRDefault="00FA5E3E" w:rsidP="0035743D">
            <w:pPr>
              <w:pStyle w:val="PURBody"/>
              <w:ind w:left="288"/>
              <w:rPr>
                <w:lang w:val="pt-BR"/>
              </w:rPr>
            </w:pPr>
            <w:r w:rsidRPr="009D2F6A">
              <w:rPr>
                <w:vertAlign w:val="superscript"/>
                <w:lang w:val="pt-BR"/>
              </w:rPr>
              <w:t>1</w:t>
            </w:r>
            <w:r w:rsidRPr="009D2F6A">
              <w:rPr>
                <w:lang w:val="pt-BR"/>
              </w:rPr>
              <w:t xml:space="preserve"> Os clientes que compram de outros países que não sejam</w:t>
            </w:r>
            <w:r w:rsidR="0035743D" w:rsidRPr="009D2F6A">
              <w:rPr>
                <w:lang w:val="pt-BR"/>
              </w:rPr>
              <w:t> </w:t>
            </w:r>
            <w:r w:rsidRPr="009D2F6A">
              <w:rPr>
                <w:lang w:val="pt-BR"/>
              </w:rPr>
              <w:t>os Estados Unidos e Reino Unido recebem o</w:t>
            </w:r>
            <w:r w:rsidR="0035743D" w:rsidRPr="009D2F6A">
              <w:rPr>
                <w:lang w:val="pt-BR"/>
              </w:rPr>
              <w:t> </w:t>
            </w:r>
            <w:r w:rsidRPr="009D2F6A">
              <w:rPr>
                <w:lang w:val="pt-BR"/>
              </w:rPr>
              <w:t>Lync</w:t>
            </w:r>
            <w:r w:rsidR="0035743D" w:rsidRPr="009D2F6A">
              <w:rPr>
                <w:lang w:val="pt-BR"/>
              </w:rPr>
              <w:t> </w:t>
            </w:r>
            <w:r w:rsidRPr="009D2F6A">
              <w:rPr>
                <w:lang w:val="pt-BR"/>
              </w:rPr>
              <w:t>Online Plano 2 em vez do Lync Online Plano 3</w:t>
            </w:r>
          </w:p>
        </w:tc>
        <w:tc>
          <w:tcPr>
            <w:tcW w:w="5340" w:type="dxa"/>
          </w:tcPr>
          <w:p w:rsidR="0082133B" w:rsidRPr="002A4125" w:rsidRDefault="00ED4593">
            <w:pPr>
              <w:pStyle w:val="PURBody"/>
            </w:pPr>
            <w:r>
              <w:rPr>
                <w:b/>
                <w:i/>
              </w:rPr>
              <w:t>SL Necessário:</w:t>
            </w:r>
          </w:p>
          <w:p w:rsidR="0082133B" w:rsidRPr="009D2F6A" w:rsidRDefault="00ED4593" w:rsidP="000F6F65">
            <w:pPr>
              <w:pStyle w:val="PURBullet"/>
              <w:numPr>
                <w:ilvl w:val="0"/>
                <w:numId w:val="30"/>
              </w:numPr>
              <w:rPr>
                <w:rFonts w:asciiTheme="majorHAnsi" w:hAnsiTheme="majorHAnsi" w:cstheme="majorHAnsi"/>
                <w:lang w:val="pt-BR"/>
              </w:rPr>
            </w:pPr>
            <w:r w:rsidRPr="009D2F6A">
              <w:rPr>
                <w:rFonts w:asciiTheme="majorHAnsi" w:hAnsiTheme="majorHAnsi" w:cstheme="majorHAnsi"/>
                <w:lang w:val="pt-BR"/>
              </w:rPr>
              <w:t xml:space="preserve">SL de Usuário do Lync Online Plano 3 </w:t>
            </w:r>
            <w:r w:rsidRPr="009D2F6A">
              <w:rPr>
                <w:rFonts w:asciiTheme="majorHAnsi" w:hAnsiTheme="majorHAnsi" w:cstheme="majorHAnsi"/>
                <w:b/>
                <w:lang w:val="pt-BR"/>
              </w:rPr>
              <w:t>ou</w:t>
            </w:r>
          </w:p>
          <w:p w:rsidR="007C7028" w:rsidRPr="009D2F6A" w:rsidRDefault="007C7028" w:rsidP="000F6F65">
            <w:pPr>
              <w:pStyle w:val="Heading4nobold"/>
              <w:numPr>
                <w:ilvl w:val="0"/>
                <w:numId w:val="30"/>
              </w:numPr>
              <w:spacing w:line="240" w:lineRule="exact"/>
              <w:jc w:val="left"/>
              <w:rPr>
                <w:rFonts w:asciiTheme="majorHAnsi" w:hAnsiTheme="majorHAnsi" w:cstheme="majorHAnsi"/>
                <w:lang w:val="pt-BR"/>
              </w:rPr>
            </w:pPr>
            <w:r w:rsidRPr="009D2F6A">
              <w:rPr>
                <w:rFonts w:asciiTheme="majorHAnsi" w:hAnsiTheme="majorHAnsi" w:cstheme="majorHAnsi"/>
                <w:color w:val="000000"/>
                <w:lang w:val="pt-BR"/>
              </w:rPr>
              <w:t>SL do Usuário do Office 365 Education A4</w:t>
            </w:r>
            <w:r w:rsidRPr="009D2F6A">
              <w:rPr>
                <w:rFonts w:asciiTheme="majorHAnsi" w:hAnsiTheme="majorHAnsi" w:cstheme="majorHAnsi"/>
                <w:vertAlign w:val="superscript"/>
                <w:lang w:val="pt-BR"/>
              </w:rPr>
              <w:t>1</w:t>
            </w:r>
            <w:r w:rsidRPr="009D2F6A">
              <w:rPr>
                <w:rFonts w:asciiTheme="majorHAnsi" w:hAnsiTheme="majorHAnsi" w:cstheme="majorHAnsi"/>
                <w:color w:val="000000"/>
                <w:szCs w:val="18"/>
                <w:lang w:val="pt-BR"/>
              </w:rPr>
              <w:t xml:space="preserve"> </w:t>
            </w:r>
            <w:r w:rsidRPr="009D2F6A">
              <w:rPr>
                <w:rFonts w:asciiTheme="majorHAnsi" w:hAnsiTheme="majorHAnsi" w:cstheme="majorHAnsi"/>
                <w:b/>
                <w:color w:val="000000"/>
                <w:szCs w:val="18"/>
                <w:lang w:val="pt-BR"/>
              </w:rPr>
              <w:t>ou</w:t>
            </w:r>
          </w:p>
          <w:p w:rsidR="0082133B" w:rsidRPr="009D2F6A" w:rsidRDefault="00ED4593" w:rsidP="000F6F65">
            <w:pPr>
              <w:pStyle w:val="PURBullet"/>
              <w:numPr>
                <w:ilvl w:val="0"/>
                <w:numId w:val="30"/>
              </w:numPr>
              <w:rPr>
                <w:lang w:val="pt-BR"/>
              </w:rPr>
            </w:pPr>
            <w:r w:rsidRPr="009D2F6A">
              <w:rPr>
                <w:rFonts w:asciiTheme="majorHAnsi" w:hAnsiTheme="majorHAnsi" w:cstheme="majorHAnsi"/>
                <w:lang w:val="pt-BR"/>
              </w:rPr>
              <w:t>SL de Usuário do Office 365 Enterprise E4</w:t>
            </w:r>
            <w:r w:rsidRPr="009D2F6A">
              <w:rPr>
                <w:rFonts w:asciiTheme="majorHAnsi" w:hAnsiTheme="majorHAnsi" w:cstheme="majorHAnsi"/>
                <w:vertAlign w:val="superscript"/>
                <w:lang w:val="pt-BR"/>
              </w:rPr>
              <w:t>1</w:t>
            </w:r>
          </w:p>
        </w:tc>
      </w:tr>
    </w:tbl>
    <w:p w:rsidR="0082133B" w:rsidRPr="009D2F6A" w:rsidRDefault="00F67467" w:rsidP="005B6034">
      <w:pPr>
        <w:pStyle w:val="PURBreadcrumb"/>
        <w:keepNext w:val="0"/>
        <w:keepLines w:val="0"/>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9E3AE0" w:rsidRPr="009D2F6A" w:rsidRDefault="009E3AE0" w:rsidP="00B17398">
      <w:pPr>
        <w:pStyle w:val="PURProductName"/>
        <w:rPr>
          <w:lang w:val="pt-BR"/>
        </w:rPr>
      </w:pPr>
      <w:bookmarkStart w:id="413" w:name="_Sec401"/>
      <w:r w:rsidRPr="009D2F6A">
        <w:rPr>
          <w:lang w:val="pt-BR"/>
        </w:rPr>
        <w:lastRenderedPageBreak/>
        <w:t xml:space="preserve">Microsoft Desktop Optimization Pack (MDOP) </w:t>
      </w:r>
      <w:r>
        <w:fldChar w:fldCharType="begin"/>
      </w:r>
      <w:r w:rsidRPr="009D2F6A">
        <w:rPr>
          <w:lang w:val="pt-BR"/>
        </w:rPr>
        <w:instrText>XE "Microsoft Desktop Optimization Pack (MDOP)"</w:instrText>
      </w:r>
      <w:r>
        <w:fldChar w:fldCharType="end"/>
      </w:r>
      <w:r w:rsidR="00F22968">
        <w:fldChar w:fldCharType="begin"/>
      </w:r>
      <w:r w:rsidR="00C05AED" w:rsidRPr="009D2F6A">
        <w:rPr>
          <w:lang w:val="pt-BR"/>
        </w:rPr>
        <w:instrText xml:space="preserve"> TC "</w:instrText>
      </w:r>
      <w:bookmarkStart w:id="414" w:name="_Toc366138246"/>
      <w:bookmarkStart w:id="415" w:name="_Toc366138318"/>
      <w:r w:rsidR="00C05AED" w:rsidRPr="009D2F6A">
        <w:rPr>
          <w:lang w:val="pt-BR"/>
        </w:rPr>
        <w:instrText>Microsoft Desktop Optimization Pack (MDOP)</w:instrText>
      </w:r>
      <w:bookmarkEnd w:id="414"/>
      <w:bookmarkEnd w:id="415"/>
      <w:r w:rsidR="00C05AED" w:rsidRPr="009D2F6A">
        <w:rPr>
          <w:lang w:val="pt-BR"/>
        </w:rPr>
        <w:instrText>" \l 2</w:instrText>
      </w:r>
      <w:r w:rsidR="00F22968">
        <w:fldChar w:fldCharType="end"/>
      </w:r>
    </w:p>
    <w:p w:rsidR="009E3AE0" w:rsidRPr="009D2F6A" w:rsidRDefault="009E3AE0" w:rsidP="00B17398">
      <w:pPr>
        <w:pStyle w:val="PURLicenseTerm"/>
        <w:keepNext/>
        <w:keepLines/>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49"/>
        <w:gridCol w:w="5351"/>
      </w:tblGrid>
      <w:tr w:rsidR="009E3AE0" w:rsidRPr="009D2F6A" w:rsidTr="00604709">
        <w:tc>
          <w:tcPr>
            <w:tcW w:w="5552" w:type="dxa"/>
          </w:tcPr>
          <w:p w:rsidR="009E3AE0" w:rsidRPr="009D2F6A" w:rsidRDefault="009E3AE0" w:rsidP="00B17398">
            <w:pPr>
              <w:pStyle w:val="PURBody"/>
              <w:keepNext/>
              <w:keepLines/>
              <w:rPr>
                <w:lang w:val="pt-BR"/>
              </w:rPr>
            </w:pPr>
            <w:r w:rsidRPr="009D2F6A">
              <w:rPr>
                <w:lang w:val="pt-BR"/>
              </w:rPr>
              <w:t xml:space="preserve">Consulte Avisos Aplicáveis: </w:t>
            </w:r>
            <w:r w:rsidRPr="009D2F6A">
              <w:rPr>
                <w:b/>
                <w:lang w:val="pt-BR"/>
              </w:rPr>
              <w:t>Transferência de Dados, Software Potencialmente Indesejável (Notificação II)</w:t>
            </w:r>
            <w:r w:rsidRPr="009D2F6A">
              <w:rPr>
                <w:lang w:val="pt-BR"/>
              </w:rPr>
              <w:t xml:space="preserve"> (Consulte o </w:t>
            </w:r>
            <w:hyperlink w:anchor="Appendix_1">
              <w:r w:rsidRPr="009D2F6A">
                <w:rPr>
                  <w:color w:val="00467F"/>
                  <w:u w:val="single"/>
                  <w:lang w:val="pt-BR"/>
                </w:rPr>
                <w:t>Apêndice 1</w:t>
              </w:r>
            </w:hyperlink>
            <w:r w:rsidRPr="009D2F6A">
              <w:rPr>
                <w:lang w:val="pt-BR"/>
              </w:rPr>
              <w:t>)</w:t>
            </w:r>
          </w:p>
        </w:tc>
        <w:tc>
          <w:tcPr>
            <w:tcW w:w="5478" w:type="dxa"/>
          </w:tcPr>
          <w:p w:rsidR="009E3AE0" w:rsidRPr="009D2F6A" w:rsidRDefault="009E3AE0" w:rsidP="00B17398">
            <w:pPr>
              <w:pStyle w:val="PURBody"/>
              <w:keepNext/>
              <w:keepLines/>
              <w:rPr>
                <w:lang w:val="pt-BR"/>
              </w:rPr>
            </w:pPr>
          </w:p>
        </w:tc>
      </w:tr>
    </w:tbl>
    <w:p w:rsidR="00604709" w:rsidRPr="002A4125" w:rsidRDefault="00604709" w:rsidP="00604709">
      <w:pPr>
        <w:pStyle w:val="PURBlueBGHeader"/>
      </w:pPr>
      <w:r>
        <w:t>SLs do DISPOSITIVO</w:t>
      </w:r>
    </w:p>
    <w:tbl>
      <w:tblPr>
        <w:tblStyle w:val="PURTableNoVertical"/>
        <w:tblW w:w="0" w:type="auto"/>
        <w:tblLook w:val="04A0" w:firstRow="1" w:lastRow="0" w:firstColumn="1" w:lastColumn="0" w:noHBand="0" w:noVBand="1"/>
      </w:tblPr>
      <w:tblGrid>
        <w:gridCol w:w="5263"/>
        <w:gridCol w:w="5263"/>
      </w:tblGrid>
      <w:tr w:rsidR="00604709" w:rsidRPr="009D2F6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1C75AC" w:rsidRDefault="00604709" w:rsidP="00414747">
            <w:pPr>
              <w:pStyle w:val="PURBody"/>
              <w:rPr>
                <w:lang w:val="sv-SE"/>
              </w:rPr>
            </w:pPr>
            <w:r w:rsidRPr="001C75AC">
              <w:rPr>
                <w:b/>
                <w:i/>
                <w:lang w:val="sv-SE"/>
              </w:rPr>
              <w:t>Necessária para cada um dos seus:</w:t>
            </w:r>
          </w:p>
          <w:p w:rsidR="00604709" w:rsidRPr="009D2F6A" w:rsidRDefault="00604709" w:rsidP="00ED5D2B">
            <w:pPr>
              <w:pStyle w:val="PURBullet"/>
              <w:numPr>
                <w:ilvl w:val="0"/>
                <w:numId w:val="31"/>
              </w:numPr>
              <w:rPr>
                <w:lang w:val="pt-BR"/>
              </w:rPr>
            </w:pPr>
            <w:r w:rsidRPr="009D2F6A">
              <w:rPr>
                <w:lang w:val="pt-BR"/>
              </w:rPr>
              <w:t>Dispositivos que acessam e usam o software</w:t>
            </w:r>
          </w:p>
        </w:tc>
        <w:tc>
          <w:tcPr>
            <w:tcW w:w="5340" w:type="dxa"/>
          </w:tcPr>
          <w:p w:rsidR="00604709" w:rsidRPr="002A4125" w:rsidRDefault="00604709" w:rsidP="00414747">
            <w:pPr>
              <w:pStyle w:val="PURBody"/>
            </w:pPr>
            <w:r>
              <w:rPr>
                <w:b/>
                <w:i/>
              </w:rPr>
              <w:t>SL Necessário:</w:t>
            </w:r>
          </w:p>
          <w:p w:rsidR="00604709" w:rsidRPr="009D2F6A" w:rsidRDefault="00604709" w:rsidP="00ED5D2B">
            <w:pPr>
              <w:pStyle w:val="PURBullet"/>
              <w:numPr>
                <w:ilvl w:val="0"/>
                <w:numId w:val="32"/>
              </w:numPr>
              <w:rPr>
                <w:lang w:val="pt-BR"/>
              </w:rPr>
            </w:pPr>
            <w:r w:rsidRPr="009D2F6A">
              <w:rPr>
                <w:lang w:val="pt-BR"/>
              </w:rPr>
              <w:t>SL de Dispositivo do Microsoft Desktop Optimization Pack</w:t>
            </w:r>
          </w:p>
        </w:tc>
      </w:tr>
    </w:tbl>
    <w:p w:rsidR="009E3AE0" w:rsidRPr="009D2F6A" w:rsidRDefault="009E3AE0" w:rsidP="009E3AE0">
      <w:pPr>
        <w:pStyle w:val="PURBlueBGHeader"/>
        <w:rPr>
          <w:lang w:val="pt-BR"/>
        </w:rPr>
      </w:pPr>
      <w:r w:rsidRPr="009D2F6A">
        <w:rPr>
          <w:lang w:val="pt-BR"/>
        </w:rPr>
        <w:t>Termos Adicionais:</w:t>
      </w:r>
    </w:p>
    <w:p w:rsidR="009E3AE0" w:rsidRPr="002A4125" w:rsidRDefault="005808BA" w:rsidP="009E3AE0">
      <w:pPr>
        <w:pStyle w:val="PURBody-Indented"/>
      </w:pPr>
      <w:r w:rsidRPr="009D2F6A">
        <w:rPr>
          <w:lang w:val="pt-BR"/>
        </w:rPr>
        <w:t>Cada SL ativa do Windows Intune com o Sistema Operacional Windows Desktop permite que você se qualifique para adquirir uma</w:t>
      </w:r>
      <w:r w:rsidR="001721C5" w:rsidRPr="009D2F6A">
        <w:rPr>
          <w:lang w:val="pt-BR"/>
        </w:rPr>
        <w:t> </w:t>
      </w:r>
      <w:r w:rsidRPr="009D2F6A">
        <w:rPr>
          <w:lang w:val="pt-BR"/>
        </w:rPr>
        <w:t xml:space="preserve">SL de Dispositivo do MDOP para o Dispositivo Windows do Usuário Principal (Consulte nos Termos Adicionais do Windows Intune com o Sistema Operacional Windows Desktop a definição de “Dispositivo Windows”). SLs de Dispositivo do MDOP são </w:t>
      </w:r>
      <w:r w:rsidR="000F34D5" w:rsidRPr="009D2F6A">
        <w:rPr>
          <w:lang w:val="pt-BR"/>
        </w:rPr>
        <w:br/>
      </w:r>
      <w:r w:rsidRPr="009D2F6A">
        <w:rPr>
          <w:lang w:val="pt-BR"/>
        </w:rPr>
        <w:t xml:space="preserve">uma compra opcional e separada do Windows Intune com o Sistema Operacional Windows Desktop. </w:t>
      </w:r>
      <w:r>
        <w:t xml:space="preserve">O MDOP inclui: </w:t>
      </w:r>
    </w:p>
    <w:p w:rsidR="009E3AE0" w:rsidRPr="002A4125" w:rsidRDefault="009E3AE0" w:rsidP="00ED5D2B">
      <w:pPr>
        <w:pStyle w:val="PURBullet-Indented"/>
        <w:numPr>
          <w:ilvl w:val="0"/>
          <w:numId w:val="54"/>
        </w:numPr>
      </w:pPr>
      <w:r>
        <w:t xml:space="preserve">Microsoft Application Virtualization para Windows Desktop (App-V) </w:t>
      </w:r>
    </w:p>
    <w:p w:rsidR="009E3AE0" w:rsidRPr="009D2F6A" w:rsidRDefault="009E3AE0" w:rsidP="00ED5D2B">
      <w:pPr>
        <w:pStyle w:val="PURBullet-Indented"/>
        <w:numPr>
          <w:ilvl w:val="0"/>
          <w:numId w:val="54"/>
        </w:numPr>
        <w:rPr>
          <w:lang w:val="pt-BR"/>
        </w:rPr>
      </w:pPr>
      <w:r w:rsidRPr="009D2F6A">
        <w:rPr>
          <w:lang w:val="pt-BR"/>
        </w:rPr>
        <w:t xml:space="preserve">Gerenciamento da Política do Grupo Avançado Microsoft (AGPM) </w:t>
      </w:r>
    </w:p>
    <w:p w:rsidR="009E3AE0" w:rsidRPr="009D2F6A" w:rsidRDefault="009E3AE0" w:rsidP="00ED5D2B">
      <w:pPr>
        <w:pStyle w:val="PURBullet-Indented"/>
        <w:numPr>
          <w:ilvl w:val="0"/>
          <w:numId w:val="54"/>
        </w:numPr>
        <w:rPr>
          <w:lang w:val="pt-BR"/>
        </w:rPr>
      </w:pPr>
      <w:r w:rsidRPr="009D2F6A">
        <w:rPr>
          <w:lang w:val="pt-BR"/>
        </w:rPr>
        <w:t xml:space="preserve">Ferramentas de Diagnóstico e Recuperação da Microsoft (DaRT) </w:t>
      </w:r>
    </w:p>
    <w:p w:rsidR="009E3AE0" w:rsidRPr="001C75AC" w:rsidRDefault="009E3AE0" w:rsidP="00ED5D2B">
      <w:pPr>
        <w:pStyle w:val="PURBullet-Indented"/>
        <w:numPr>
          <w:ilvl w:val="0"/>
          <w:numId w:val="54"/>
        </w:numPr>
        <w:rPr>
          <w:lang w:val="sv-SE"/>
        </w:rPr>
      </w:pPr>
      <w:r w:rsidRPr="001C75AC">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9D2F6A" w:rsidRDefault="005B0E08" w:rsidP="009E3AE0">
      <w:pPr>
        <w:pStyle w:val="PURBody-Indented"/>
        <w:rPr>
          <w:lang w:val="pt-BR"/>
        </w:rPr>
      </w:pPr>
      <w:r w:rsidRPr="009D2F6A">
        <w:rPr>
          <w:lang w:val="pt-BR"/>
        </w:rPr>
        <w:t>Cada licença MDOP adquirida confere a você os seguintes direitos:</w:t>
      </w:r>
    </w:p>
    <w:p w:rsidR="009E3AE0" w:rsidRPr="009D2F6A" w:rsidRDefault="009E3AE0" w:rsidP="009E3AE0">
      <w:pPr>
        <w:pStyle w:val="PURBlueStrong-Indented"/>
        <w:rPr>
          <w:lang w:val="pt-BR"/>
        </w:rPr>
      </w:pPr>
      <w:r w:rsidRPr="009D2F6A">
        <w:rPr>
          <w:lang w:val="pt-BR"/>
        </w:rPr>
        <w:t>Direitos de Instalação e Uso</w:t>
      </w:r>
    </w:p>
    <w:p w:rsidR="009E3AE0" w:rsidRPr="009D2F6A" w:rsidRDefault="009E3AE0" w:rsidP="009E3AE0">
      <w:pPr>
        <w:pStyle w:val="PURBody-Indented"/>
        <w:rPr>
          <w:lang w:val="pt-BR"/>
        </w:rPr>
      </w:pPr>
      <w:r w:rsidRPr="009D2F6A">
        <w:rPr>
          <w:lang w:val="pt-BR"/>
        </w:rPr>
        <w:t xml:space="preserve">Você poderá instalar e usar o software no Dispositivo Windows do Usuário Principal. Parte da funcionalidade do software </w:t>
      </w:r>
      <w:r w:rsidR="000F34D5" w:rsidRPr="009D2F6A">
        <w:rPr>
          <w:lang w:val="pt-BR"/>
        </w:rPr>
        <w:br/>
      </w:r>
      <w:r w:rsidRPr="009D2F6A">
        <w:rPr>
          <w:lang w:val="pt-BR"/>
        </w:rPr>
        <w:t xml:space="preserve">foi projetada para gerenciar software no Dispositivo Windows. Você poderá usar essa funcionalidade em outros dispositivos exclusivamente para gerenciar a execução de software no Dispositivo Windows. Você também poderá usar os seguintes componentes para gerenciar softwares em servidores em seu domínio, desde que as áreas de trabalho desse domínio </w:t>
      </w:r>
      <w:r w:rsidR="000F34D5" w:rsidRPr="009D2F6A">
        <w:rPr>
          <w:lang w:val="pt-BR"/>
        </w:rPr>
        <w:br/>
      </w:r>
      <w:r w:rsidRPr="009D2F6A">
        <w:rPr>
          <w:lang w:val="pt-BR"/>
        </w:rPr>
        <w:t xml:space="preserve">estejam licenciadas para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Acesso Remoto</w:t>
      </w:r>
    </w:p>
    <w:p w:rsidR="009E3AE0" w:rsidRPr="009D2F6A" w:rsidRDefault="009E3AE0" w:rsidP="009E3AE0">
      <w:pPr>
        <w:pStyle w:val="PURBody-Indented"/>
        <w:rPr>
          <w:lang w:val="pt-BR"/>
        </w:rPr>
      </w:pPr>
      <w:r w:rsidRPr="009D2F6A">
        <w:rPr>
          <w:lang w:val="pt-BR"/>
        </w:rPr>
        <w:t>Você poderá acessar e usar o software MDOP em execução no Dispositivo Windows, remotamente de outro dispositivo, conforme descrito a seguir.</w:t>
      </w:r>
    </w:p>
    <w:p w:rsidR="009E3AE0" w:rsidRPr="009D2F6A" w:rsidRDefault="009E3AE0" w:rsidP="00ED5D2B">
      <w:pPr>
        <w:pStyle w:val="PURBullet-Indented"/>
        <w:numPr>
          <w:ilvl w:val="0"/>
          <w:numId w:val="55"/>
        </w:numPr>
        <w:rPr>
          <w:lang w:val="pt-BR"/>
        </w:rPr>
      </w:pPr>
      <w:r w:rsidRPr="009D2F6A">
        <w:rPr>
          <w:b/>
          <w:lang w:val="pt-BR"/>
        </w:rPr>
        <w:t>Usuário Principal:</w:t>
      </w:r>
      <w:r w:rsidRPr="009D2F6A">
        <w:rPr>
          <w:lang w:val="pt-BR"/>
        </w:rPr>
        <w:t xml:space="preserve"> O único Usuário Principal desse dispositivo poderá acessar e usar o software remotamente de qualquer outro dispositivo. Nenhuma outra pessoa poderá usar o software sob a mesma licença simultaneamente, exceto para fornecer serviços de suporte. </w:t>
      </w:r>
    </w:p>
    <w:p w:rsidR="009E3AE0" w:rsidRPr="009D2F6A" w:rsidRDefault="009E3AE0" w:rsidP="00ED5D2B">
      <w:pPr>
        <w:pStyle w:val="PURBullet-Indented"/>
        <w:numPr>
          <w:ilvl w:val="0"/>
          <w:numId w:val="55"/>
        </w:numPr>
        <w:rPr>
          <w:lang w:val="pt-BR"/>
        </w:rPr>
      </w:pPr>
      <w:r w:rsidRPr="009D2F6A">
        <w:rPr>
          <w:b/>
          <w:lang w:val="pt-BR"/>
        </w:rPr>
        <w:t>Usuários secundários:</w:t>
      </w:r>
      <w:r w:rsidRPr="009D2F6A">
        <w:rPr>
          <w:lang w:val="pt-BR"/>
        </w:rPr>
        <w:t xml:space="preserve"> Qualquer usuário poderá acessar e usar o software de modo remoto em um dispositivo licenciado separadamente. </w:t>
      </w:r>
    </w:p>
    <w:p w:rsidR="009E3AE0" w:rsidRPr="002A4125" w:rsidRDefault="009E3AE0" w:rsidP="00ED5D2B">
      <w:pPr>
        <w:pStyle w:val="PURBullet-Indented"/>
        <w:numPr>
          <w:ilvl w:val="0"/>
          <w:numId w:val="55"/>
        </w:numPr>
      </w:pPr>
      <w:r w:rsidRPr="009D2F6A">
        <w:rPr>
          <w:b/>
          <w:lang w:val="pt-BR"/>
        </w:rPr>
        <w:t>Assistência remota:</w:t>
      </w:r>
      <w:r w:rsidRPr="009D2F6A">
        <w:rPr>
          <w:lang w:val="pt-BR"/>
        </w:rPr>
        <w:t xml:space="preserve"> Você poderá permitir que outros dispositivos acessem o software para lhe fornecer serviços de suporte. </w:t>
      </w:r>
      <w:r>
        <w:t>Não serão necessárias licenças adicionais para esse acesso.</w:t>
      </w:r>
    </w:p>
    <w:p w:rsidR="009E3AE0" w:rsidRPr="002A4125" w:rsidRDefault="009E3AE0" w:rsidP="009E3AE0">
      <w:pPr>
        <w:pStyle w:val="PURBlueStrong-Indented"/>
      </w:pPr>
      <w:r>
        <w:t>Direitos de Uso de Roaming</w:t>
      </w:r>
    </w:p>
    <w:p w:rsidR="009E3AE0" w:rsidRPr="009D2F6A" w:rsidRDefault="009E3AE0" w:rsidP="00306EFA">
      <w:pPr>
        <w:pStyle w:val="PURBody-Indented"/>
        <w:rPr>
          <w:lang w:val="pt-BR"/>
        </w:rPr>
      </w:pPr>
      <w:r w:rsidRPr="009D2F6A">
        <w:rPr>
          <w:lang w:val="pt-BR"/>
        </w:rPr>
        <w:t>Salvo o disposto a seguir, o Usuário Principal único (Consulte Termos Gerais de Licença, Definições) do Dispositivo Windows (Consulte a definição em Windows Intune com o Sistema Operacional Windows Desktop) poderá usar o software MDOP em um</w:t>
      </w:r>
      <w:r w:rsidR="001721C5" w:rsidRPr="009D2F6A">
        <w:rPr>
          <w:lang w:val="pt-BR"/>
        </w:rPr>
        <w:t> </w:t>
      </w:r>
      <w:r w:rsidRPr="009D2F6A">
        <w:rPr>
          <w:lang w:val="pt-BR"/>
        </w:rPr>
        <w:t xml:space="preserve">Dispositivo de Terceiros Qualificado (Consulte </w:t>
      </w:r>
      <w:hyperlink w:anchor="General_License_Terms" w:history="1">
        <w:r w:rsidRPr="009D2F6A">
          <w:rPr>
            <w:rStyle w:val="Hyperlink"/>
            <w:color w:val="000000"/>
            <w:lang w:val="pt-BR"/>
          </w:rPr>
          <w:t>Termos Gerais de Licença, Definições</w:t>
        </w:r>
      </w:hyperlink>
      <w:r w:rsidRPr="009D2F6A">
        <w:rPr>
          <w:lang w:val="pt-BR"/>
        </w:rPr>
        <w:t xml:space="preserve">) para fins profissionais a fim de dar suporte ao uso permitido ou ao acesso remoto de seu software licenciado nesse Dispositivo de Terceiros Qualificado. </w:t>
      </w:r>
    </w:p>
    <w:p w:rsidR="009E3AE0" w:rsidRPr="009D2F6A" w:rsidRDefault="009E3AE0" w:rsidP="009E3AE0">
      <w:pPr>
        <w:pStyle w:val="PURBody-Indented"/>
        <w:rPr>
          <w:lang w:val="pt-BR"/>
        </w:rPr>
      </w:pPr>
      <w:r w:rsidRPr="009D2F6A">
        <w:rPr>
          <w:lang w:val="pt-BR"/>
        </w:rPr>
        <w:t>Quando o Usuário Principal estiver na suas instalações ou nas instalações de suas afiliadas, os Direitos de Uso de Roaming não</w:t>
      </w:r>
      <w:r w:rsidR="001721C5" w:rsidRPr="009D2F6A">
        <w:rPr>
          <w:lang w:val="pt-BR"/>
        </w:rPr>
        <w:t> </w:t>
      </w:r>
      <w:r w:rsidRPr="009D2F6A">
        <w:rPr>
          <w:lang w:val="pt-BR"/>
        </w:rPr>
        <w:t xml:space="preserve">serão aplicáveis. </w:t>
      </w:r>
    </w:p>
    <w:p w:rsidR="009E3AE0" w:rsidRPr="009D2F6A" w:rsidRDefault="009E3AE0" w:rsidP="009E3AE0">
      <w:pPr>
        <w:pStyle w:val="PURBody-Indented"/>
        <w:rPr>
          <w:lang w:val="pt-BR"/>
        </w:rPr>
      </w:pPr>
      <w:r w:rsidRPr="009D2F6A">
        <w:rPr>
          <w:lang w:val="pt-BR"/>
        </w:rPr>
        <w:t xml:space="preserve">O direito do Usuário Principal de usar o software MDOP de acordo com esses Direitos de Uso de Roaming cessará quando terminarem os direitos correspondentes no Dispositivo Windows ou ocorrer uma alteração no status do Usuário Principal. </w:t>
      </w:r>
      <w:r w:rsidR="000F34D5" w:rsidRPr="009D2F6A">
        <w:rPr>
          <w:lang w:val="pt-BR"/>
        </w:rPr>
        <w:br/>
      </w:r>
      <w:r w:rsidRPr="009D2F6A">
        <w:rPr>
          <w:lang w:val="pt-BR"/>
        </w:rPr>
        <w:t>Nessa ocasião, você deverá garantir que esse usuário não usará mais o software MDOP sob os Direitos de Uso de Roaming.</w:t>
      </w:r>
    </w:p>
    <w:p w:rsidR="009E3AE0" w:rsidRPr="009D2F6A" w:rsidRDefault="009E3AE0" w:rsidP="009E3AE0">
      <w:pPr>
        <w:pStyle w:val="PURBlueStrong-Indented"/>
        <w:rPr>
          <w:lang w:val="pt-BR"/>
        </w:rPr>
      </w:pPr>
      <w:r w:rsidRPr="009D2F6A">
        <w:rPr>
          <w:lang w:val="pt-BR"/>
        </w:rPr>
        <w:lastRenderedPageBreak/>
        <w:t>Prazo da Licença</w:t>
      </w:r>
    </w:p>
    <w:p w:rsidR="00C64A88" w:rsidRPr="009D2F6A" w:rsidRDefault="009E3AE0" w:rsidP="00C64A88">
      <w:pPr>
        <w:pStyle w:val="PURBody-Indented"/>
        <w:rPr>
          <w:lang w:val="pt-BR"/>
        </w:rPr>
      </w:pPr>
      <w:r w:rsidRPr="009D2F6A">
        <w:rPr>
          <w:lang w:val="pt-BR"/>
        </w:rPr>
        <w:t>Você não poderá acessar nem usar o software depois que sua SL do Windows Intune com o Sistema Operacional Windows Desktop ou licença do MDOP correspondente expirar.</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416" w:name="_Toc366138247"/>
      <w:bookmarkStart w:id="417" w:name="_Toc366138319"/>
      <w:r>
        <w:instrText>Microsoft Dynamics CRM Online Basic</w:instrText>
      </w:r>
      <w:bookmarkEnd w:id="416"/>
      <w:bookmarkEnd w:id="417"/>
      <w:r>
        <w:instrText>" \l 2</w:instrText>
      </w:r>
      <w:r w:rsidR="00F22968">
        <w:fldChar w:fldCharType="end"/>
      </w:r>
    </w:p>
    <w:p w:rsidR="00FB26A2" w:rsidRPr="009D2F6A" w:rsidRDefault="00DE22C4" w:rsidP="00FB26A2">
      <w:pPr>
        <w:pStyle w:val="PURLicenseTerm"/>
        <w:rPr>
          <w:lang w:val="pt-BR"/>
        </w:rPr>
      </w:pPr>
      <w:r>
        <w:t xml:space="preserve"> </w:t>
      </w:r>
      <w:r w:rsidR="00FB26A2" w:rsidRPr="009D2F6A">
        <w:rPr>
          <w:lang w:val="pt-BR"/>
        </w:rPr>
        <w:t>Os termos de licença que se aplicam ao seu uso deste produto são Termos Universais de Licença, os Termos Gerais de Licença deste Modelo de Licenciamento e o seguinte:</w:t>
      </w:r>
      <w:r w:rsidRPr="009D2F6A">
        <w:rPr>
          <w:lang w:val="pt-BR"/>
        </w:rPr>
        <w:t xml:space="preserve"> </w:t>
      </w:r>
    </w:p>
    <w:tbl>
      <w:tblPr>
        <w:tblStyle w:val="ProductAttributesTable"/>
        <w:tblW w:w="0" w:type="auto"/>
        <w:tblLook w:val="04A0" w:firstRow="1" w:lastRow="0" w:firstColumn="1" w:lastColumn="0" w:noHBand="0" w:noVBand="1"/>
      </w:tblPr>
      <w:tblGrid>
        <w:gridCol w:w="5242"/>
        <w:gridCol w:w="5558"/>
      </w:tblGrid>
      <w:tr w:rsidR="00FB26A2" w:rsidRPr="009D2F6A" w:rsidTr="001C75AC">
        <w:tc>
          <w:tcPr>
            <w:tcW w:w="5382" w:type="dxa"/>
            <w:tcBorders>
              <w:top w:val="single" w:sz="4" w:space="0" w:color="00467F" w:themeColor="text2"/>
              <w:left w:val="nil"/>
              <w:bottom w:val="nil"/>
              <w:right w:val="nil"/>
            </w:tcBorders>
            <w:hideMark/>
          </w:tcPr>
          <w:p w:rsidR="00FB26A2" w:rsidRPr="009D2F6A" w:rsidRDefault="00FB26A2" w:rsidP="006E4476">
            <w:pPr>
              <w:pStyle w:val="PURBody"/>
              <w:rPr>
                <w:color w:val="404040" w:themeColor="text1" w:themeTint="BF"/>
                <w:lang w:val="pt-BR"/>
              </w:rPr>
            </w:pPr>
            <w:r w:rsidRPr="009D2F6A">
              <w:rPr>
                <w:color w:val="404040" w:themeColor="text1" w:themeTint="BF"/>
                <w:lang w:val="pt-BR"/>
              </w:rPr>
              <w:t xml:space="preserve">Consulte Avisos Aplicáveis: </w:t>
            </w:r>
            <w:r w:rsidRPr="009D2F6A">
              <w:rPr>
                <w:b/>
                <w:color w:val="404040" w:themeColor="text1" w:themeTint="BF"/>
                <w:lang w:val="pt-BR"/>
              </w:rPr>
              <w:t xml:space="preserve">Bing Maps, Yammer </w:t>
            </w:r>
            <w:r w:rsidRPr="009D2F6A">
              <w:rPr>
                <w:color w:val="404040" w:themeColor="text1" w:themeTint="BF"/>
                <w:lang w:val="pt-BR"/>
              </w:rPr>
              <w:t xml:space="preserve">(Consulte o </w:t>
            </w:r>
            <w:hyperlink r:id="rId46" w:anchor="_Sec10" w:history="1">
              <w:r w:rsidRPr="009D2F6A">
                <w:rPr>
                  <w:rStyle w:val="Hyperlink"/>
                  <w:lang w:val="pt-BR"/>
                </w:rPr>
                <w:t>Apêndice 1</w:t>
              </w:r>
            </w:hyperlink>
            <w:r w:rsidRPr="009D2F6A">
              <w:rPr>
                <w:color w:val="404040" w:themeColor="text1" w:themeTint="BF"/>
                <w:lang w:val="pt-BR"/>
              </w:rPr>
              <w:t>)</w:t>
            </w:r>
          </w:p>
        </w:tc>
        <w:tc>
          <w:tcPr>
            <w:tcW w:w="5648" w:type="dxa"/>
            <w:tcBorders>
              <w:top w:val="single" w:sz="4" w:space="0" w:color="00467F" w:themeColor="text2"/>
              <w:left w:val="nil"/>
              <w:bottom w:val="nil"/>
              <w:right w:val="nil"/>
            </w:tcBorders>
            <w:hideMark/>
          </w:tcPr>
          <w:p w:rsidR="00FB26A2" w:rsidRPr="009D2F6A" w:rsidRDefault="00FB26A2" w:rsidP="006E4476">
            <w:pPr>
              <w:pStyle w:val="PURBody"/>
              <w:rPr>
                <w:color w:val="404040" w:themeColor="text1" w:themeTint="BF"/>
                <w:lang w:val="pt-BR"/>
              </w:rPr>
            </w:pPr>
            <w:r w:rsidRPr="009D2F6A">
              <w:rPr>
                <w:color w:val="404040" w:themeColor="text1" w:themeTint="BF"/>
                <w:lang w:val="pt-BR"/>
              </w:rPr>
              <w:t xml:space="preserve">Visão Geral de Segurança: </w:t>
            </w:r>
            <w:r w:rsidRPr="009D2F6A">
              <w:rPr>
                <w:b/>
                <w:color w:val="404040" w:themeColor="text1" w:themeTint="BF"/>
                <w:lang w:val="pt-BR"/>
              </w:rPr>
              <w:t xml:space="preserve">Sim </w:t>
            </w:r>
            <w:r w:rsidRPr="009D2F6A">
              <w:rPr>
                <w:color w:val="404040" w:themeColor="text1" w:themeTint="BF"/>
                <w:lang w:val="pt-BR"/>
              </w:rPr>
              <w:t xml:space="preserve">(Consulte </w:t>
            </w:r>
            <w:hyperlink r:id="rId47" w:history="1">
              <w:r w:rsidRPr="009D2F6A">
                <w:rPr>
                  <w:rStyle w:val="Hyperlink"/>
                  <w:lang w:val="pt-BR"/>
                </w:rPr>
                <w:t>http://www.microsoft.com/download/en/details.aspx?id=15543</w:t>
              </w:r>
            </w:hyperlink>
            <w:r w:rsidRPr="009D2F6A">
              <w:rPr>
                <w:lang w:val="pt-BR"/>
              </w:rPr>
              <w:t>)</w:t>
            </w:r>
          </w:p>
        </w:tc>
      </w:tr>
      <w:tr w:rsidR="00FB26A2" w:rsidRPr="009D2F6A" w:rsidTr="001C75AC">
        <w:tc>
          <w:tcPr>
            <w:tcW w:w="5382" w:type="dxa"/>
            <w:tcBorders>
              <w:top w:val="nil"/>
              <w:left w:val="nil"/>
              <w:bottom w:val="single" w:sz="4" w:space="0" w:color="00467F" w:themeColor="text2"/>
              <w:right w:val="nil"/>
            </w:tcBorders>
            <w:hideMark/>
          </w:tcPr>
          <w:p w:rsidR="00FB26A2" w:rsidRPr="009D2F6A" w:rsidRDefault="00FB26A2" w:rsidP="006E4476">
            <w:pPr>
              <w:pStyle w:val="PURBody"/>
              <w:rPr>
                <w:color w:val="404040" w:themeColor="text1" w:themeTint="BF"/>
                <w:lang w:val="pt-BR"/>
              </w:rPr>
            </w:pPr>
            <w:r w:rsidRPr="009D2F6A">
              <w:rPr>
                <w:color w:val="404040" w:themeColor="text1" w:themeTint="BF"/>
                <w:lang w:val="pt-BR"/>
              </w:rPr>
              <w:t xml:space="preserve">Política de Privacidade: </w:t>
            </w:r>
            <w:r w:rsidRPr="009D2F6A">
              <w:rPr>
                <w:b/>
                <w:color w:val="404040" w:themeColor="text1" w:themeTint="BF"/>
                <w:lang w:val="pt-BR"/>
              </w:rPr>
              <w:t xml:space="preserve">Sim </w:t>
            </w:r>
            <w:r w:rsidRPr="009D2F6A">
              <w:rPr>
                <w:color w:val="404040" w:themeColor="text1" w:themeTint="BF"/>
                <w:lang w:val="pt-BR"/>
              </w:rPr>
              <w:t xml:space="preserve">(Consulte </w:t>
            </w:r>
            <w:hyperlink r:id="rId48" w:history="1">
              <w:r w:rsidRPr="009D2F6A">
                <w:rPr>
                  <w:rStyle w:val="Hyperlink"/>
                  <w:lang w:val="pt-BR"/>
                </w:rPr>
                <w:t>http://go.microsoft.com/fwlink/?LinkID=101172</w:t>
              </w:r>
            </w:hyperlink>
            <w:r w:rsidRPr="009D2F6A">
              <w:rPr>
                <w:lang w:val="pt-BR"/>
              </w:rPr>
              <w:t>)</w:t>
            </w:r>
          </w:p>
        </w:tc>
        <w:tc>
          <w:tcPr>
            <w:tcW w:w="5648" w:type="dxa"/>
            <w:tcBorders>
              <w:top w:val="nil"/>
              <w:left w:val="nil"/>
              <w:bottom w:val="single" w:sz="4" w:space="0" w:color="00467F" w:themeColor="text2"/>
              <w:right w:val="nil"/>
            </w:tcBorders>
            <w:hideMark/>
          </w:tcPr>
          <w:p w:rsidR="00FB26A2" w:rsidRPr="009D2F6A" w:rsidRDefault="00FB26A2" w:rsidP="006E4476">
            <w:pPr>
              <w:pStyle w:val="PURBody"/>
              <w:rPr>
                <w:color w:val="404040" w:themeColor="text1" w:themeTint="BF"/>
                <w:lang w:val="pt-BR"/>
              </w:rPr>
            </w:pPr>
            <w:r w:rsidRPr="009D2F6A">
              <w:rPr>
                <w:color w:val="404040" w:themeColor="text1" w:themeTint="BF"/>
                <w:lang w:val="pt-BR"/>
              </w:rPr>
              <w:t xml:space="preserve">Contrato de Nível de Serviço: </w:t>
            </w:r>
            <w:r w:rsidRPr="009D2F6A">
              <w:rPr>
                <w:b/>
                <w:color w:val="404040" w:themeColor="text1" w:themeTint="BF"/>
                <w:lang w:val="pt-BR"/>
              </w:rPr>
              <w:t xml:space="preserve">Sim </w:t>
            </w:r>
            <w:r w:rsidRPr="009D2F6A">
              <w:rPr>
                <w:color w:val="404040" w:themeColor="text1" w:themeTint="BF"/>
                <w:lang w:val="pt-BR"/>
              </w:rPr>
              <w:t xml:space="preserve">(Consulte </w:t>
            </w:r>
            <w:hyperlink r:id="rId49" w:history="1">
              <w:r w:rsidRPr="009D2F6A">
                <w:rPr>
                  <w:rStyle w:val="Hyperlink"/>
                  <w:lang w:val="pt-BR"/>
                </w:rPr>
                <w:t>http://microsoft.com/licensing/contracts</w:t>
              </w:r>
            </w:hyperlink>
            <w:r w:rsidRPr="009D2F6A">
              <w:rPr>
                <w:lang w:val="pt-BR"/>
              </w:rPr>
              <w:t>)</w:t>
            </w:r>
          </w:p>
        </w:tc>
      </w:tr>
    </w:tbl>
    <w:p w:rsidR="00FB26A2" w:rsidRPr="002A4125" w:rsidRDefault="00FB26A2" w:rsidP="00FB26A2">
      <w:pPr>
        <w:pStyle w:val="PURBlueBGHeader"/>
      </w:pPr>
      <w:r>
        <w:t>SLs de USUÁRIO</w:t>
      </w:r>
    </w:p>
    <w:tbl>
      <w:tblPr>
        <w:tblStyle w:val="PURTableNoVertical"/>
        <w:tblW w:w="0" w:type="auto"/>
        <w:tblLook w:val="04A0" w:firstRow="1" w:lastRow="0" w:firstColumn="1" w:lastColumn="0" w:noHBand="0" w:noVBand="1"/>
      </w:tblPr>
      <w:tblGrid>
        <w:gridCol w:w="5026"/>
        <w:gridCol w:w="5500"/>
      </w:tblGrid>
      <w:tr w:rsidR="00FB26A2" w:rsidRPr="009D2F6A" w:rsidTr="001C75AC">
        <w:trPr>
          <w:cnfStyle w:val="100000000000" w:firstRow="1" w:lastRow="0" w:firstColumn="0" w:lastColumn="0" w:oddVBand="0" w:evenVBand="0" w:oddHBand="0" w:evenHBand="0" w:firstRowFirstColumn="0" w:firstRowLastColumn="0" w:lastRowFirstColumn="0" w:lastRowLastColumn="0"/>
        </w:trPr>
        <w:tc>
          <w:tcPr>
            <w:tcW w:w="5076" w:type="dxa"/>
            <w:hideMark/>
          </w:tcPr>
          <w:p w:rsidR="00FB26A2" w:rsidRPr="001C75AC" w:rsidRDefault="00FB26A2" w:rsidP="006E4476">
            <w:pPr>
              <w:pStyle w:val="PURBody"/>
              <w:rPr>
                <w:lang w:val="sv-SE"/>
              </w:rPr>
            </w:pPr>
            <w:r w:rsidRPr="001C75AC">
              <w:rPr>
                <w:b/>
                <w:i/>
                <w:lang w:val="sv-SE"/>
              </w:rPr>
              <w:t>Necessária para cada um dos seus:</w:t>
            </w:r>
          </w:p>
          <w:p w:rsidR="00FB26A2" w:rsidRPr="009D2F6A" w:rsidRDefault="00FB26A2" w:rsidP="006E4476">
            <w:pPr>
              <w:pStyle w:val="PURBullet"/>
              <w:numPr>
                <w:ilvl w:val="0"/>
                <w:numId w:val="94"/>
              </w:numPr>
              <w:rPr>
                <w:lang w:val="pt-BR"/>
              </w:rPr>
            </w:pPr>
            <w:r w:rsidRPr="009D2F6A">
              <w:rPr>
                <w:lang w:val="pt-BR"/>
              </w:rPr>
              <w:t xml:space="preserve">Usuários que precisam de acesso de uso Básico ao serviço online ou software correspondente. No entanto, usuários externos não precisam de SLs obrigatórias </w:t>
            </w:r>
            <w:r w:rsidR="000F34D5" w:rsidRPr="009D2F6A">
              <w:rPr>
                <w:lang w:val="pt-BR"/>
              </w:rPr>
              <w:br/>
            </w:r>
            <w:r w:rsidRPr="009D2F6A">
              <w:rPr>
                <w:lang w:val="pt-BR"/>
              </w:rPr>
              <w:t xml:space="preserve">para acessar o serviço online a menos que estejam usando clientes do Microsoft Dynamics CRM. </w:t>
            </w:r>
          </w:p>
        </w:tc>
        <w:tc>
          <w:tcPr>
            <w:tcW w:w="5566" w:type="dxa"/>
            <w:hideMark/>
          </w:tcPr>
          <w:p w:rsidR="00FB26A2" w:rsidRPr="002A4125" w:rsidRDefault="00FB26A2" w:rsidP="006E4476">
            <w:pPr>
              <w:pStyle w:val="PURBody"/>
            </w:pPr>
            <w:r>
              <w:rPr>
                <w:b/>
                <w:i/>
              </w:rPr>
              <w:t>SL Necessário:</w:t>
            </w:r>
          </w:p>
          <w:p w:rsidR="00FB26A2" w:rsidRPr="009D2F6A" w:rsidRDefault="00FB26A2" w:rsidP="006E4476">
            <w:pPr>
              <w:pStyle w:val="PURBullet"/>
              <w:numPr>
                <w:ilvl w:val="0"/>
                <w:numId w:val="89"/>
              </w:numPr>
              <w:rPr>
                <w:lang w:val="pt-BR"/>
              </w:rPr>
            </w:pPr>
            <w:r w:rsidRPr="009D2F6A">
              <w:rPr>
                <w:lang w:val="pt-BR"/>
              </w:rPr>
              <w:t>SL de Usuário do Microsoft Dynamics CRM Online Basic</w:t>
            </w:r>
          </w:p>
        </w:tc>
      </w:tr>
    </w:tbl>
    <w:p w:rsidR="00FB26A2" w:rsidRPr="002A4125" w:rsidRDefault="00FB26A2" w:rsidP="00FB26A2">
      <w:pPr>
        <w:pStyle w:val="PURBlueBGHeader"/>
      </w:pPr>
      <w:r>
        <w:t>SLs COMPLEMENTARES</w:t>
      </w:r>
    </w:p>
    <w:tbl>
      <w:tblPr>
        <w:tblStyle w:val="PURTableNoVertical"/>
        <w:tblW w:w="0" w:type="auto"/>
        <w:tblLook w:val="04A0" w:firstRow="1" w:lastRow="0" w:firstColumn="1" w:lastColumn="0" w:noHBand="0" w:noVBand="1"/>
      </w:tblPr>
      <w:tblGrid>
        <w:gridCol w:w="5121"/>
        <w:gridCol w:w="5405"/>
      </w:tblGrid>
      <w:tr w:rsidR="00FB26A2" w:rsidRPr="009D2F6A" w:rsidTr="001C75AC">
        <w:trPr>
          <w:cnfStyle w:val="100000000000" w:firstRow="1" w:lastRow="0" w:firstColumn="0" w:lastColumn="0" w:oddVBand="0" w:evenVBand="0" w:oddHBand="0" w:evenHBand="0" w:firstRowFirstColumn="0" w:firstRowLastColumn="0" w:lastRowFirstColumn="0" w:lastRowLastColumn="0"/>
        </w:trPr>
        <w:tc>
          <w:tcPr>
            <w:tcW w:w="5121" w:type="dxa"/>
            <w:tcBorders>
              <w:top w:val="nil"/>
              <w:left w:val="nil"/>
              <w:bottom w:val="single" w:sz="4" w:space="0" w:color="00467F" w:themeColor="text2"/>
              <w:right w:val="nil"/>
            </w:tcBorders>
            <w:hideMark/>
          </w:tcPr>
          <w:p w:rsidR="00FB26A2" w:rsidRPr="002A4125" w:rsidRDefault="00FB26A2" w:rsidP="006E4476">
            <w:pPr>
              <w:pStyle w:val="PURBody"/>
            </w:pPr>
            <w:r>
              <w:rPr>
                <w:b/>
                <w:i/>
              </w:rPr>
              <w:t>Quando necessário:</w:t>
            </w:r>
          </w:p>
          <w:p w:rsidR="00FB26A2" w:rsidRPr="009D2F6A" w:rsidRDefault="00FB26A2" w:rsidP="006E4476">
            <w:pPr>
              <w:pStyle w:val="PURBullet"/>
              <w:numPr>
                <w:ilvl w:val="0"/>
                <w:numId w:val="90"/>
              </w:numPr>
              <w:rPr>
                <w:lang w:val="pt-BR"/>
              </w:rPr>
            </w:pPr>
            <w:r w:rsidRPr="009D2F6A">
              <w:rPr>
                <w:lang w:val="pt-BR"/>
              </w:rPr>
              <w:t>Para cada gigabyte de armazenamento que exceder o armazenamento fornecido pelas SLs de Usuário.</w:t>
            </w:r>
          </w:p>
        </w:tc>
        <w:tc>
          <w:tcPr>
            <w:tcW w:w="5405" w:type="dxa"/>
            <w:tcBorders>
              <w:top w:val="nil"/>
              <w:left w:val="nil"/>
              <w:bottom w:val="single" w:sz="4" w:space="0" w:color="00467F" w:themeColor="text2"/>
              <w:right w:val="nil"/>
            </w:tcBorders>
            <w:hideMark/>
          </w:tcPr>
          <w:p w:rsidR="00FB26A2" w:rsidRPr="002A4125" w:rsidRDefault="00FB26A2" w:rsidP="006E4476">
            <w:pPr>
              <w:pStyle w:val="PURBody"/>
            </w:pPr>
            <w:r>
              <w:rPr>
                <w:b/>
                <w:i/>
              </w:rPr>
              <w:t>SL Necessário:</w:t>
            </w:r>
          </w:p>
          <w:p w:rsidR="00FB26A2" w:rsidRPr="009D2F6A" w:rsidRDefault="00FB26A2" w:rsidP="001721C5">
            <w:pPr>
              <w:pStyle w:val="PURBullet"/>
              <w:numPr>
                <w:ilvl w:val="0"/>
                <w:numId w:val="91"/>
              </w:numPr>
              <w:rPr>
                <w:lang w:val="pt-BR"/>
              </w:rPr>
            </w:pPr>
            <w:r w:rsidRPr="009D2F6A">
              <w:rPr>
                <w:lang w:val="pt-BR"/>
              </w:rPr>
              <w:t>Armazenamento Adicional Complementar para Microsoft</w:t>
            </w:r>
            <w:r w:rsidR="001721C5" w:rsidRPr="009D2F6A">
              <w:rPr>
                <w:lang w:val="pt-BR"/>
              </w:rPr>
              <w:t> </w:t>
            </w:r>
            <w:r w:rsidRPr="009D2F6A">
              <w:rPr>
                <w:lang w:val="pt-BR"/>
              </w:rPr>
              <w:t>Dynamics CRM Online</w:t>
            </w:r>
          </w:p>
        </w:tc>
      </w:tr>
      <w:tr w:rsidR="00FB26A2" w:rsidRPr="009D2F6A" w:rsidTr="001C75AC">
        <w:tc>
          <w:tcPr>
            <w:tcW w:w="5121"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Quando necessária:</w:t>
            </w:r>
          </w:p>
          <w:p w:rsidR="00FB26A2" w:rsidRPr="002A4125" w:rsidRDefault="00FB26A2" w:rsidP="006E4476">
            <w:pPr>
              <w:pStyle w:val="PURBody"/>
            </w:pPr>
            <w:r>
              <w:t xml:space="preserve"> </w:t>
            </w:r>
          </w:p>
          <w:p w:rsidR="00FB26A2" w:rsidRPr="009D2F6A" w:rsidRDefault="00FB26A2" w:rsidP="006E4476">
            <w:pPr>
              <w:pStyle w:val="PURBullet"/>
              <w:numPr>
                <w:ilvl w:val="0"/>
                <w:numId w:val="92"/>
              </w:numPr>
              <w:rPr>
                <w:lang w:val="pt-BR"/>
              </w:rPr>
            </w:pPr>
            <w:r w:rsidRPr="009D2F6A">
              <w:rPr>
                <w:lang w:val="pt-BR"/>
              </w:rPr>
              <w:t>Para cada Instância de produção</w:t>
            </w:r>
            <w:r w:rsidRPr="009D2F6A">
              <w:rPr>
                <w:vertAlign w:val="superscript"/>
                <w:lang w:val="pt-BR"/>
              </w:rPr>
              <w:t>1</w:t>
            </w:r>
            <w:r w:rsidRPr="009D2F6A">
              <w:rPr>
                <w:lang w:val="pt-BR"/>
              </w:rPr>
              <w:t xml:space="preserve"> do Microsoft </w:t>
            </w:r>
            <w:r w:rsidR="000F34D5" w:rsidRPr="009D2F6A">
              <w:rPr>
                <w:lang w:val="pt-BR"/>
              </w:rPr>
              <w:br/>
            </w:r>
            <w:r w:rsidRPr="009D2F6A">
              <w:rPr>
                <w:lang w:val="pt-BR"/>
              </w:rPr>
              <w:t xml:space="preserve">Dynamics CRM Online além da Instância fornecida </w:t>
            </w:r>
            <w:r w:rsidR="000F34D5" w:rsidRPr="009D2F6A">
              <w:rPr>
                <w:lang w:val="pt-BR"/>
              </w:rPr>
              <w:br/>
            </w:r>
            <w:r w:rsidRPr="009D2F6A">
              <w:rPr>
                <w:lang w:val="pt-BR"/>
              </w:rPr>
              <w:t xml:space="preserve">com o serviço online </w:t>
            </w:r>
          </w:p>
        </w:tc>
        <w:tc>
          <w:tcPr>
            <w:tcW w:w="5405"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SL Necessário:</w:t>
            </w:r>
          </w:p>
          <w:p w:rsidR="00FB26A2" w:rsidRPr="009D2F6A" w:rsidRDefault="00FB26A2" w:rsidP="006E4476">
            <w:pPr>
              <w:pStyle w:val="PURBullet"/>
              <w:numPr>
                <w:ilvl w:val="0"/>
                <w:numId w:val="93"/>
              </w:numPr>
              <w:rPr>
                <w:lang w:val="pt-BR"/>
              </w:rPr>
            </w:pPr>
            <w:r w:rsidRPr="009D2F6A">
              <w:rPr>
                <w:lang w:val="pt-BR"/>
              </w:rPr>
              <w:t xml:space="preserve">Instância de Produção Adicional Complementar </w:t>
            </w:r>
            <w:r w:rsidR="000F34D5" w:rsidRPr="009D2F6A">
              <w:rPr>
                <w:lang w:val="pt-BR"/>
              </w:rPr>
              <w:br/>
            </w:r>
            <w:r w:rsidRPr="009D2F6A">
              <w:rPr>
                <w:lang w:val="pt-BR"/>
              </w:rPr>
              <w:t>do Microsoft Dynamics CRM Online</w:t>
            </w:r>
          </w:p>
        </w:tc>
      </w:tr>
      <w:tr w:rsidR="00FB26A2" w:rsidRPr="009D2F6A" w:rsidTr="001C75AC">
        <w:tc>
          <w:tcPr>
            <w:tcW w:w="5121" w:type="dxa"/>
            <w:tcBorders>
              <w:top w:val="single" w:sz="4" w:space="0" w:color="00467F" w:themeColor="text2"/>
              <w:left w:val="nil"/>
              <w:bottom w:val="nil"/>
              <w:right w:val="nil"/>
            </w:tcBorders>
            <w:hideMark/>
          </w:tcPr>
          <w:p w:rsidR="00FB26A2" w:rsidRPr="002A4125" w:rsidRDefault="00FB26A2" w:rsidP="006E4476">
            <w:pPr>
              <w:pStyle w:val="PURBody"/>
            </w:pPr>
            <w:r>
              <w:rPr>
                <w:b/>
                <w:i/>
              </w:rPr>
              <w:t>Quando necessária:</w:t>
            </w:r>
          </w:p>
          <w:p w:rsidR="00FB26A2" w:rsidRPr="002A4125" w:rsidRDefault="00FB26A2" w:rsidP="006E4476">
            <w:pPr>
              <w:pStyle w:val="PURBody"/>
            </w:pPr>
            <w:r>
              <w:t xml:space="preserve"> </w:t>
            </w:r>
          </w:p>
          <w:p w:rsidR="00FB26A2" w:rsidRPr="009D2F6A" w:rsidRDefault="00FB26A2" w:rsidP="006E4476">
            <w:pPr>
              <w:pStyle w:val="PURBullet"/>
              <w:numPr>
                <w:ilvl w:val="0"/>
                <w:numId w:val="92"/>
              </w:numPr>
              <w:rPr>
                <w:lang w:val="pt-BR"/>
              </w:rPr>
            </w:pPr>
            <w:r w:rsidRPr="009D2F6A">
              <w:rPr>
                <w:lang w:val="pt-BR"/>
              </w:rPr>
              <w:t>Para cada Instância que não seja de produção</w:t>
            </w:r>
            <w:r w:rsidRPr="009D2F6A">
              <w:rPr>
                <w:vertAlign w:val="superscript"/>
                <w:lang w:val="pt-BR"/>
              </w:rPr>
              <w:t>1</w:t>
            </w:r>
            <w:r w:rsidRPr="009D2F6A">
              <w:rPr>
                <w:lang w:val="pt-BR"/>
              </w:rPr>
              <w:t xml:space="preserve"> </w:t>
            </w:r>
            <w:r w:rsidR="000F34D5" w:rsidRPr="009D2F6A">
              <w:rPr>
                <w:lang w:val="pt-BR"/>
              </w:rPr>
              <w:br/>
            </w:r>
            <w:r w:rsidRPr="009D2F6A">
              <w:rPr>
                <w:lang w:val="pt-BR"/>
              </w:rPr>
              <w:t xml:space="preserve">do Microsoft Dynamics CRM Online fornecida com </w:t>
            </w:r>
            <w:r w:rsidR="000F34D5" w:rsidRPr="009D2F6A">
              <w:rPr>
                <w:lang w:val="pt-BR"/>
              </w:rPr>
              <w:br/>
            </w:r>
            <w:r w:rsidRPr="009D2F6A">
              <w:rPr>
                <w:lang w:val="pt-BR"/>
              </w:rPr>
              <w:t xml:space="preserve">o serviço online </w:t>
            </w:r>
          </w:p>
          <w:p w:rsidR="00FB26A2" w:rsidRPr="009D2F6A" w:rsidRDefault="00FB26A2" w:rsidP="006E4476">
            <w:pPr>
              <w:pStyle w:val="PURBody"/>
              <w:rPr>
                <w:lang w:val="pt-BR"/>
              </w:rPr>
            </w:pPr>
          </w:p>
          <w:p w:rsidR="00FB26A2" w:rsidRPr="009D2F6A" w:rsidRDefault="00FB26A2" w:rsidP="006E4476">
            <w:pPr>
              <w:pStyle w:val="PURBody"/>
              <w:rPr>
                <w:b/>
                <w:i/>
                <w:lang w:val="pt-BR"/>
              </w:rPr>
            </w:pPr>
            <w:r w:rsidRPr="009D2F6A">
              <w:rPr>
                <w:vertAlign w:val="superscript"/>
                <w:lang w:val="pt-BR"/>
              </w:rPr>
              <w:t xml:space="preserve">1 </w:t>
            </w:r>
            <w:r w:rsidRPr="009D2F6A">
              <w:rPr>
                <w:lang w:val="pt-BR"/>
              </w:rPr>
              <w:t xml:space="preserve">Consulte </w:t>
            </w:r>
            <w:hyperlink r:id="rId50" w:anchor="_Sec6" w:history="1">
              <w:r w:rsidRPr="009D2F6A">
                <w:rPr>
                  <w:rStyle w:val="Hyperlink"/>
                  <w:lang w:val="pt-BR"/>
                </w:rPr>
                <w:t>Termos Universais de Licença, Definições</w:t>
              </w:r>
            </w:hyperlink>
          </w:p>
        </w:tc>
        <w:tc>
          <w:tcPr>
            <w:tcW w:w="5405" w:type="dxa"/>
            <w:tcBorders>
              <w:top w:val="single" w:sz="4" w:space="0" w:color="00467F" w:themeColor="text2"/>
              <w:left w:val="nil"/>
              <w:bottom w:val="nil"/>
              <w:right w:val="nil"/>
            </w:tcBorders>
            <w:hideMark/>
          </w:tcPr>
          <w:p w:rsidR="00FB26A2" w:rsidRPr="002A4125" w:rsidRDefault="00FB26A2" w:rsidP="006E4476">
            <w:pPr>
              <w:pStyle w:val="PURBody"/>
            </w:pPr>
            <w:r>
              <w:rPr>
                <w:b/>
                <w:i/>
              </w:rPr>
              <w:t>SL Necessário:</w:t>
            </w:r>
          </w:p>
          <w:p w:rsidR="00FB26A2" w:rsidRPr="009D2F6A" w:rsidRDefault="00FB26A2" w:rsidP="001C75AC">
            <w:pPr>
              <w:pStyle w:val="PURBullet"/>
              <w:numPr>
                <w:ilvl w:val="0"/>
                <w:numId w:val="93"/>
              </w:numPr>
              <w:rPr>
                <w:b/>
                <w:i/>
                <w:lang w:val="pt-BR"/>
              </w:rPr>
            </w:pPr>
            <w:r w:rsidRPr="009D2F6A">
              <w:rPr>
                <w:lang w:val="pt-BR"/>
              </w:rPr>
              <w:t>Instância que Não Seja de Produção Adicional Complementar do Microsoft Dynamics CRM Online</w:t>
            </w:r>
          </w:p>
        </w:tc>
      </w:tr>
    </w:tbl>
    <w:p w:rsidR="00FB26A2" w:rsidRPr="009D2F6A" w:rsidRDefault="00FB26A2" w:rsidP="00FB26A2">
      <w:pPr>
        <w:pStyle w:val="PURBlueBGHeader"/>
        <w:rPr>
          <w:lang w:val="pt-BR"/>
        </w:rPr>
      </w:pPr>
      <w:r w:rsidRPr="009D2F6A">
        <w:rPr>
          <w:lang w:val="pt-BR"/>
        </w:rPr>
        <w:t>Termos Adicionais:</w:t>
      </w:r>
    </w:p>
    <w:p w:rsidR="00FB26A2" w:rsidRPr="009D2F6A" w:rsidRDefault="00FB26A2" w:rsidP="00FB26A2">
      <w:pPr>
        <w:pStyle w:val="PURBlueStrong-Indented"/>
        <w:rPr>
          <w:lang w:val="pt-BR"/>
        </w:rPr>
      </w:pPr>
      <w:r w:rsidRPr="009D2F6A">
        <w:rPr>
          <w:lang w:val="pt-BR"/>
        </w:rPr>
        <w:t>Contas Associadas</w:t>
      </w:r>
    </w:p>
    <w:p w:rsidR="00FB26A2" w:rsidRPr="009D2F6A" w:rsidRDefault="00FB26A2" w:rsidP="00FB26A2">
      <w:pPr>
        <w:pStyle w:val="PURBody-Indented"/>
        <w:rPr>
          <w:lang w:val="pt-BR"/>
        </w:rPr>
      </w:pPr>
      <w:r w:rsidRPr="009D2F6A">
        <w:rPr>
          <w:lang w:val="pt-BR"/>
        </w:rPr>
        <w:t>Somente você poderá usar sua conta do Microsoft Dynamics CRM Online. No entanto, você poderá configurar contas de membro adicionais, dependentes da sua conta (“conta associada”).</w:t>
      </w:r>
      <w:r w:rsidR="00DE22C4" w:rsidRPr="009D2F6A">
        <w:rPr>
          <w:lang w:val="pt-BR"/>
        </w:rPr>
        <w:t xml:space="preserve"> </w:t>
      </w:r>
      <w:r w:rsidRPr="009D2F6A">
        <w:rPr>
          <w:lang w:val="pt-BR"/>
        </w:rPr>
        <w:t>Poderemos limitar as contas associadas.</w:t>
      </w:r>
      <w:r w:rsidR="00DE22C4" w:rsidRPr="009D2F6A">
        <w:rPr>
          <w:lang w:val="pt-BR"/>
        </w:rPr>
        <w:t xml:space="preserve"> </w:t>
      </w:r>
      <w:r w:rsidRPr="009D2F6A">
        <w:rPr>
          <w:lang w:val="pt-BR"/>
        </w:rPr>
        <w:t>Você é responsável por todas as atividades executadas na sua conta do Microsoft Dynamics CRM Online, nas contas associadas e senhas.</w:t>
      </w:r>
      <w:r w:rsidR="00DE22C4" w:rsidRPr="009D2F6A">
        <w:rPr>
          <w:lang w:val="pt-BR"/>
        </w:rPr>
        <w:t xml:space="preserve"> </w:t>
      </w:r>
      <w:r w:rsidRPr="009D2F6A">
        <w:rPr>
          <w:lang w:val="pt-BR"/>
        </w:rPr>
        <w:t xml:space="preserve">Você é o único responsável por monitorar o uso de sua conta do Microsoft Dynamics CRM Online e por qualquer uso ou uso indevido de sua </w:t>
      </w:r>
      <w:r w:rsidR="000F34D5" w:rsidRPr="009D2F6A">
        <w:rPr>
          <w:lang w:val="pt-BR"/>
        </w:rPr>
        <w:br/>
      </w:r>
      <w:r w:rsidRPr="009D2F6A">
        <w:rPr>
          <w:lang w:val="pt-BR"/>
        </w:rPr>
        <w:t xml:space="preserve">conta do Microsoft Dynamics CRM Online resultante de qualquer conta associada ou qualquer terceiro que use a senha ou o nome de usuário selecionado ou emitido por você. Se você for o usuário autorizado de uma conta associada, a pessoa ou a entidade </w:t>
      </w:r>
      <w:r w:rsidR="000F34D5" w:rsidRPr="009D2F6A">
        <w:rPr>
          <w:lang w:val="pt-BR"/>
        </w:rPr>
        <w:br/>
      </w:r>
      <w:r w:rsidRPr="009D2F6A">
        <w:rPr>
          <w:lang w:val="pt-BR"/>
        </w:rPr>
        <w:t>que lhe forneceu acesso ao Microsoft Dynamics CRM Online (o titular da conta) terá total controle da sua conta associada.</w:t>
      </w:r>
      <w:r w:rsidR="00DE22C4" w:rsidRPr="009D2F6A">
        <w:rPr>
          <w:lang w:val="pt-BR"/>
        </w:rPr>
        <w:t xml:space="preserve"> </w:t>
      </w:r>
      <w:r w:rsidRPr="009D2F6A">
        <w:rPr>
          <w:lang w:val="pt-BR"/>
        </w:rPr>
        <w:t>Esse controle inclui o direito de encerrar a Assinatura do Microsoft Dynamics CRM Online, encerrar ou alterar sua conta associada a</w:t>
      </w:r>
      <w:r w:rsidR="00FF0EA2" w:rsidRPr="009D2F6A">
        <w:rPr>
          <w:lang w:val="pt-BR"/>
        </w:rPr>
        <w:t> </w:t>
      </w:r>
      <w:r w:rsidRPr="009D2F6A">
        <w:rPr>
          <w:lang w:val="pt-BR"/>
        </w:rPr>
        <w:t>qualquer momento e, em alguns casos, solicitar e receber informações de uso da máquina e do Microsoft Dynamics CRM Online relacionadas à sua conta associada. Isso não neutraliza a necessidade de uma licença de assinatura para cada usuário individual.</w:t>
      </w:r>
    </w:p>
    <w:p w:rsidR="002F4F7A" w:rsidRPr="009D2F6A" w:rsidRDefault="002F4F7A" w:rsidP="002F4F7A">
      <w:pPr>
        <w:spacing w:after="60"/>
        <w:ind w:left="274"/>
        <w:rPr>
          <w:lang w:val="pt-BR"/>
        </w:rPr>
      </w:pPr>
      <w:r w:rsidRPr="009D2F6A">
        <w:rPr>
          <w:rFonts w:asciiTheme="minorHAnsi" w:hAnsiTheme="minorHAnsi" w:cstheme="minorHAnsi"/>
          <w:smallCaps/>
          <w:color w:val="00467F"/>
          <w:sz w:val="18"/>
          <w:szCs w:val="18"/>
          <w:lang w:val="pt-BR"/>
        </w:rPr>
        <w:t>Valores de Cancelamento</w:t>
      </w:r>
    </w:p>
    <w:p w:rsidR="002F4F7A" w:rsidRPr="003D55E0" w:rsidRDefault="002F4F7A" w:rsidP="002F4F7A">
      <w:pPr>
        <w:spacing w:after="60"/>
        <w:ind w:left="274"/>
        <w:rPr>
          <w:sz w:val="18"/>
          <w:szCs w:val="18"/>
          <w:lang w:val="pt-BR"/>
        </w:rPr>
      </w:pPr>
      <w:r w:rsidRPr="003D55E0">
        <w:rPr>
          <w:rFonts w:asciiTheme="minorHAnsi" w:hAnsiTheme="minorHAnsi" w:cstheme="minorHAnsi"/>
          <w:color w:val="000000" w:themeColor="text1"/>
          <w:sz w:val="18"/>
          <w:szCs w:val="18"/>
          <w:lang w:val="pt-BR"/>
        </w:rPr>
        <w:t xml:space="preserve">Se você cancelar sua Assinatura e migrar para um Dynamics CRM local ou uma oferta de hospedagem do Dynamics CRM de </w:t>
      </w:r>
      <w:r w:rsidR="000F34D5" w:rsidRPr="003D55E0">
        <w:rPr>
          <w:rFonts w:asciiTheme="minorHAnsi" w:hAnsiTheme="minorHAnsi" w:cstheme="minorHAnsi"/>
          <w:color w:val="000000" w:themeColor="text1"/>
          <w:sz w:val="18"/>
          <w:szCs w:val="18"/>
          <w:lang w:val="pt-BR"/>
        </w:rPr>
        <w:br/>
      </w:r>
      <w:r w:rsidRPr="003D55E0">
        <w:rPr>
          <w:rFonts w:asciiTheme="minorHAnsi" w:hAnsiTheme="minorHAnsi" w:cstheme="minorHAnsi"/>
          <w:color w:val="000000" w:themeColor="text1"/>
          <w:sz w:val="18"/>
          <w:szCs w:val="18"/>
          <w:lang w:val="pt-BR"/>
        </w:rPr>
        <w:t>um parceiro, será dispensado do pagamento do valor de cancelamento; essa dispensa, no entanto, estará disponível apenas em</w:t>
      </w:r>
      <w:r w:rsidR="00FF0EA2" w:rsidRPr="003D55E0">
        <w:rPr>
          <w:rFonts w:asciiTheme="minorHAnsi" w:hAnsiTheme="minorHAnsi" w:cstheme="minorHAnsi"/>
          <w:color w:val="000000" w:themeColor="text1"/>
          <w:sz w:val="18"/>
          <w:szCs w:val="18"/>
          <w:lang w:val="pt-BR"/>
        </w:rPr>
        <w:t> </w:t>
      </w:r>
      <w:r w:rsidRPr="003D55E0">
        <w:rPr>
          <w:rFonts w:asciiTheme="minorHAnsi" w:hAnsiTheme="minorHAnsi" w:cstheme="minorHAnsi"/>
          <w:color w:val="000000" w:themeColor="text1"/>
          <w:sz w:val="18"/>
          <w:szCs w:val="18"/>
          <w:lang w:val="pt-BR"/>
        </w:rPr>
        <w:t>conexão com Assinaturas ativas pelas quais você pagou, no mínimo, três meses dos valores de Assinatura.</w:t>
      </w:r>
      <w:r w:rsidR="00DE22C4" w:rsidRPr="003D55E0">
        <w:rPr>
          <w:rFonts w:asciiTheme="minorHAnsi" w:hAnsiTheme="minorHAnsi" w:cstheme="minorHAnsi"/>
          <w:color w:val="000000" w:themeColor="text1"/>
          <w:sz w:val="18"/>
          <w:szCs w:val="18"/>
          <w:lang w:val="pt-BR"/>
        </w:rPr>
        <w:t xml:space="preserve"> </w:t>
      </w:r>
      <w:r w:rsidRPr="003D55E0">
        <w:rPr>
          <w:rFonts w:asciiTheme="minorHAnsi" w:hAnsiTheme="minorHAnsi" w:cstheme="minorHAnsi"/>
          <w:color w:val="000000" w:themeColor="text1"/>
          <w:sz w:val="18"/>
          <w:szCs w:val="18"/>
          <w:lang w:val="pt-BR"/>
        </w:rPr>
        <w:t xml:space="preserve">É necessário fornecer um comprovante de compra do Dynamics CRM local ou da oferta de hospedagem do Dynamics CRM de um parceiro </w:t>
      </w:r>
      <w:r w:rsidRPr="003D55E0">
        <w:rPr>
          <w:rFonts w:asciiTheme="minorHAnsi" w:hAnsiTheme="minorHAnsi" w:cstheme="minorHAnsi"/>
          <w:color w:val="000000" w:themeColor="text1"/>
          <w:sz w:val="18"/>
          <w:szCs w:val="18"/>
          <w:lang w:val="pt-BR"/>
        </w:rPr>
        <w:lastRenderedPageBreak/>
        <w:t>para</w:t>
      </w:r>
      <w:r w:rsidR="00FF0EA2" w:rsidRPr="003D55E0">
        <w:rPr>
          <w:rFonts w:asciiTheme="minorHAnsi" w:hAnsiTheme="minorHAnsi" w:cstheme="minorHAnsi"/>
          <w:color w:val="000000" w:themeColor="text1"/>
          <w:sz w:val="18"/>
          <w:szCs w:val="18"/>
          <w:lang w:val="pt-BR"/>
        </w:rPr>
        <w:t> </w:t>
      </w:r>
      <w:r w:rsidRPr="003D55E0">
        <w:rPr>
          <w:rFonts w:asciiTheme="minorHAnsi" w:hAnsiTheme="minorHAnsi" w:cstheme="minorHAnsi"/>
          <w:color w:val="000000" w:themeColor="text1"/>
          <w:sz w:val="18"/>
          <w:szCs w:val="18"/>
          <w:lang w:val="pt-BR"/>
        </w:rPr>
        <w:t>ter direito à dispensa do valor de cancelamento. Para iniciar o processo de migração, é necessário ligar para o suporte do</w:t>
      </w:r>
      <w:r w:rsidR="00FF0EA2" w:rsidRPr="003D55E0">
        <w:rPr>
          <w:rFonts w:asciiTheme="minorHAnsi" w:hAnsiTheme="minorHAnsi" w:cstheme="minorHAnsi"/>
          <w:color w:val="000000" w:themeColor="text1"/>
          <w:sz w:val="18"/>
          <w:szCs w:val="18"/>
          <w:lang w:val="pt-BR"/>
        </w:rPr>
        <w:t> </w:t>
      </w:r>
      <w:r w:rsidRPr="003D55E0">
        <w:rPr>
          <w:rFonts w:asciiTheme="minorHAnsi" w:hAnsiTheme="minorHAnsi" w:cstheme="minorHAnsi"/>
          <w:color w:val="000000" w:themeColor="text1"/>
          <w:sz w:val="18"/>
          <w:szCs w:val="18"/>
          <w:lang w:val="pt-BR"/>
        </w:rPr>
        <w:t>Microsoft Dynamics CRM Online. Para obter informações de contato do suporte regional, acesse o site</w:t>
      </w:r>
      <w:r w:rsidRPr="003D55E0">
        <w:rPr>
          <w:rFonts w:asciiTheme="minorHAnsi" w:hAnsiTheme="minorHAnsi" w:cstheme="minorHAnsi"/>
          <w:sz w:val="18"/>
          <w:szCs w:val="18"/>
          <w:lang w:val="pt-BR"/>
        </w:rPr>
        <w:t xml:space="preserve"> </w:t>
      </w:r>
      <w:hyperlink r:id="rId51" w:history="1">
        <w:r w:rsidRPr="003D55E0">
          <w:rPr>
            <w:rStyle w:val="Hyperlink"/>
            <w:rFonts w:asciiTheme="minorHAnsi" w:hAnsiTheme="minorHAnsi" w:cstheme="minorHAnsi"/>
            <w:sz w:val="18"/>
            <w:szCs w:val="18"/>
            <w:lang w:val="pt-BR"/>
          </w:rPr>
          <w:t>http://go.microsoft.com/fwlink/?LinkID=76092</w:t>
        </w:r>
      </w:hyperlink>
      <w:r w:rsidRPr="003D55E0">
        <w:rPr>
          <w:rFonts w:asciiTheme="minorHAnsi" w:hAnsiTheme="minorHAnsi" w:cstheme="minorHAnsi"/>
          <w:sz w:val="18"/>
          <w:szCs w:val="18"/>
          <w:lang w:val="pt-BR"/>
        </w:rPr>
        <w:t>.</w:t>
      </w:r>
    </w:p>
    <w:p w:rsidR="002F4F7A" w:rsidRPr="009D2F6A" w:rsidRDefault="002F4F7A" w:rsidP="002F4F7A">
      <w:pPr>
        <w:pStyle w:val="PURBlueStrong-Indented"/>
        <w:spacing w:after="120" w:line="240" w:lineRule="auto"/>
        <w:ind w:left="274"/>
        <w:rPr>
          <w:lang w:val="pt-BR"/>
        </w:rPr>
      </w:pPr>
      <w:r w:rsidRPr="009D2F6A">
        <w:rPr>
          <w:rFonts w:asciiTheme="minorHAnsi" w:hAnsiTheme="minorHAnsi" w:cstheme="minorHAnsi"/>
          <w:smallCaps w:val="0"/>
          <w:color w:val="000000" w:themeColor="text1"/>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rsidR="00FB26A2" w:rsidRPr="009D2F6A" w:rsidRDefault="00FB26A2" w:rsidP="00FB26A2">
      <w:pPr>
        <w:pStyle w:val="PURBlueStrong-Indented"/>
        <w:rPr>
          <w:lang w:val="pt-BR"/>
        </w:rPr>
      </w:pPr>
      <w:r w:rsidRPr="009D2F6A">
        <w:rPr>
          <w:lang w:val="pt-BR"/>
        </w:rPr>
        <w:t>Limitações</w:t>
      </w:r>
    </w:p>
    <w:p w:rsidR="00FB26A2" w:rsidRPr="009D2F6A" w:rsidRDefault="00FB26A2" w:rsidP="00FB26A2">
      <w:pPr>
        <w:pStyle w:val="PURBody-Indented"/>
        <w:rPr>
          <w:lang w:val="pt-BR"/>
        </w:rPr>
      </w:pPr>
      <w:r w:rsidRPr="009D2F6A">
        <w:rPr>
          <w:lang w:val="pt-BR"/>
        </w:rPr>
        <w:t>Poderemos estabelecer limites ao uso do Microsoft Dynamics CRM Online.</w:t>
      </w:r>
      <w:r w:rsidR="00DE22C4" w:rsidRPr="009D2F6A">
        <w:rPr>
          <w:lang w:val="pt-BR"/>
        </w:rPr>
        <w:t xml:space="preserve"> </w:t>
      </w:r>
      <w:r w:rsidRPr="009D2F6A">
        <w:rPr>
          <w:lang w:val="pt-BR"/>
        </w:rPr>
        <w:t xml:space="preserve">Por exemplo, poderemos limitar o número e o tamanho das mensagens de email enviadas ou recebidas por meio do Microsoft Dynamics CRM Online, o número de contas do Microsoft Dynamics CRM Online que você pode assinar, o número de transações que podem ser realizadas pelo Microsoft Dynamics CRM Online e o número de transações assíncronas que podem ser executadas em uma organização. </w:t>
      </w:r>
    </w:p>
    <w:p w:rsidR="00FB26A2" w:rsidRPr="009D2F6A" w:rsidRDefault="00FB26A2" w:rsidP="00FB26A2">
      <w:pPr>
        <w:pStyle w:val="PURBody-Indented"/>
        <w:rPr>
          <w:lang w:val="pt-BR"/>
        </w:rPr>
      </w:pPr>
      <w:r w:rsidRPr="009D2F6A">
        <w:rPr>
          <w:lang w:val="pt-BR"/>
        </w:rPr>
        <w:t>O uso que você faz de instâncias que não sejam de produção está limitado apenas para fins de teste, desenvolvimento ou</w:t>
      </w:r>
      <w:r w:rsidR="00FF0EA2" w:rsidRPr="009D2F6A">
        <w:rPr>
          <w:lang w:val="pt-BR"/>
        </w:rPr>
        <w:t> </w:t>
      </w:r>
      <w:r w:rsidRPr="009D2F6A">
        <w:rPr>
          <w:lang w:val="pt-BR"/>
        </w:rPr>
        <w:t>demonstração. Seus direitos de uso incluem o uso da instância que não seja de produção para simular um ambiente de</w:t>
      </w:r>
      <w:r w:rsidR="00FF0EA2" w:rsidRPr="009D2F6A">
        <w:rPr>
          <w:lang w:val="pt-BR"/>
        </w:rPr>
        <w:t> </w:t>
      </w:r>
      <w:r w:rsidRPr="009D2F6A">
        <w:rPr>
          <w:lang w:val="pt-BR"/>
        </w:rPr>
        <w:t>usuário</w:t>
      </w:r>
      <w:r w:rsidR="00FF0EA2" w:rsidRPr="009D2F6A">
        <w:rPr>
          <w:lang w:val="pt-BR"/>
        </w:rPr>
        <w:t> </w:t>
      </w:r>
      <w:r w:rsidRPr="009D2F6A">
        <w:rPr>
          <w:lang w:val="pt-BR"/>
        </w:rPr>
        <w:t>final com o objetivo de diagnosticar problemas relacionados ao uso do serviço online</w:t>
      </w:r>
    </w:p>
    <w:p w:rsidR="00FB26A2" w:rsidRPr="009D2F6A" w:rsidRDefault="00F67467" w:rsidP="00FB26A2">
      <w:pPr>
        <w:pStyle w:val="PURBreadcrumb"/>
        <w:rPr>
          <w:lang w:val="pt-BR"/>
        </w:rPr>
      </w:pPr>
      <w:hyperlink r:id="rId52" w:anchor="_Sec4" w:history="1">
        <w:r w:rsidR="00F22968" w:rsidRPr="009D2F6A">
          <w:rPr>
            <w:rStyle w:val="Hyperlink"/>
            <w:lang w:val="pt-BR"/>
          </w:rPr>
          <w:t>Índice</w:t>
        </w:r>
      </w:hyperlink>
      <w:r w:rsidR="00B41ABC" w:rsidRPr="009D2F6A">
        <w:rPr>
          <w:lang w:val="pt-BR"/>
        </w:rPr>
        <w:t>/</w:t>
      </w:r>
      <w:hyperlink r:id="rId53" w:anchor="_Sec6" w:history="1">
        <w:r w:rsidR="00F22968" w:rsidRPr="009D2F6A">
          <w:rPr>
            <w:rStyle w:val="Hyperlink"/>
            <w:lang w:val="pt-BR"/>
          </w:rPr>
          <w:t>Termos Universais</w:t>
        </w:r>
      </w:hyperlink>
      <w:r w:rsidR="00DE22C4" w:rsidRPr="009D2F6A">
        <w:rPr>
          <w:lang w:val="pt-BR"/>
        </w:rPr>
        <w:t xml:space="preserve"> </w:t>
      </w:r>
    </w:p>
    <w:p w:rsidR="00C64A88" w:rsidRPr="009D2F6A" w:rsidRDefault="00C64A88" w:rsidP="000F34D5">
      <w:pPr>
        <w:pStyle w:val="PURProductName"/>
        <w:rPr>
          <w:lang w:val="pt-BR"/>
        </w:rPr>
      </w:pPr>
      <w:r w:rsidRPr="009D2F6A">
        <w:rPr>
          <w:lang w:val="pt-BR"/>
        </w:rPr>
        <w:t>Microsoft Dynamics CRM Online Essential</w:t>
      </w:r>
      <w:r>
        <w:fldChar w:fldCharType="begin"/>
      </w:r>
      <w:r w:rsidRPr="009D2F6A">
        <w:rPr>
          <w:lang w:val="pt-BR"/>
        </w:rPr>
        <w:instrText>XE "Microsoft Dynamics CRM Online Essential"</w:instrText>
      </w:r>
      <w:r>
        <w:fldChar w:fldCharType="end"/>
      </w:r>
      <w:r w:rsidR="00F22968">
        <w:fldChar w:fldCharType="begin"/>
      </w:r>
      <w:r w:rsidR="00132FC7" w:rsidRPr="009D2F6A">
        <w:rPr>
          <w:lang w:val="pt-BR"/>
        </w:rPr>
        <w:instrText xml:space="preserve"> TC "</w:instrText>
      </w:r>
      <w:bookmarkStart w:id="418" w:name="_Toc366138248"/>
      <w:bookmarkStart w:id="419" w:name="_Toc366138320"/>
      <w:r w:rsidR="00132FC7" w:rsidRPr="009D2F6A">
        <w:rPr>
          <w:lang w:val="pt-BR"/>
        </w:rPr>
        <w:instrText>Microsoft Dynamics CRM Online Essential</w:instrText>
      </w:r>
      <w:bookmarkEnd w:id="418"/>
      <w:bookmarkEnd w:id="419"/>
      <w:r w:rsidR="00132FC7" w:rsidRPr="009D2F6A">
        <w:rPr>
          <w:lang w:val="pt-BR"/>
        </w:rPr>
        <w:instrText>" \l 2</w:instrText>
      </w:r>
      <w:r w:rsidR="00F22968">
        <w:fldChar w:fldCharType="end"/>
      </w:r>
    </w:p>
    <w:p w:rsidR="00C64A88" w:rsidRPr="009D2F6A" w:rsidRDefault="00C64A88" w:rsidP="00FF0EA2">
      <w:pPr>
        <w:pStyle w:val="PURLicenseTerm"/>
        <w:keepNext/>
        <w:keepLines/>
        <w:spacing w:after="80"/>
        <w:rPr>
          <w:lang w:val="pt-BR"/>
        </w:rPr>
      </w:pPr>
      <w:r w:rsidRPr="009D2F6A">
        <w:rPr>
          <w:lang w:val="pt-BR"/>
        </w:rPr>
        <w:t>Os termos de licença que se aplicam ao seu uso deste produto são Termos Universais de Licença, os Termos Gerais de Licença deste Modelo de Licenciamento e o seguinte:</w:t>
      </w:r>
      <w:r w:rsidR="00DE22C4" w:rsidRPr="009D2F6A">
        <w:rPr>
          <w:lang w:val="pt-BR"/>
        </w:rPr>
        <w:t xml:space="preserve"> </w:t>
      </w:r>
    </w:p>
    <w:tbl>
      <w:tblPr>
        <w:tblStyle w:val="ProductAttributesTable"/>
        <w:tblW w:w="0" w:type="auto"/>
        <w:tblLook w:val="04A0" w:firstRow="1" w:lastRow="0" w:firstColumn="1" w:lastColumn="0" w:noHBand="0" w:noVBand="1"/>
      </w:tblPr>
      <w:tblGrid>
        <w:gridCol w:w="5241"/>
        <w:gridCol w:w="5559"/>
      </w:tblGrid>
      <w:tr w:rsidR="00C64A88" w:rsidRPr="009D2F6A" w:rsidTr="009510FE">
        <w:tc>
          <w:tcPr>
            <w:tcW w:w="6120" w:type="dxa"/>
            <w:tcBorders>
              <w:top w:val="single" w:sz="4" w:space="0" w:color="00467F" w:themeColor="text2"/>
              <w:left w:val="nil"/>
              <w:bottom w:val="nil"/>
              <w:right w:val="nil"/>
            </w:tcBorders>
            <w:hideMark/>
          </w:tcPr>
          <w:p w:rsidR="00C64A88" w:rsidRPr="009D2F6A" w:rsidRDefault="00C64A88" w:rsidP="000F34D5">
            <w:pPr>
              <w:pStyle w:val="PURBody"/>
              <w:keepNext/>
              <w:keepLines/>
              <w:rPr>
                <w:color w:val="404040" w:themeColor="text1" w:themeTint="BF"/>
                <w:lang w:val="pt-BR"/>
              </w:rPr>
            </w:pPr>
            <w:r w:rsidRPr="009D2F6A">
              <w:rPr>
                <w:color w:val="404040" w:themeColor="text1" w:themeTint="BF"/>
                <w:lang w:val="pt-BR"/>
              </w:rPr>
              <w:t xml:space="preserve">Consulte Avisos Aplicáveis: </w:t>
            </w:r>
            <w:r w:rsidRPr="009D2F6A">
              <w:rPr>
                <w:b/>
                <w:color w:val="404040" w:themeColor="text1" w:themeTint="BF"/>
                <w:lang w:val="pt-BR"/>
              </w:rPr>
              <w:t xml:space="preserve">Bing Maps, Yammer </w:t>
            </w:r>
            <w:r w:rsidRPr="009D2F6A">
              <w:rPr>
                <w:color w:val="404040" w:themeColor="text1" w:themeTint="BF"/>
                <w:lang w:val="pt-BR"/>
              </w:rPr>
              <w:t xml:space="preserve">(Consulte o </w:t>
            </w:r>
            <w:hyperlink r:id="rId54" w:anchor="_Sec10" w:history="1">
              <w:r w:rsidRPr="009D2F6A">
                <w:rPr>
                  <w:rStyle w:val="Hyperlink"/>
                  <w:lang w:val="pt-BR"/>
                </w:rPr>
                <w:t>Apêndice 1</w:t>
              </w:r>
            </w:hyperlink>
            <w:r w:rsidRPr="009D2F6A">
              <w:rPr>
                <w:color w:val="404040" w:themeColor="text1" w:themeTint="BF"/>
                <w:lang w:val="pt-BR"/>
              </w:rPr>
              <w:t>)</w:t>
            </w:r>
          </w:p>
        </w:tc>
        <w:tc>
          <w:tcPr>
            <w:tcW w:w="6120" w:type="dxa"/>
            <w:tcBorders>
              <w:top w:val="single" w:sz="4" w:space="0" w:color="00467F" w:themeColor="text2"/>
              <w:left w:val="nil"/>
              <w:bottom w:val="nil"/>
              <w:right w:val="nil"/>
            </w:tcBorders>
            <w:hideMark/>
          </w:tcPr>
          <w:p w:rsidR="00C64A88" w:rsidRPr="009D2F6A" w:rsidRDefault="00C64A88" w:rsidP="000F34D5">
            <w:pPr>
              <w:pStyle w:val="PURBody"/>
              <w:keepNext/>
              <w:keepLines/>
              <w:rPr>
                <w:color w:val="404040" w:themeColor="text1" w:themeTint="BF"/>
                <w:lang w:val="pt-BR"/>
              </w:rPr>
            </w:pPr>
            <w:r w:rsidRPr="009D2F6A">
              <w:rPr>
                <w:color w:val="404040" w:themeColor="text1" w:themeTint="BF"/>
                <w:lang w:val="pt-BR"/>
              </w:rPr>
              <w:t xml:space="preserve">Visão Geral de Segurança: </w:t>
            </w:r>
            <w:r w:rsidRPr="009D2F6A">
              <w:rPr>
                <w:b/>
                <w:color w:val="404040" w:themeColor="text1" w:themeTint="BF"/>
                <w:lang w:val="pt-BR"/>
              </w:rPr>
              <w:t xml:space="preserve">Sim </w:t>
            </w:r>
            <w:r w:rsidRPr="009D2F6A">
              <w:rPr>
                <w:color w:val="404040" w:themeColor="text1" w:themeTint="BF"/>
                <w:lang w:val="pt-BR"/>
              </w:rPr>
              <w:t xml:space="preserve">(Consulte </w:t>
            </w:r>
            <w:hyperlink r:id="rId55" w:history="1">
              <w:r w:rsidRPr="009D2F6A">
                <w:rPr>
                  <w:rStyle w:val="Hyperlink"/>
                  <w:lang w:val="pt-BR"/>
                </w:rPr>
                <w:t>http://www.microsoft.com/download/en/details.aspx?id=15543</w:t>
              </w:r>
            </w:hyperlink>
            <w:r w:rsidRPr="009D2F6A">
              <w:rPr>
                <w:lang w:val="pt-BR"/>
              </w:rPr>
              <w:t>)</w:t>
            </w:r>
          </w:p>
        </w:tc>
      </w:tr>
      <w:tr w:rsidR="00C64A88" w:rsidRPr="009D2F6A" w:rsidTr="009510FE">
        <w:tc>
          <w:tcPr>
            <w:tcW w:w="6120" w:type="dxa"/>
            <w:tcBorders>
              <w:top w:val="nil"/>
              <w:left w:val="nil"/>
              <w:bottom w:val="single" w:sz="4" w:space="0" w:color="00467F" w:themeColor="text2"/>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Política de Privacidade: </w:t>
            </w:r>
            <w:r w:rsidRPr="009D2F6A">
              <w:rPr>
                <w:b/>
                <w:color w:val="404040" w:themeColor="text1" w:themeTint="BF"/>
                <w:lang w:val="pt-BR"/>
              </w:rPr>
              <w:t xml:space="preserve">Sim </w:t>
            </w:r>
            <w:r w:rsidRPr="009D2F6A">
              <w:rPr>
                <w:color w:val="404040" w:themeColor="text1" w:themeTint="BF"/>
                <w:lang w:val="pt-BR"/>
              </w:rPr>
              <w:t xml:space="preserve">(Consulte </w:t>
            </w:r>
            <w:hyperlink r:id="rId56" w:history="1">
              <w:r w:rsidRPr="009D2F6A">
                <w:rPr>
                  <w:rStyle w:val="Hyperlink"/>
                  <w:lang w:val="pt-BR"/>
                </w:rPr>
                <w:t>http://go.microsoft.com/fwlink/?LinkID=101172</w:t>
              </w:r>
            </w:hyperlink>
            <w:r w:rsidRPr="009D2F6A">
              <w:rPr>
                <w:lang w:val="pt-BR"/>
              </w:rPr>
              <w:t>)</w:t>
            </w:r>
          </w:p>
        </w:tc>
        <w:tc>
          <w:tcPr>
            <w:tcW w:w="6120" w:type="dxa"/>
            <w:tcBorders>
              <w:top w:val="nil"/>
              <w:left w:val="nil"/>
              <w:bottom w:val="single" w:sz="4" w:space="0" w:color="00467F" w:themeColor="text2"/>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Contrato de Nível de Serviço: </w:t>
            </w:r>
            <w:r w:rsidRPr="009D2F6A">
              <w:rPr>
                <w:b/>
                <w:color w:val="404040" w:themeColor="text1" w:themeTint="BF"/>
                <w:lang w:val="pt-BR"/>
              </w:rPr>
              <w:t xml:space="preserve">Sim </w:t>
            </w:r>
            <w:r w:rsidRPr="009D2F6A">
              <w:rPr>
                <w:color w:val="404040" w:themeColor="text1" w:themeTint="BF"/>
                <w:lang w:val="pt-BR"/>
              </w:rPr>
              <w:t xml:space="preserve">(Consulte </w:t>
            </w:r>
            <w:hyperlink r:id="rId57" w:history="1">
              <w:r w:rsidRPr="009D2F6A">
                <w:rPr>
                  <w:rStyle w:val="Hyperlink"/>
                  <w:lang w:val="pt-BR"/>
                </w:rPr>
                <w:t>http://microsoft.com/licensing/contracts</w:t>
              </w:r>
            </w:hyperlink>
            <w:r w:rsidRPr="009D2F6A">
              <w:rPr>
                <w:lang w:val="pt-BR"/>
              </w:rPr>
              <w:t>)</w:t>
            </w:r>
          </w:p>
        </w:tc>
      </w:tr>
    </w:tbl>
    <w:p w:rsidR="00C64A88" w:rsidRPr="002A4125" w:rsidRDefault="00C64A88" w:rsidP="00FF0EA2">
      <w:pPr>
        <w:pStyle w:val="PURBlueBGHeader"/>
        <w:spacing w:after="100"/>
      </w:pPr>
      <w:r>
        <w:t>SLs de USUÁRIO</w:t>
      </w:r>
    </w:p>
    <w:tbl>
      <w:tblPr>
        <w:tblStyle w:val="PURTableNoVertical"/>
        <w:tblW w:w="0" w:type="auto"/>
        <w:tblLook w:val="04A0" w:firstRow="1" w:lastRow="0" w:firstColumn="1" w:lastColumn="0" w:noHBand="0" w:noVBand="1"/>
      </w:tblPr>
      <w:tblGrid>
        <w:gridCol w:w="5035"/>
        <w:gridCol w:w="5491"/>
      </w:tblGrid>
      <w:tr w:rsidR="00C64A88" w:rsidRPr="009D2F6A" w:rsidTr="001C75AC">
        <w:trPr>
          <w:cnfStyle w:val="100000000000" w:firstRow="1" w:lastRow="0" w:firstColumn="0" w:lastColumn="0" w:oddVBand="0" w:evenVBand="0" w:oddHBand="0" w:evenHBand="0" w:firstRowFirstColumn="0" w:firstRowLastColumn="0" w:lastRowFirstColumn="0" w:lastRowLastColumn="0"/>
        </w:trPr>
        <w:tc>
          <w:tcPr>
            <w:tcW w:w="5085" w:type="dxa"/>
            <w:hideMark/>
          </w:tcPr>
          <w:p w:rsidR="00C64A88" w:rsidRPr="001C75AC" w:rsidRDefault="00C64A88" w:rsidP="009510FE">
            <w:pPr>
              <w:pStyle w:val="PURBody"/>
              <w:rPr>
                <w:lang w:val="sv-SE"/>
              </w:rPr>
            </w:pPr>
            <w:r w:rsidRPr="001C75AC">
              <w:rPr>
                <w:b/>
                <w:i/>
                <w:lang w:val="sv-SE"/>
              </w:rPr>
              <w:t>Necessária para cada um dos seus:</w:t>
            </w:r>
          </w:p>
          <w:p w:rsidR="00C64A88" w:rsidRPr="009D2F6A" w:rsidRDefault="00C64A88" w:rsidP="009510FE">
            <w:pPr>
              <w:pStyle w:val="PURBullet"/>
              <w:numPr>
                <w:ilvl w:val="0"/>
                <w:numId w:val="88"/>
              </w:numPr>
              <w:rPr>
                <w:lang w:val="pt-BR"/>
              </w:rPr>
            </w:pPr>
            <w:r w:rsidRPr="009D2F6A">
              <w:rPr>
                <w:lang w:val="pt-BR"/>
              </w:rPr>
              <w:t xml:space="preserve">Usuários que precisam de acesso de uso Essencial ao serviço online ou software correspondente. No entanto, usuários externos não precisam de SLs obrigatórias </w:t>
            </w:r>
            <w:r w:rsidR="000F34D5" w:rsidRPr="009D2F6A">
              <w:rPr>
                <w:lang w:val="pt-BR"/>
              </w:rPr>
              <w:br/>
            </w:r>
            <w:r w:rsidRPr="009D2F6A">
              <w:rPr>
                <w:lang w:val="pt-BR"/>
              </w:rPr>
              <w:t>para acessar o serviço online a menos que estejam usando clientes do Microsoft Dynamics CRM.</w:t>
            </w:r>
          </w:p>
        </w:tc>
        <w:tc>
          <w:tcPr>
            <w:tcW w:w="5557" w:type="dxa"/>
            <w:hideMark/>
          </w:tcPr>
          <w:p w:rsidR="00C64A88" w:rsidRPr="002A4125" w:rsidRDefault="00C64A88" w:rsidP="009510FE">
            <w:pPr>
              <w:pStyle w:val="PURBody"/>
            </w:pPr>
            <w:r>
              <w:rPr>
                <w:b/>
                <w:i/>
              </w:rPr>
              <w:t>SL Necessário:</w:t>
            </w:r>
          </w:p>
          <w:p w:rsidR="00C64A88" w:rsidRPr="009D2F6A" w:rsidRDefault="00AF764F" w:rsidP="00E423E0">
            <w:pPr>
              <w:pStyle w:val="PURBullet"/>
              <w:numPr>
                <w:ilvl w:val="0"/>
                <w:numId w:val="89"/>
              </w:numPr>
              <w:rPr>
                <w:lang w:val="pt-BR"/>
              </w:rPr>
            </w:pPr>
            <w:r w:rsidRPr="009D2F6A">
              <w:rPr>
                <w:lang w:val="pt-BR"/>
              </w:rPr>
              <w:t>SL de Usuário do Microsoft Dynamics CRM Essential</w:t>
            </w:r>
          </w:p>
        </w:tc>
      </w:tr>
    </w:tbl>
    <w:p w:rsidR="00C64A88" w:rsidRPr="002A4125" w:rsidRDefault="00C64A88" w:rsidP="00FF0EA2">
      <w:pPr>
        <w:pStyle w:val="PURBlueBGHeader"/>
        <w:spacing w:after="100"/>
      </w:pPr>
      <w:r>
        <w:t>SLs COMPLEMENTARES</w:t>
      </w:r>
    </w:p>
    <w:tbl>
      <w:tblPr>
        <w:tblStyle w:val="PURTableNoVertical"/>
        <w:tblW w:w="0" w:type="auto"/>
        <w:tblLook w:val="04A0" w:firstRow="1" w:lastRow="0" w:firstColumn="1" w:lastColumn="0" w:noHBand="0" w:noVBand="1"/>
      </w:tblPr>
      <w:tblGrid>
        <w:gridCol w:w="5112"/>
        <w:gridCol w:w="5414"/>
      </w:tblGrid>
      <w:tr w:rsidR="00C64A88" w:rsidRPr="009D2F6A" w:rsidTr="001C75AC">
        <w:trPr>
          <w:cnfStyle w:val="100000000000" w:firstRow="1" w:lastRow="0" w:firstColumn="0" w:lastColumn="0" w:oddVBand="0" w:evenVBand="0" w:oddHBand="0" w:evenHBand="0" w:firstRowFirstColumn="0" w:firstRowLastColumn="0" w:lastRowFirstColumn="0" w:lastRowLastColumn="0"/>
        </w:trPr>
        <w:tc>
          <w:tcPr>
            <w:tcW w:w="5112" w:type="dxa"/>
            <w:tcBorders>
              <w:top w:val="nil"/>
              <w:left w:val="nil"/>
              <w:bottom w:val="single" w:sz="4" w:space="0" w:color="00467F" w:themeColor="text2"/>
              <w:right w:val="nil"/>
            </w:tcBorders>
            <w:hideMark/>
          </w:tcPr>
          <w:p w:rsidR="00C64A88" w:rsidRPr="002A4125" w:rsidRDefault="00C64A88" w:rsidP="009510FE">
            <w:pPr>
              <w:pStyle w:val="PURBody"/>
            </w:pPr>
            <w:r>
              <w:rPr>
                <w:b/>
                <w:i/>
              </w:rPr>
              <w:t>Quando necessário:</w:t>
            </w:r>
          </w:p>
          <w:p w:rsidR="00C64A88" w:rsidRPr="009D2F6A" w:rsidRDefault="00C64A88" w:rsidP="009510FE">
            <w:pPr>
              <w:pStyle w:val="PURBullet"/>
              <w:numPr>
                <w:ilvl w:val="0"/>
                <w:numId w:val="90"/>
              </w:numPr>
              <w:rPr>
                <w:lang w:val="pt-BR"/>
              </w:rPr>
            </w:pPr>
            <w:r w:rsidRPr="009D2F6A">
              <w:rPr>
                <w:lang w:val="pt-BR"/>
              </w:rPr>
              <w:t>Para cada gigabyte de armazenamento em excesso fornecido com o serviço online</w:t>
            </w:r>
          </w:p>
        </w:tc>
        <w:tc>
          <w:tcPr>
            <w:tcW w:w="5414" w:type="dxa"/>
            <w:tcBorders>
              <w:top w:val="nil"/>
              <w:left w:val="nil"/>
              <w:bottom w:val="single" w:sz="4" w:space="0" w:color="00467F" w:themeColor="text2"/>
              <w:right w:val="nil"/>
            </w:tcBorders>
            <w:hideMark/>
          </w:tcPr>
          <w:p w:rsidR="00C64A88" w:rsidRPr="002A4125" w:rsidRDefault="00C64A88" w:rsidP="009510FE">
            <w:pPr>
              <w:pStyle w:val="PURBody"/>
            </w:pPr>
            <w:r>
              <w:rPr>
                <w:b/>
                <w:i/>
              </w:rPr>
              <w:t>SL Necessário:</w:t>
            </w:r>
          </w:p>
          <w:p w:rsidR="00C64A88" w:rsidRPr="009D2F6A" w:rsidRDefault="00AF764F" w:rsidP="009510FE">
            <w:pPr>
              <w:pStyle w:val="PURBullet"/>
              <w:numPr>
                <w:ilvl w:val="0"/>
                <w:numId w:val="91"/>
              </w:numPr>
              <w:rPr>
                <w:lang w:val="pt-BR"/>
              </w:rPr>
            </w:pPr>
            <w:r w:rsidRPr="009D2F6A">
              <w:rPr>
                <w:lang w:val="pt-BR"/>
              </w:rPr>
              <w:t xml:space="preserve">Armazenamento Adicional Complementar para </w:t>
            </w:r>
            <w:r w:rsidR="000F34D5" w:rsidRPr="009D2F6A">
              <w:rPr>
                <w:lang w:val="pt-BR"/>
              </w:rPr>
              <w:br/>
            </w:r>
            <w:r w:rsidRPr="009D2F6A">
              <w:rPr>
                <w:lang w:val="pt-BR"/>
              </w:rPr>
              <w:t>Microsoft Dynamics CRM Online</w:t>
            </w:r>
          </w:p>
        </w:tc>
      </w:tr>
      <w:tr w:rsidR="00C64A88" w:rsidRPr="009D2F6A" w:rsidTr="001C75AC">
        <w:tc>
          <w:tcPr>
            <w:tcW w:w="5112"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Quando necessária:</w:t>
            </w:r>
          </w:p>
          <w:p w:rsidR="00C64A88" w:rsidRPr="00FF0EA2" w:rsidRDefault="00C64A88" w:rsidP="009510FE">
            <w:pPr>
              <w:pStyle w:val="PURBody"/>
              <w:rPr>
                <w:sz w:val="12"/>
                <w:szCs w:val="12"/>
              </w:rPr>
            </w:pPr>
            <w:r>
              <w:t xml:space="preserve"> </w:t>
            </w:r>
          </w:p>
          <w:p w:rsidR="00C64A88" w:rsidRPr="009D2F6A" w:rsidRDefault="00C64A88" w:rsidP="009510FE">
            <w:pPr>
              <w:pStyle w:val="PURBullet"/>
              <w:numPr>
                <w:ilvl w:val="0"/>
                <w:numId w:val="92"/>
              </w:numPr>
              <w:rPr>
                <w:lang w:val="pt-BR"/>
              </w:rPr>
            </w:pPr>
            <w:r w:rsidRPr="009D2F6A">
              <w:rPr>
                <w:lang w:val="pt-BR"/>
              </w:rPr>
              <w:t>Para cada Instância de produção</w:t>
            </w:r>
            <w:r w:rsidRPr="009D2F6A">
              <w:rPr>
                <w:vertAlign w:val="superscript"/>
                <w:lang w:val="pt-BR"/>
              </w:rPr>
              <w:t>1</w:t>
            </w:r>
            <w:r w:rsidRPr="009D2F6A">
              <w:rPr>
                <w:lang w:val="pt-BR"/>
              </w:rPr>
              <w:t xml:space="preserve"> do Microsoft Dynamics CRM Online além da Instância de produção fornecida com o serviço online </w:t>
            </w:r>
          </w:p>
        </w:tc>
        <w:tc>
          <w:tcPr>
            <w:tcW w:w="5414"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Necessário:</w:t>
            </w:r>
          </w:p>
          <w:p w:rsidR="00C64A88" w:rsidRPr="009D2F6A" w:rsidRDefault="00AF764F" w:rsidP="009510FE">
            <w:pPr>
              <w:pStyle w:val="PURBullet"/>
              <w:numPr>
                <w:ilvl w:val="0"/>
                <w:numId w:val="93"/>
              </w:numPr>
              <w:rPr>
                <w:lang w:val="pt-BR"/>
              </w:rPr>
            </w:pPr>
            <w:r w:rsidRPr="009D2F6A">
              <w:rPr>
                <w:lang w:val="pt-BR"/>
              </w:rPr>
              <w:t xml:space="preserve">Instância de Produção Adicional Complementar </w:t>
            </w:r>
            <w:r w:rsidR="000F34D5" w:rsidRPr="009D2F6A">
              <w:rPr>
                <w:lang w:val="pt-BR"/>
              </w:rPr>
              <w:br/>
            </w:r>
            <w:r w:rsidRPr="009D2F6A">
              <w:rPr>
                <w:lang w:val="pt-BR"/>
              </w:rPr>
              <w:t>do Microsoft Dynamics CRM Online</w:t>
            </w:r>
          </w:p>
        </w:tc>
      </w:tr>
      <w:tr w:rsidR="00C64A88" w:rsidRPr="009D2F6A" w:rsidTr="001C75AC">
        <w:tc>
          <w:tcPr>
            <w:tcW w:w="5112" w:type="dxa"/>
            <w:tcBorders>
              <w:top w:val="single" w:sz="4" w:space="0" w:color="00467F" w:themeColor="text2"/>
              <w:left w:val="nil"/>
              <w:bottom w:val="nil"/>
              <w:right w:val="nil"/>
            </w:tcBorders>
            <w:hideMark/>
          </w:tcPr>
          <w:p w:rsidR="00C64A88" w:rsidRPr="002A4125" w:rsidRDefault="00C64A88" w:rsidP="009510FE">
            <w:pPr>
              <w:pStyle w:val="PURBody"/>
            </w:pPr>
            <w:r>
              <w:rPr>
                <w:b/>
                <w:i/>
              </w:rPr>
              <w:t>Quando necessária:</w:t>
            </w:r>
          </w:p>
          <w:p w:rsidR="00C64A88" w:rsidRPr="00FF0EA2" w:rsidRDefault="00C64A88" w:rsidP="009510FE">
            <w:pPr>
              <w:pStyle w:val="PURBody"/>
              <w:rPr>
                <w:sz w:val="12"/>
                <w:szCs w:val="12"/>
              </w:rPr>
            </w:pPr>
            <w:r>
              <w:t xml:space="preserve"> </w:t>
            </w:r>
          </w:p>
          <w:p w:rsidR="00C64A88" w:rsidRPr="009D2F6A" w:rsidRDefault="00C64A88" w:rsidP="009510FE">
            <w:pPr>
              <w:pStyle w:val="PURBullet"/>
              <w:numPr>
                <w:ilvl w:val="0"/>
                <w:numId w:val="92"/>
              </w:numPr>
              <w:rPr>
                <w:lang w:val="pt-BR"/>
              </w:rPr>
            </w:pPr>
            <w:r w:rsidRPr="009D2F6A">
              <w:rPr>
                <w:lang w:val="pt-BR"/>
              </w:rPr>
              <w:t>Para cada Instância que não seja de produção</w:t>
            </w:r>
            <w:r w:rsidRPr="009D2F6A">
              <w:rPr>
                <w:vertAlign w:val="superscript"/>
                <w:lang w:val="pt-BR"/>
              </w:rPr>
              <w:t>1</w:t>
            </w:r>
            <w:r w:rsidRPr="009D2F6A">
              <w:rPr>
                <w:lang w:val="pt-BR"/>
              </w:rPr>
              <w:t xml:space="preserve"> </w:t>
            </w:r>
            <w:r w:rsidR="000F34D5" w:rsidRPr="009D2F6A">
              <w:rPr>
                <w:lang w:val="pt-BR"/>
              </w:rPr>
              <w:br/>
            </w:r>
            <w:r w:rsidRPr="009D2F6A">
              <w:rPr>
                <w:lang w:val="pt-BR"/>
              </w:rPr>
              <w:t>da Instância do Microsoft Dynamics CRM Online fornecida com o serviço online</w:t>
            </w:r>
          </w:p>
          <w:p w:rsidR="00C64A88" w:rsidRPr="009D2F6A" w:rsidRDefault="00C64A88" w:rsidP="009510FE">
            <w:pPr>
              <w:pStyle w:val="PURBullet"/>
              <w:ind w:left="504" w:firstLine="0"/>
              <w:rPr>
                <w:lang w:val="pt-BR"/>
              </w:rPr>
            </w:pPr>
            <w:r w:rsidRPr="009D2F6A">
              <w:rPr>
                <w:lang w:val="pt-BR"/>
              </w:rPr>
              <w:t xml:space="preserve"> </w:t>
            </w:r>
          </w:p>
          <w:p w:rsidR="00C64A88" w:rsidRPr="009D2F6A" w:rsidRDefault="00C64A88" w:rsidP="009510FE">
            <w:pPr>
              <w:pStyle w:val="PURBody"/>
              <w:rPr>
                <w:b/>
                <w:i/>
                <w:lang w:val="pt-BR"/>
              </w:rPr>
            </w:pPr>
            <w:r w:rsidRPr="009D2F6A">
              <w:rPr>
                <w:vertAlign w:val="superscript"/>
                <w:lang w:val="pt-BR"/>
              </w:rPr>
              <w:t xml:space="preserve">1 </w:t>
            </w:r>
            <w:r w:rsidRPr="009D2F6A">
              <w:rPr>
                <w:lang w:val="pt-BR"/>
              </w:rPr>
              <w:t xml:space="preserve">Consulte </w:t>
            </w:r>
            <w:hyperlink r:id="rId58" w:anchor="_Sec6" w:history="1">
              <w:r w:rsidRPr="009D2F6A">
                <w:rPr>
                  <w:rStyle w:val="Hyperlink"/>
                  <w:lang w:val="pt-BR"/>
                </w:rPr>
                <w:t>Termos Universais de Licença, Definições</w:t>
              </w:r>
            </w:hyperlink>
          </w:p>
        </w:tc>
        <w:tc>
          <w:tcPr>
            <w:tcW w:w="5414" w:type="dxa"/>
            <w:tcBorders>
              <w:top w:val="single" w:sz="4" w:space="0" w:color="00467F" w:themeColor="text2"/>
              <w:left w:val="nil"/>
              <w:bottom w:val="nil"/>
              <w:right w:val="nil"/>
            </w:tcBorders>
            <w:hideMark/>
          </w:tcPr>
          <w:p w:rsidR="00C64A88" w:rsidRPr="009D2F6A" w:rsidRDefault="00C64A88" w:rsidP="009510FE">
            <w:pPr>
              <w:pStyle w:val="PURBody"/>
              <w:rPr>
                <w:lang w:val="pt-BR"/>
              </w:rPr>
            </w:pPr>
            <w:r w:rsidRPr="009D2F6A">
              <w:rPr>
                <w:b/>
                <w:i/>
                <w:lang w:val="pt-BR"/>
              </w:rPr>
              <w:t>SL Necessário:</w:t>
            </w:r>
          </w:p>
          <w:p w:rsidR="00C64A88" w:rsidRPr="009D2F6A" w:rsidRDefault="00AF764F" w:rsidP="009510FE">
            <w:pPr>
              <w:pStyle w:val="PURBody"/>
              <w:rPr>
                <w:b/>
                <w:i/>
                <w:lang w:val="pt-BR"/>
              </w:rPr>
            </w:pPr>
            <w:r w:rsidRPr="009D2F6A">
              <w:rPr>
                <w:lang w:val="pt-BR"/>
              </w:rPr>
              <w:t xml:space="preserve">Instância que Não Seja de Produção Adicional Complementar </w:t>
            </w:r>
            <w:r w:rsidR="000F34D5" w:rsidRPr="009D2F6A">
              <w:rPr>
                <w:lang w:val="pt-BR"/>
              </w:rPr>
              <w:br/>
            </w:r>
            <w:r w:rsidRPr="009D2F6A">
              <w:rPr>
                <w:lang w:val="pt-BR"/>
              </w:rPr>
              <w:t>do Microsoft Dynamics CRM Online</w:t>
            </w:r>
          </w:p>
        </w:tc>
      </w:tr>
    </w:tbl>
    <w:p w:rsidR="00C64A88" w:rsidRPr="009D2F6A" w:rsidRDefault="00C64A88" w:rsidP="00FF0EA2">
      <w:pPr>
        <w:pStyle w:val="PURBlueBGHeader"/>
        <w:spacing w:after="100"/>
        <w:rPr>
          <w:lang w:val="pt-BR"/>
        </w:rPr>
      </w:pPr>
      <w:r w:rsidRPr="009D2F6A">
        <w:rPr>
          <w:lang w:val="pt-BR"/>
        </w:rPr>
        <w:t>Termos Adicionais:</w:t>
      </w:r>
    </w:p>
    <w:p w:rsidR="00C64A88" w:rsidRPr="009D2F6A" w:rsidRDefault="00C64A88" w:rsidP="00C64A88">
      <w:pPr>
        <w:pStyle w:val="PURBlueStrong-Indented"/>
        <w:rPr>
          <w:lang w:val="pt-BR"/>
        </w:rPr>
      </w:pPr>
      <w:r w:rsidRPr="009D2F6A">
        <w:rPr>
          <w:lang w:val="pt-BR"/>
        </w:rPr>
        <w:t>Contas Associadas</w:t>
      </w:r>
    </w:p>
    <w:p w:rsidR="00C64A88" w:rsidRPr="009D2F6A" w:rsidRDefault="00C64A88" w:rsidP="00C64A88">
      <w:pPr>
        <w:pStyle w:val="PURBody-Indented"/>
        <w:rPr>
          <w:lang w:val="pt-BR"/>
        </w:rPr>
      </w:pPr>
      <w:r w:rsidRPr="009D2F6A">
        <w:rPr>
          <w:lang w:val="pt-BR"/>
        </w:rPr>
        <w:t>Somente você poderá usar sua conta do Microsoft Dynamics CRM Online. No entanto, você poderá configurar contas de membro adicionais, dependentes da sua conta (“conta associada”).</w:t>
      </w:r>
      <w:r w:rsidR="00DE22C4" w:rsidRPr="009D2F6A">
        <w:rPr>
          <w:lang w:val="pt-BR"/>
        </w:rPr>
        <w:t xml:space="preserve"> </w:t>
      </w:r>
      <w:r w:rsidRPr="009D2F6A">
        <w:rPr>
          <w:lang w:val="pt-BR"/>
        </w:rPr>
        <w:t>Poderemos limitar as contas associadas.</w:t>
      </w:r>
      <w:r w:rsidR="00DE22C4" w:rsidRPr="009D2F6A">
        <w:rPr>
          <w:lang w:val="pt-BR"/>
        </w:rPr>
        <w:t xml:space="preserve"> </w:t>
      </w:r>
      <w:r w:rsidRPr="009D2F6A">
        <w:rPr>
          <w:lang w:val="pt-BR"/>
        </w:rPr>
        <w:t>Você é responsável por todas as atividades executadas na sua conta do Microsoft Dynamics CRM Online, nas contas associadas e senhas.</w:t>
      </w:r>
      <w:r w:rsidR="00DE22C4" w:rsidRPr="009D2F6A">
        <w:rPr>
          <w:lang w:val="pt-BR"/>
        </w:rPr>
        <w:t xml:space="preserve"> </w:t>
      </w:r>
      <w:r w:rsidRPr="009D2F6A">
        <w:rPr>
          <w:lang w:val="pt-BR"/>
        </w:rPr>
        <w:t xml:space="preserve">Você é o único responsável por monitorar o uso de sua conta do Microsoft Dynamics CRM Online e por qualquer uso ou uso indevido de sua </w:t>
      </w:r>
      <w:r w:rsidRPr="009D2F6A">
        <w:rPr>
          <w:lang w:val="pt-BR"/>
        </w:rPr>
        <w:lastRenderedPageBreak/>
        <w:t>conta</w:t>
      </w:r>
      <w:r w:rsidR="00FF0EA2" w:rsidRPr="009D2F6A">
        <w:rPr>
          <w:lang w:val="pt-BR"/>
        </w:rPr>
        <w:t> </w:t>
      </w:r>
      <w:r w:rsidRPr="009D2F6A">
        <w:rPr>
          <w:lang w:val="pt-BR"/>
        </w:rPr>
        <w:t>do Microsoft Dynamics CRM Online resultante de qualquer conta associada ou qualquer terceiro que use a senha ou o nome de usuário selecionado ou emitido por você. Se você for o usuário autorizado de uma conta associada, a pessoa ou a entidade que</w:t>
      </w:r>
      <w:r w:rsidR="00FF0EA2" w:rsidRPr="009D2F6A">
        <w:rPr>
          <w:lang w:val="pt-BR"/>
        </w:rPr>
        <w:t> </w:t>
      </w:r>
      <w:r w:rsidRPr="009D2F6A">
        <w:rPr>
          <w:lang w:val="pt-BR"/>
        </w:rPr>
        <w:t>lhe</w:t>
      </w:r>
      <w:r w:rsidR="00FF0EA2" w:rsidRPr="009D2F6A">
        <w:rPr>
          <w:lang w:val="pt-BR"/>
        </w:rPr>
        <w:t> </w:t>
      </w:r>
      <w:r w:rsidRPr="009D2F6A">
        <w:rPr>
          <w:lang w:val="pt-BR"/>
        </w:rPr>
        <w:t>forneceu acesso ao Microsoft Dynamics CRM Online (o titular da conta) terá total controle da sua conta associada.</w:t>
      </w:r>
      <w:r w:rsidR="00DE22C4" w:rsidRPr="009D2F6A">
        <w:rPr>
          <w:lang w:val="pt-BR"/>
        </w:rPr>
        <w:t xml:space="preserve"> </w:t>
      </w:r>
      <w:r w:rsidRPr="009D2F6A">
        <w:rPr>
          <w:lang w:val="pt-BR"/>
        </w:rPr>
        <w:t>Esse controle inclui o direito de encerrar a Assinatura do Microsoft Dynamics CRM Online, encerrar ou alterar sua conta associada a</w:t>
      </w:r>
      <w:r w:rsidR="00FF0EA2" w:rsidRPr="009D2F6A">
        <w:rPr>
          <w:lang w:val="pt-BR"/>
        </w:rPr>
        <w:t> </w:t>
      </w:r>
      <w:r w:rsidRPr="009D2F6A">
        <w:rPr>
          <w:lang w:val="pt-BR"/>
        </w:rPr>
        <w:t>qualquer momento e, em alguns casos, solicitar e receber informações de uso da máquina e do Microsoft Dynamics CRM Online relacionadas à sua conta associada. Isso não neutraliza a necessidade de uma licença de assinatura para cada usuário individual.</w:t>
      </w:r>
    </w:p>
    <w:p w:rsidR="002F4F7A" w:rsidRPr="009D2F6A" w:rsidRDefault="002F4F7A" w:rsidP="002F4F7A">
      <w:pPr>
        <w:spacing w:after="60"/>
        <w:ind w:left="274"/>
        <w:rPr>
          <w:lang w:val="pt-BR"/>
        </w:rPr>
      </w:pPr>
      <w:r w:rsidRPr="009D2F6A">
        <w:rPr>
          <w:rFonts w:asciiTheme="minorHAnsi" w:hAnsiTheme="minorHAnsi" w:cstheme="minorHAnsi"/>
          <w:smallCaps/>
          <w:color w:val="00467F"/>
          <w:sz w:val="18"/>
          <w:szCs w:val="18"/>
          <w:lang w:val="pt-BR"/>
        </w:rPr>
        <w:t>Valores de Cancelamento</w:t>
      </w:r>
    </w:p>
    <w:p w:rsidR="002F4F7A" w:rsidRPr="009D2F6A" w:rsidRDefault="002F4F7A" w:rsidP="002F4F7A">
      <w:pPr>
        <w:spacing w:after="60"/>
        <w:ind w:left="274"/>
        <w:rPr>
          <w:lang w:val="pt-BR"/>
        </w:rPr>
      </w:pPr>
      <w:r w:rsidRPr="009D2F6A">
        <w:rPr>
          <w:rFonts w:asciiTheme="minorHAnsi" w:hAnsiTheme="minorHAnsi" w:cstheme="minorHAnsi"/>
          <w:color w:val="000000" w:themeColor="text1"/>
          <w:sz w:val="18"/>
          <w:szCs w:val="18"/>
          <w:lang w:val="pt-BR"/>
        </w:rPr>
        <w:t xml:space="preserve">Se você cancelar sua Assinatura e migrar para um Dynamics CRM local ou uma oferta de hospedagem do Dynamics CRM de </w:t>
      </w:r>
      <w:r w:rsidR="000F34D5" w:rsidRPr="009D2F6A">
        <w:rPr>
          <w:rFonts w:asciiTheme="minorHAnsi" w:hAnsiTheme="minorHAnsi" w:cstheme="minorHAnsi"/>
          <w:color w:val="000000" w:themeColor="text1"/>
          <w:sz w:val="18"/>
          <w:szCs w:val="18"/>
          <w:lang w:val="pt-BR"/>
        </w:rPr>
        <w:br/>
      </w:r>
      <w:r w:rsidRPr="009D2F6A">
        <w:rPr>
          <w:rFonts w:asciiTheme="minorHAnsi" w:hAnsiTheme="minorHAnsi" w:cstheme="minorHAnsi"/>
          <w:color w:val="000000" w:themeColor="text1"/>
          <w:sz w:val="18"/>
          <w:szCs w:val="18"/>
          <w:lang w:val="pt-BR"/>
        </w:rPr>
        <w:t xml:space="preserve">um parceiro, será dispensado do pagamento do valor de cancelamento; essa dispensa, no entanto, estará disponível apenas </w:t>
      </w:r>
      <w:r w:rsidR="000F34D5" w:rsidRPr="009D2F6A">
        <w:rPr>
          <w:rFonts w:asciiTheme="minorHAnsi" w:hAnsiTheme="minorHAnsi" w:cstheme="minorHAnsi"/>
          <w:color w:val="000000" w:themeColor="text1"/>
          <w:sz w:val="18"/>
          <w:szCs w:val="18"/>
          <w:lang w:val="pt-BR"/>
        </w:rPr>
        <w:br/>
      </w:r>
      <w:r w:rsidRPr="009D2F6A">
        <w:rPr>
          <w:rFonts w:asciiTheme="minorHAnsi" w:hAnsiTheme="minorHAnsi" w:cstheme="minorHAnsi"/>
          <w:color w:val="000000" w:themeColor="text1"/>
          <w:sz w:val="18"/>
          <w:szCs w:val="18"/>
          <w:lang w:val="pt-BR"/>
        </w:rPr>
        <w:t>em conexão com Assinaturas ativas pelas quais você pagou, no mínimo, três meses dos valores de Assinatura.</w:t>
      </w:r>
      <w:r w:rsidR="00DE22C4" w:rsidRPr="009D2F6A">
        <w:rPr>
          <w:rFonts w:asciiTheme="minorHAnsi" w:hAnsiTheme="minorHAnsi" w:cstheme="minorHAnsi"/>
          <w:color w:val="000000" w:themeColor="text1"/>
          <w:sz w:val="18"/>
          <w:szCs w:val="18"/>
          <w:lang w:val="pt-BR"/>
        </w:rPr>
        <w:t xml:space="preserve"> </w:t>
      </w:r>
      <w:r w:rsidRPr="009D2F6A">
        <w:rPr>
          <w:rFonts w:asciiTheme="minorHAnsi" w:hAnsiTheme="minorHAnsi" w:cstheme="minorHAnsi"/>
          <w:color w:val="000000" w:themeColor="text1"/>
          <w:sz w:val="18"/>
          <w:szCs w:val="18"/>
          <w:lang w:val="pt-BR"/>
        </w:rPr>
        <w:t xml:space="preserve">É necessário fornecer um comprovante de compra do Dynamics CRM local ou da oferta de hospedagem do Dynamics CRM de um parceiro </w:t>
      </w:r>
      <w:r w:rsidR="000F34D5" w:rsidRPr="009D2F6A">
        <w:rPr>
          <w:rFonts w:asciiTheme="minorHAnsi" w:hAnsiTheme="minorHAnsi" w:cstheme="minorHAnsi"/>
          <w:color w:val="000000" w:themeColor="text1"/>
          <w:sz w:val="18"/>
          <w:szCs w:val="18"/>
          <w:lang w:val="pt-BR"/>
        </w:rPr>
        <w:br/>
      </w:r>
      <w:r w:rsidRPr="009D2F6A">
        <w:rPr>
          <w:rFonts w:asciiTheme="minorHAnsi" w:hAnsiTheme="minorHAnsi" w:cstheme="minorHAnsi"/>
          <w:color w:val="000000" w:themeColor="text1"/>
          <w:sz w:val="18"/>
          <w:szCs w:val="18"/>
          <w:lang w:val="pt-BR"/>
        </w:rPr>
        <w:t xml:space="preserve">para ter direito à dispensa do valor de cancelamento. Para iniciar o processo de migração, é necessário ligar para o suporte </w:t>
      </w:r>
      <w:r w:rsidR="000F34D5" w:rsidRPr="009D2F6A">
        <w:rPr>
          <w:rFonts w:asciiTheme="minorHAnsi" w:hAnsiTheme="minorHAnsi" w:cstheme="minorHAnsi"/>
          <w:color w:val="000000" w:themeColor="text1"/>
          <w:sz w:val="18"/>
          <w:szCs w:val="18"/>
          <w:lang w:val="pt-BR"/>
        </w:rPr>
        <w:br/>
      </w:r>
      <w:r w:rsidRPr="009D2F6A">
        <w:rPr>
          <w:rFonts w:asciiTheme="minorHAnsi" w:hAnsiTheme="minorHAnsi" w:cstheme="minorHAnsi"/>
          <w:color w:val="000000" w:themeColor="text1"/>
          <w:sz w:val="18"/>
          <w:szCs w:val="18"/>
          <w:lang w:val="pt-BR"/>
        </w:rPr>
        <w:t>do Microsoft Dynamics CRM Online. Para obter informações de contato do suporte regional, acesse o site</w:t>
      </w:r>
      <w:r w:rsidRPr="009D2F6A">
        <w:rPr>
          <w:rFonts w:asciiTheme="minorHAnsi" w:hAnsiTheme="minorHAnsi" w:cstheme="minorHAnsi"/>
          <w:sz w:val="18"/>
          <w:szCs w:val="18"/>
          <w:lang w:val="pt-BR"/>
        </w:rPr>
        <w:t xml:space="preserve"> </w:t>
      </w:r>
      <w:hyperlink r:id="rId59" w:history="1">
        <w:r w:rsidRPr="009D2F6A">
          <w:rPr>
            <w:rStyle w:val="Hyperlink"/>
            <w:rFonts w:asciiTheme="minorHAnsi" w:hAnsiTheme="minorHAnsi" w:cstheme="minorHAnsi"/>
            <w:sz w:val="18"/>
            <w:szCs w:val="18"/>
            <w:lang w:val="pt-BR"/>
          </w:rPr>
          <w:t>http://go.microsoft.com/fwlink/?LinkID=76092</w:t>
        </w:r>
      </w:hyperlink>
      <w:r w:rsidRPr="009D2F6A">
        <w:rPr>
          <w:rFonts w:asciiTheme="minorHAnsi" w:hAnsiTheme="minorHAnsi" w:cstheme="minorHAnsi"/>
          <w:color w:val="404040"/>
          <w:sz w:val="18"/>
          <w:szCs w:val="18"/>
          <w:lang w:val="pt-BR"/>
        </w:rPr>
        <w:t>.</w:t>
      </w:r>
    </w:p>
    <w:p w:rsidR="002F4F7A" w:rsidRPr="009D2F6A" w:rsidRDefault="002F4F7A" w:rsidP="002F4F7A">
      <w:pPr>
        <w:pStyle w:val="PURBlueStrong-Indented"/>
        <w:spacing w:after="120" w:line="240" w:lineRule="auto"/>
        <w:ind w:left="274"/>
        <w:rPr>
          <w:lang w:val="pt-BR"/>
        </w:rPr>
      </w:pPr>
      <w:r w:rsidRPr="009D2F6A">
        <w:rPr>
          <w:rFonts w:asciiTheme="minorHAnsi" w:hAnsiTheme="minorHAnsi" w:cstheme="minorHAnsi"/>
          <w:smallCaps w:val="0"/>
          <w:color w:val="000000" w:themeColor="text1"/>
          <w:szCs w:val="18"/>
          <w:lang w:val="pt-BR"/>
        </w:rPr>
        <w:t xml:space="preserve">Se você pedir sua Assinatura de acordo com uma oferta promocional especial que inclua um desconto fornecido para cada estação solicitada e, posteriormente, cancelar sua Assinatura (para algumas ou todas as estações) antes do final do prazo estipulado na </w:t>
      </w:r>
      <w:r w:rsidR="000F34D5" w:rsidRPr="009D2F6A">
        <w:rPr>
          <w:rFonts w:asciiTheme="minorHAnsi" w:hAnsiTheme="minorHAnsi" w:cstheme="minorHAnsi"/>
          <w:smallCaps w:val="0"/>
          <w:color w:val="000000" w:themeColor="text1"/>
          <w:szCs w:val="18"/>
          <w:lang w:val="pt-BR"/>
        </w:rPr>
        <w:br/>
      </w:r>
      <w:r w:rsidRPr="009D2F6A">
        <w:rPr>
          <w:rFonts w:asciiTheme="minorHAnsi" w:hAnsiTheme="minorHAnsi" w:cstheme="minorHAnsi"/>
          <w:smallCaps w:val="0"/>
          <w:color w:val="000000" w:themeColor="text1"/>
          <w:szCs w:val="18"/>
          <w:lang w:val="pt-BR"/>
        </w:rPr>
        <w:t>oferta, você será obrigado a reembolsar o desconto recebido por cada estação cancelada de acordo com a sua Assinatura.</w:t>
      </w:r>
    </w:p>
    <w:p w:rsidR="00C64A88" w:rsidRPr="009D2F6A" w:rsidRDefault="00C64A88" w:rsidP="00C64A88">
      <w:pPr>
        <w:pStyle w:val="PURBlueStrong-Indented"/>
        <w:rPr>
          <w:lang w:val="pt-BR"/>
        </w:rPr>
      </w:pPr>
      <w:r w:rsidRPr="009D2F6A">
        <w:rPr>
          <w:lang w:val="pt-BR"/>
        </w:rPr>
        <w:t>Limitações</w:t>
      </w:r>
    </w:p>
    <w:p w:rsidR="00C64A88" w:rsidRPr="009D2F6A" w:rsidRDefault="00C64A88" w:rsidP="00C64A88">
      <w:pPr>
        <w:pStyle w:val="PURBody-Indented"/>
        <w:rPr>
          <w:lang w:val="pt-BR"/>
        </w:rPr>
      </w:pPr>
      <w:r w:rsidRPr="009D2F6A">
        <w:rPr>
          <w:lang w:val="pt-BR"/>
        </w:rPr>
        <w:t>Poderemos estabelecer limites ao uso do Microsoft Dynamics CRM Online.</w:t>
      </w:r>
      <w:r w:rsidR="00DE22C4" w:rsidRPr="009D2F6A">
        <w:rPr>
          <w:lang w:val="pt-BR"/>
        </w:rPr>
        <w:t xml:space="preserve"> </w:t>
      </w:r>
      <w:r w:rsidRPr="009D2F6A">
        <w:rPr>
          <w:lang w:val="pt-BR"/>
        </w:rPr>
        <w:t xml:space="preserve">Por exemplo, poderemos limitar o número e o tamanho das mensagens de email enviadas ou recebidas por meio do Microsoft Dynamics CRM Online, o número de contas do Microsoft Dynamics CRM Online que você pode assinar, o número de transações que podem ser realizadas pelo Microsoft Dynamics CRM Online e o número de transações assíncronas que podem ser executadas em uma organização. </w:t>
      </w:r>
    </w:p>
    <w:p w:rsidR="00C64A88" w:rsidRPr="009D2F6A" w:rsidRDefault="00C64A88" w:rsidP="00C64A88">
      <w:pPr>
        <w:ind w:left="270"/>
        <w:rPr>
          <w:lang w:val="pt-BR"/>
        </w:rPr>
      </w:pPr>
      <w:r w:rsidRPr="009D2F6A">
        <w:rPr>
          <w:color w:val="auto"/>
          <w:sz w:val="18"/>
          <w:lang w:val="pt-BR"/>
        </w:rPr>
        <w:t>O uso que você faz de instâncias que não sejam de produção está limitado apenas para fins de teste, desenvolvimento ou demonstração. Seus direitos de uso incluem o uso da instância que não seja de produção para simular um ambiente de usuário final com o objetivo de diagnosticar problemas relacionados ao uso do serviço online.</w:t>
      </w:r>
    </w:p>
    <w:p w:rsidR="00C64A88" w:rsidRPr="009D2F6A" w:rsidRDefault="00F67467" w:rsidP="00C64A88">
      <w:pPr>
        <w:pStyle w:val="PURBreadcrumb"/>
        <w:rPr>
          <w:lang w:val="pt-BR"/>
        </w:rPr>
      </w:pPr>
      <w:hyperlink r:id="rId60" w:anchor="_Sec4" w:history="1">
        <w:r w:rsidR="00F22968" w:rsidRPr="009D2F6A">
          <w:rPr>
            <w:rStyle w:val="Hyperlink"/>
            <w:lang w:val="pt-BR"/>
          </w:rPr>
          <w:t>Índice</w:t>
        </w:r>
      </w:hyperlink>
      <w:r w:rsidR="00B41ABC" w:rsidRPr="009D2F6A">
        <w:rPr>
          <w:lang w:val="pt-BR"/>
        </w:rPr>
        <w:t>/</w:t>
      </w:r>
      <w:hyperlink r:id="rId61" w:anchor="_Sec6" w:history="1">
        <w:r w:rsidR="00F22968" w:rsidRPr="009D2F6A">
          <w:rPr>
            <w:rStyle w:val="Hyperlink"/>
            <w:lang w:val="pt-BR"/>
          </w:rPr>
          <w:t>Termos Universais</w:t>
        </w:r>
      </w:hyperlink>
      <w:r w:rsidR="00DE22C4" w:rsidRPr="009D2F6A">
        <w:rPr>
          <w:lang w:val="pt-BR"/>
        </w:rPr>
        <w:t xml:space="preserve"> </w:t>
      </w:r>
    </w:p>
    <w:p w:rsidR="00C64A88" w:rsidRPr="009D2F6A" w:rsidRDefault="00C64A88" w:rsidP="00C64A88">
      <w:pPr>
        <w:pStyle w:val="PURProductName"/>
        <w:rPr>
          <w:lang w:val="pt-BR"/>
        </w:rPr>
      </w:pPr>
      <w:r w:rsidRPr="009D2F6A">
        <w:rPr>
          <w:lang w:val="pt-BR"/>
        </w:rPr>
        <w:t>Microsoft Dynamics CRM Online Professional</w:t>
      </w:r>
      <w:r>
        <w:fldChar w:fldCharType="begin"/>
      </w:r>
      <w:r w:rsidRPr="009D2F6A">
        <w:rPr>
          <w:lang w:val="pt-BR"/>
        </w:rPr>
        <w:instrText>XE "Microsoft Dynamics CRM Online Professional"</w:instrText>
      </w:r>
      <w:r>
        <w:fldChar w:fldCharType="end"/>
      </w:r>
      <w:r w:rsidR="00F22968">
        <w:fldChar w:fldCharType="begin"/>
      </w:r>
      <w:r w:rsidRPr="009D2F6A">
        <w:rPr>
          <w:lang w:val="pt-BR"/>
        </w:rPr>
        <w:instrText xml:space="preserve"> TC "</w:instrText>
      </w:r>
      <w:bookmarkStart w:id="420" w:name="_Toc366138249"/>
      <w:bookmarkStart w:id="421" w:name="_Toc366138321"/>
      <w:r w:rsidR="00132FC7" w:rsidRPr="009D2F6A">
        <w:rPr>
          <w:lang w:val="pt-BR"/>
        </w:rPr>
        <w:instrText xml:space="preserve">Microsoft </w:instrText>
      </w:r>
      <w:r w:rsidRPr="009D2F6A">
        <w:rPr>
          <w:lang w:val="pt-BR"/>
        </w:rPr>
        <w:instrText>Dynamics CRM Online</w:instrText>
      </w:r>
      <w:r w:rsidR="00132FC7" w:rsidRPr="009D2F6A">
        <w:rPr>
          <w:lang w:val="pt-BR"/>
        </w:rPr>
        <w:instrText xml:space="preserve"> Professional</w:instrText>
      </w:r>
      <w:bookmarkEnd w:id="420"/>
      <w:bookmarkEnd w:id="421"/>
      <w:r w:rsidRPr="009D2F6A">
        <w:rPr>
          <w:lang w:val="pt-BR"/>
        </w:rPr>
        <w:instrText>" \l 2</w:instrText>
      </w:r>
      <w:r w:rsidR="00F22968">
        <w:fldChar w:fldCharType="end"/>
      </w:r>
    </w:p>
    <w:p w:rsidR="00C64A88" w:rsidRPr="009D2F6A" w:rsidRDefault="00C64A88" w:rsidP="00116A3D">
      <w:pPr>
        <w:pStyle w:val="PURLicenseTerm"/>
        <w:rPr>
          <w:lang w:val="pt-BR"/>
        </w:rPr>
      </w:pPr>
      <w:r w:rsidRPr="009D2F6A">
        <w:rPr>
          <w:lang w:val="pt-BR"/>
        </w:rPr>
        <w:t>Os termos de licença que se aplicam ao seu uso deste produto são Termos Universais de Licença, os Termos Gerais de Licença deste Modelo de Licenciamento e o seguinte:</w:t>
      </w:r>
      <w:r w:rsidR="00DE22C4" w:rsidRPr="009D2F6A">
        <w:rPr>
          <w:lang w:val="pt-BR"/>
        </w:rPr>
        <w:t xml:space="preserve"> </w:t>
      </w:r>
    </w:p>
    <w:tbl>
      <w:tblPr>
        <w:tblStyle w:val="ProductAttributesTable"/>
        <w:tblW w:w="0" w:type="auto"/>
        <w:tblLook w:val="04A0" w:firstRow="1" w:lastRow="0" w:firstColumn="1" w:lastColumn="0" w:noHBand="0" w:noVBand="1"/>
      </w:tblPr>
      <w:tblGrid>
        <w:gridCol w:w="5433"/>
        <w:gridCol w:w="5367"/>
      </w:tblGrid>
      <w:tr w:rsidR="00C64A88" w:rsidRPr="009D2F6A" w:rsidTr="007F7723">
        <w:tc>
          <w:tcPr>
            <w:tcW w:w="5587" w:type="dxa"/>
            <w:tcBorders>
              <w:top w:val="single" w:sz="4" w:space="0" w:color="00467F" w:themeColor="text2"/>
              <w:left w:val="nil"/>
              <w:bottom w:val="nil"/>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Consulte Avisos Aplicáveis: </w:t>
            </w:r>
            <w:r w:rsidRPr="009D2F6A">
              <w:rPr>
                <w:b/>
                <w:color w:val="404040" w:themeColor="text1" w:themeTint="BF"/>
                <w:lang w:val="pt-BR"/>
              </w:rPr>
              <w:t xml:space="preserve">Bing Maps, Yammer </w:t>
            </w:r>
            <w:r w:rsidRPr="009D2F6A">
              <w:rPr>
                <w:color w:val="404040" w:themeColor="text1" w:themeTint="BF"/>
                <w:lang w:val="pt-BR"/>
              </w:rPr>
              <w:t xml:space="preserve">(Consulte o </w:t>
            </w:r>
            <w:hyperlink r:id="rId62" w:anchor="_Sec10" w:history="1">
              <w:r w:rsidRPr="009D2F6A">
                <w:rPr>
                  <w:rStyle w:val="Hyperlink"/>
                  <w:lang w:val="pt-BR"/>
                </w:rPr>
                <w:t>Apêndice 1</w:t>
              </w:r>
            </w:hyperlink>
            <w:r w:rsidRPr="009D2F6A">
              <w:rPr>
                <w:color w:val="404040" w:themeColor="text1" w:themeTint="BF"/>
                <w:lang w:val="pt-BR"/>
              </w:rPr>
              <w:t>)</w:t>
            </w:r>
          </w:p>
        </w:tc>
        <w:tc>
          <w:tcPr>
            <w:tcW w:w="5443" w:type="dxa"/>
            <w:tcBorders>
              <w:top w:val="single" w:sz="4" w:space="0" w:color="00467F" w:themeColor="text2"/>
              <w:left w:val="nil"/>
              <w:bottom w:val="nil"/>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Visão Geral de Segurança: </w:t>
            </w:r>
            <w:r w:rsidRPr="009D2F6A">
              <w:rPr>
                <w:b/>
                <w:color w:val="404040" w:themeColor="text1" w:themeTint="BF"/>
                <w:lang w:val="pt-BR"/>
              </w:rPr>
              <w:t xml:space="preserve">Sim </w:t>
            </w:r>
            <w:r w:rsidRPr="009D2F6A">
              <w:rPr>
                <w:color w:val="404040" w:themeColor="text1" w:themeTint="BF"/>
                <w:lang w:val="pt-BR"/>
              </w:rPr>
              <w:t xml:space="preserve">(Consulte </w:t>
            </w:r>
            <w:hyperlink r:id="rId63" w:history="1">
              <w:r w:rsidRPr="009D2F6A">
                <w:rPr>
                  <w:rStyle w:val="Hyperlink"/>
                  <w:lang w:val="pt-BR"/>
                </w:rPr>
                <w:t>http://www.microsoft.com/download/en/details.aspx?id=15543</w:t>
              </w:r>
            </w:hyperlink>
            <w:r w:rsidRPr="009D2F6A">
              <w:rPr>
                <w:lang w:val="pt-BR"/>
              </w:rPr>
              <w:t>)</w:t>
            </w:r>
          </w:p>
        </w:tc>
      </w:tr>
      <w:tr w:rsidR="00C64A88" w:rsidRPr="009D2F6A" w:rsidTr="007F7723">
        <w:tc>
          <w:tcPr>
            <w:tcW w:w="5587" w:type="dxa"/>
            <w:tcBorders>
              <w:top w:val="nil"/>
              <w:left w:val="nil"/>
              <w:bottom w:val="single" w:sz="4" w:space="0" w:color="00467F" w:themeColor="text2"/>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Política de Privacidade: </w:t>
            </w:r>
            <w:r w:rsidRPr="009D2F6A">
              <w:rPr>
                <w:b/>
                <w:color w:val="404040" w:themeColor="text1" w:themeTint="BF"/>
                <w:lang w:val="pt-BR"/>
              </w:rPr>
              <w:t xml:space="preserve">Sim </w:t>
            </w:r>
            <w:r w:rsidRPr="009D2F6A">
              <w:rPr>
                <w:color w:val="404040" w:themeColor="text1" w:themeTint="BF"/>
                <w:lang w:val="pt-BR"/>
              </w:rPr>
              <w:t xml:space="preserve">(Consulte </w:t>
            </w:r>
            <w:hyperlink r:id="rId64" w:history="1">
              <w:r w:rsidRPr="009D2F6A">
                <w:rPr>
                  <w:rStyle w:val="Hyperlink"/>
                  <w:lang w:val="pt-BR"/>
                </w:rPr>
                <w:t>http://go.microsoft.com/fwlink/?LinkID=101172</w:t>
              </w:r>
            </w:hyperlink>
            <w:r w:rsidRPr="009D2F6A">
              <w:rPr>
                <w:lang w:val="pt-BR"/>
              </w:rPr>
              <w:t>)</w:t>
            </w:r>
          </w:p>
        </w:tc>
        <w:tc>
          <w:tcPr>
            <w:tcW w:w="5443" w:type="dxa"/>
            <w:tcBorders>
              <w:top w:val="nil"/>
              <w:left w:val="nil"/>
              <w:bottom w:val="single" w:sz="4" w:space="0" w:color="00467F" w:themeColor="text2"/>
              <w:right w:val="nil"/>
            </w:tcBorders>
            <w:hideMark/>
          </w:tcPr>
          <w:p w:rsidR="00C64A88" w:rsidRPr="009D2F6A" w:rsidRDefault="00C64A88" w:rsidP="009510FE">
            <w:pPr>
              <w:pStyle w:val="PURBody"/>
              <w:rPr>
                <w:color w:val="404040" w:themeColor="text1" w:themeTint="BF"/>
                <w:lang w:val="pt-BR"/>
              </w:rPr>
            </w:pPr>
            <w:r w:rsidRPr="009D2F6A">
              <w:rPr>
                <w:color w:val="404040" w:themeColor="text1" w:themeTint="BF"/>
                <w:lang w:val="pt-BR"/>
              </w:rPr>
              <w:t xml:space="preserve">Contrato de Nível de Serviço: </w:t>
            </w:r>
            <w:r w:rsidRPr="009D2F6A">
              <w:rPr>
                <w:b/>
                <w:color w:val="404040" w:themeColor="text1" w:themeTint="BF"/>
                <w:lang w:val="pt-BR"/>
              </w:rPr>
              <w:t xml:space="preserve">Sim </w:t>
            </w:r>
            <w:r w:rsidRPr="009D2F6A">
              <w:rPr>
                <w:color w:val="404040" w:themeColor="text1" w:themeTint="BF"/>
                <w:lang w:val="pt-BR"/>
              </w:rPr>
              <w:t xml:space="preserve">(Consulte </w:t>
            </w:r>
            <w:hyperlink r:id="rId65" w:history="1">
              <w:r w:rsidRPr="009D2F6A">
                <w:rPr>
                  <w:rStyle w:val="Hyperlink"/>
                  <w:lang w:val="pt-BR"/>
                </w:rPr>
                <w:t>http://microsoft.com/licensing/contracts</w:t>
              </w:r>
            </w:hyperlink>
            <w:r w:rsidRPr="009D2F6A">
              <w:rPr>
                <w:lang w:val="pt-BR"/>
              </w:rPr>
              <w:t>)</w:t>
            </w:r>
          </w:p>
        </w:tc>
      </w:tr>
    </w:tbl>
    <w:p w:rsidR="00C64A88" w:rsidRPr="002A4125" w:rsidRDefault="00C64A88" w:rsidP="00116A3D">
      <w:pPr>
        <w:pStyle w:val="PURBlueBGHeader"/>
        <w:spacing w:after="100"/>
      </w:pPr>
      <w:r>
        <w:t>SLs de USUÁRIO</w:t>
      </w:r>
    </w:p>
    <w:tbl>
      <w:tblPr>
        <w:tblStyle w:val="PURTableNoVertical"/>
        <w:tblW w:w="0" w:type="auto"/>
        <w:tblLook w:val="04A0" w:firstRow="1" w:lastRow="0" w:firstColumn="1" w:lastColumn="0" w:noHBand="0" w:noVBand="1"/>
      </w:tblPr>
      <w:tblGrid>
        <w:gridCol w:w="5210"/>
        <w:gridCol w:w="5316"/>
      </w:tblGrid>
      <w:tr w:rsidR="00C64A88" w:rsidRPr="009D2F6A" w:rsidTr="007F7723">
        <w:trPr>
          <w:cnfStyle w:val="100000000000" w:firstRow="1" w:lastRow="0" w:firstColumn="0" w:lastColumn="0" w:oddVBand="0" w:evenVBand="0" w:oddHBand="0" w:evenHBand="0" w:firstRowFirstColumn="0" w:firstRowLastColumn="0" w:lastRowFirstColumn="0" w:lastRowLastColumn="0"/>
        </w:trPr>
        <w:tc>
          <w:tcPr>
            <w:tcW w:w="5265" w:type="dxa"/>
            <w:hideMark/>
          </w:tcPr>
          <w:p w:rsidR="00C64A88" w:rsidRPr="001C75AC" w:rsidRDefault="00C64A88" w:rsidP="009510FE">
            <w:pPr>
              <w:pStyle w:val="PURBody"/>
              <w:rPr>
                <w:lang w:val="sv-SE"/>
              </w:rPr>
            </w:pPr>
            <w:r w:rsidRPr="001C75AC">
              <w:rPr>
                <w:b/>
                <w:i/>
                <w:lang w:val="sv-SE"/>
              </w:rPr>
              <w:t>Necessária para cada um dos seus:</w:t>
            </w:r>
          </w:p>
          <w:p w:rsidR="00C64A88" w:rsidRPr="009D2F6A" w:rsidRDefault="00C64A88" w:rsidP="009510FE">
            <w:pPr>
              <w:pStyle w:val="PURBullet"/>
              <w:numPr>
                <w:ilvl w:val="0"/>
                <w:numId w:val="88"/>
              </w:numPr>
              <w:rPr>
                <w:lang w:val="pt-BR"/>
              </w:rPr>
            </w:pPr>
            <w:r w:rsidRPr="009D2F6A">
              <w:rPr>
                <w:lang w:val="pt-BR"/>
              </w:rPr>
              <w:t xml:space="preserve">Usuários que precisam de acesso de uso Profissional </w:t>
            </w:r>
            <w:r w:rsidR="000F34D5" w:rsidRPr="009D2F6A">
              <w:rPr>
                <w:lang w:val="pt-BR"/>
              </w:rPr>
              <w:br/>
            </w:r>
            <w:r w:rsidRPr="009D2F6A">
              <w:rPr>
                <w:lang w:val="pt-BR"/>
              </w:rPr>
              <w:t>ao serviço online ou software correspondente. No entanto, usuários Externos não precisam de SLs obrigatórias para acessar o serviço online a menos que estejam usando clientes do Microsoft Dynamics CRM.</w:t>
            </w:r>
          </w:p>
        </w:tc>
        <w:tc>
          <w:tcPr>
            <w:tcW w:w="5377" w:type="dxa"/>
            <w:hideMark/>
          </w:tcPr>
          <w:p w:rsidR="00C64A88" w:rsidRPr="002A4125" w:rsidRDefault="00C64A88" w:rsidP="009510FE">
            <w:pPr>
              <w:pStyle w:val="PURBody"/>
            </w:pPr>
            <w:r>
              <w:rPr>
                <w:b/>
                <w:i/>
              </w:rPr>
              <w:t>SL Necessário:</w:t>
            </w:r>
          </w:p>
          <w:p w:rsidR="00C64A88" w:rsidRPr="009D2F6A" w:rsidRDefault="00AF764F" w:rsidP="00E423E0">
            <w:pPr>
              <w:pStyle w:val="PURBullet"/>
              <w:numPr>
                <w:ilvl w:val="0"/>
                <w:numId w:val="89"/>
              </w:numPr>
              <w:rPr>
                <w:lang w:val="pt-BR"/>
              </w:rPr>
            </w:pPr>
            <w:r w:rsidRPr="009D2F6A">
              <w:rPr>
                <w:lang w:val="pt-BR"/>
              </w:rPr>
              <w:t>SL de Usuário do Microsoft Dynamics CRM Online Professional</w:t>
            </w:r>
          </w:p>
        </w:tc>
      </w:tr>
    </w:tbl>
    <w:p w:rsidR="00C64A88" w:rsidRPr="002A4125" w:rsidRDefault="00C64A88" w:rsidP="00116A3D">
      <w:pPr>
        <w:pStyle w:val="PURBlueBGHeader"/>
        <w:spacing w:after="100"/>
      </w:pPr>
      <w:r>
        <w:t>SLs COMPLEMENTARES</w:t>
      </w:r>
    </w:p>
    <w:tbl>
      <w:tblPr>
        <w:tblStyle w:val="PURTableNoVertical"/>
        <w:tblW w:w="0" w:type="auto"/>
        <w:tblLook w:val="04A0" w:firstRow="1" w:lastRow="0" w:firstColumn="1" w:lastColumn="0" w:noHBand="0" w:noVBand="1"/>
      </w:tblPr>
      <w:tblGrid>
        <w:gridCol w:w="5253"/>
        <w:gridCol w:w="5273"/>
      </w:tblGrid>
      <w:tr w:rsidR="00C64A88" w:rsidRPr="009D2F6A"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Quando necessário:</w:t>
            </w:r>
          </w:p>
          <w:p w:rsidR="00C64A88" w:rsidRPr="009D2F6A" w:rsidRDefault="00C64A88" w:rsidP="009510FE">
            <w:pPr>
              <w:pStyle w:val="PURBullet"/>
              <w:numPr>
                <w:ilvl w:val="0"/>
                <w:numId w:val="90"/>
              </w:numPr>
              <w:rPr>
                <w:lang w:val="pt-BR"/>
              </w:rPr>
            </w:pPr>
            <w:r w:rsidRPr="009D2F6A">
              <w:rPr>
                <w:lang w:val="pt-BR"/>
              </w:rPr>
              <w:t>Para cada gigabyte de armazenamento em excesso fornecido com o serviço online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SL Necessário:</w:t>
            </w:r>
          </w:p>
          <w:p w:rsidR="00C64A88" w:rsidRPr="009D2F6A" w:rsidRDefault="00AF764F" w:rsidP="009510FE">
            <w:pPr>
              <w:pStyle w:val="PURBullet"/>
              <w:numPr>
                <w:ilvl w:val="0"/>
                <w:numId w:val="91"/>
              </w:numPr>
              <w:rPr>
                <w:lang w:val="pt-BR"/>
              </w:rPr>
            </w:pPr>
            <w:r w:rsidRPr="009D2F6A">
              <w:rPr>
                <w:lang w:val="pt-BR"/>
              </w:rPr>
              <w:t xml:space="preserve">Armazenamento Adicional Complementar para </w:t>
            </w:r>
            <w:r w:rsidR="000F34D5" w:rsidRPr="009D2F6A">
              <w:rPr>
                <w:lang w:val="pt-BR"/>
              </w:rPr>
              <w:br/>
            </w:r>
            <w:r w:rsidRPr="009D2F6A">
              <w:rPr>
                <w:lang w:val="pt-BR"/>
              </w:rPr>
              <w:t>Microsoft Dynamics CRM Online</w:t>
            </w:r>
          </w:p>
        </w:tc>
      </w:tr>
      <w:tr w:rsidR="00C64A88" w:rsidRPr="009D2F6A" w:rsidTr="009510FE">
        <w:tc>
          <w:tcPr>
            <w:tcW w:w="6140" w:type="dxa"/>
            <w:tcBorders>
              <w:top w:val="single" w:sz="4" w:space="0" w:color="00467F" w:themeColor="text2"/>
              <w:left w:val="nil"/>
              <w:bottom w:val="single" w:sz="4" w:space="0" w:color="00467F" w:themeColor="text2"/>
              <w:right w:val="nil"/>
            </w:tcBorders>
            <w:hideMark/>
          </w:tcPr>
          <w:p w:rsidR="00C64A88" w:rsidRDefault="00C64A88" w:rsidP="009510FE">
            <w:pPr>
              <w:pStyle w:val="PURBody"/>
              <w:rPr>
                <w:b/>
                <w:i/>
              </w:rPr>
            </w:pPr>
            <w:r>
              <w:rPr>
                <w:b/>
                <w:i/>
              </w:rPr>
              <w:t>Quando necessária:</w:t>
            </w:r>
          </w:p>
          <w:p w:rsidR="001C75AC" w:rsidRPr="002A4125" w:rsidRDefault="001C75AC" w:rsidP="009510FE">
            <w:pPr>
              <w:pStyle w:val="PURBody"/>
            </w:pPr>
          </w:p>
          <w:p w:rsidR="00C64A88" w:rsidRPr="009D2F6A" w:rsidRDefault="00C64A88" w:rsidP="009510FE">
            <w:pPr>
              <w:pStyle w:val="PURBullet"/>
              <w:numPr>
                <w:ilvl w:val="0"/>
                <w:numId w:val="92"/>
              </w:numPr>
              <w:rPr>
                <w:lang w:val="pt-BR"/>
              </w:rPr>
            </w:pPr>
            <w:r w:rsidRPr="009D2F6A">
              <w:rPr>
                <w:lang w:val="pt-BR"/>
              </w:rPr>
              <w:t>Para cada Instância de produção</w:t>
            </w:r>
            <w:r w:rsidRPr="009D2F6A">
              <w:rPr>
                <w:vertAlign w:val="superscript"/>
                <w:lang w:val="pt-BR"/>
              </w:rPr>
              <w:t>1</w:t>
            </w:r>
            <w:r w:rsidRPr="009D2F6A">
              <w:rPr>
                <w:lang w:val="pt-BR"/>
              </w:rPr>
              <w:t xml:space="preserve"> do </w:t>
            </w:r>
            <w:r w:rsidR="000F34D5" w:rsidRPr="009D2F6A">
              <w:rPr>
                <w:lang w:val="pt-BR"/>
              </w:rPr>
              <w:br/>
            </w:r>
            <w:r w:rsidRPr="009D2F6A">
              <w:rPr>
                <w:lang w:val="pt-BR"/>
              </w:rPr>
              <w:t xml:space="preserve">Microsoft Dynamics CRM Online além da </w:t>
            </w:r>
            <w:r w:rsidR="000F34D5" w:rsidRPr="009D2F6A">
              <w:rPr>
                <w:lang w:val="pt-BR"/>
              </w:rPr>
              <w:br/>
            </w:r>
            <w:r w:rsidRPr="009D2F6A">
              <w:rPr>
                <w:lang w:val="pt-BR"/>
              </w:rPr>
              <w:t xml:space="preserve">Instância fornecida com o serviço online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Necessário:</w:t>
            </w:r>
          </w:p>
          <w:p w:rsidR="00C64A88" w:rsidRPr="009D2F6A" w:rsidRDefault="00AF764F" w:rsidP="009510FE">
            <w:pPr>
              <w:pStyle w:val="PURBullet"/>
              <w:numPr>
                <w:ilvl w:val="0"/>
                <w:numId w:val="93"/>
              </w:numPr>
              <w:rPr>
                <w:lang w:val="pt-BR"/>
              </w:rPr>
            </w:pPr>
            <w:r w:rsidRPr="009D2F6A">
              <w:rPr>
                <w:lang w:val="pt-BR"/>
              </w:rPr>
              <w:t xml:space="preserve">Instância de Produção Adicional Complementar </w:t>
            </w:r>
            <w:r w:rsidR="000F34D5" w:rsidRPr="009D2F6A">
              <w:rPr>
                <w:lang w:val="pt-BR"/>
              </w:rPr>
              <w:br/>
            </w:r>
            <w:r w:rsidRPr="009D2F6A">
              <w:rPr>
                <w:lang w:val="pt-BR"/>
              </w:rPr>
              <w:t>do Microsoft Dynamics CRM Online</w:t>
            </w:r>
          </w:p>
        </w:tc>
      </w:tr>
      <w:tr w:rsidR="00C64A88" w:rsidRPr="009D2F6A" w:rsidTr="009510FE">
        <w:tc>
          <w:tcPr>
            <w:tcW w:w="5268" w:type="dxa"/>
            <w:tcBorders>
              <w:top w:val="single" w:sz="4" w:space="0" w:color="00467F" w:themeColor="text2"/>
              <w:left w:val="nil"/>
              <w:bottom w:val="nil"/>
              <w:right w:val="nil"/>
            </w:tcBorders>
            <w:hideMark/>
          </w:tcPr>
          <w:p w:rsidR="00C64A88" w:rsidRDefault="00C64A88" w:rsidP="009510FE">
            <w:pPr>
              <w:pStyle w:val="PURBody"/>
            </w:pPr>
            <w:r>
              <w:rPr>
                <w:b/>
                <w:i/>
              </w:rPr>
              <w:t>Quando necessária:</w:t>
            </w:r>
            <w:r>
              <w:t xml:space="preserve"> </w:t>
            </w:r>
          </w:p>
          <w:p w:rsidR="001C75AC" w:rsidRPr="002A4125" w:rsidRDefault="001C75AC" w:rsidP="009510FE">
            <w:pPr>
              <w:pStyle w:val="PURBody"/>
            </w:pPr>
          </w:p>
          <w:p w:rsidR="00C64A88" w:rsidRPr="009D2F6A" w:rsidRDefault="00C64A88" w:rsidP="009510FE">
            <w:pPr>
              <w:pStyle w:val="PURBullet"/>
              <w:numPr>
                <w:ilvl w:val="0"/>
                <w:numId w:val="92"/>
              </w:numPr>
              <w:rPr>
                <w:lang w:val="pt-BR"/>
              </w:rPr>
            </w:pPr>
            <w:r w:rsidRPr="009D2F6A">
              <w:rPr>
                <w:lang w:val="pt-BR"/>
              </w:rPr>
              <w:lastRenderedPageBreak/>
              <w:t>Para cada Instância que não seja de produção</w:t>
            </w:r>
            <w:r w:rsidRPr="009D2F6A">
              <w:rPr>
                <w:vertAlign w:val="superscript"/>
                <w:lang w:val="pt-BR"/>
              </w:rPr>
              <w:t>1</w:t>
            </w:r>
            <w:r w:rsidRPr="009D2F6A">
              <w:rPr>
                <w:lang w:val="pt-BR"/>
              </w:rPr>
              <w:t xml:space="preserve"> </w:t>
            </w:r>
            <w:r w:rsidR="000F34D5" w:rsidRPr="009D2F6A">
              <w:rPr>
                <w:lang w:val="pt-BR"/>
              </w:rPr>
              <w:br/>
            </w:r>
            <w:r w:rsidRPr="009D2F6A">
              <w:rPr>
                <w:lang w:val="pt-BR"/>
              </w:rPr>
              <w:t xml:space="preserve">do Microsoft Dynamics CRM Online fornecida </w:t>
            </w:r>
            <w:r w:rsidR="000F34D5" w:rsidRPr="009D2F6A">
              <w:rPr>
                <w:lang w:val="pt-BR"/>
              </w:rPr>
              <w:br/>
            </w:r>
            <w:r w:rsidRPr="009D2F6A">
              <w:rPr>
                <w:lang w:val="pt-BR"/>
              </w:rPr>
              <w:t xml:space="preserve">com o serviço online </w:t>
            </w:r>
          </w:p>
          <w:p w:rsidR="00C64A88" w:rsidRPr="009D2F6A" w:rsidRDefault="00C64A88" w:rsidP="009510FE">
            <w:pPr>
              <w:pStyle w:val="PURBody"/>
              <w:rPr>
                <w:lang w:val="pt-BR"/>
              </w:rPr>
            </w:pPr>
          </w:p>
          <w:p w:rsidR="00C64A88" w:rsidRPr="009D2F6A" w:rsidRDefault="00C64A88" w:rsidP="009510FE">
            <w:pPr>
              <w:pStyle w:val="PURBody"/>
              <w:rPr>
                <w:b/>
                <w:i/>
                <w:lang w:val="pt-BR"/>
              </w:rPr>
            </w:pPr>
            <w:r w:rsidRPr="009D2F6A">
              <w:rPr>
                <w:vertAlign w:val="superscript"/>
                <w:lang w:val="pt-BR"/>
              </w:rPr>
              <w:t xml:space="preserve">1 </w:t>
            </w:r>
            <w:r w:rsidRPr="009D2F6A">
              <w:rPr>
                <w:lang w:val="pt-BR"/>
              </w:rPr>
              <w:t xml:space="preserve">Consulte </w:t>
            </w:r>
            <w:hyperlink r:id="rId66" w:anchor="_Sec6" w:history="1">
              <w:r w:rsidRPr="009D2F6A">
                <w:rPr>
                  <w:rStyle w:val="Hyperlink"/>
                  <w:lang w:val="pt-BR"/>
                </w:rPr>
                <w:t>Termos Universais de Licença, Definições</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lastRenderedPageBreak/>
              <w:t>SL Necessário:</w:t>
            </w:r>
          </w:p>
          <w:p w:rsidR="00C64A88" w:rsidRPr="009D2F6A" w:rsidRDefault="00AF764F" w:rsidP="001C75AC">
            <w:pPr>
              <w:pStyle w:val="PURBullet"/>
              <w:numPr>
                <w:ilvl w:val="0"/>
                <w:numId w:val="93"/>
              </w:numPr>
              <w:rPr>
                <w:b/>
                <w:i/>
                <w:lang w:val="pt-BR"/>
              </w:rPr>
            </w:pPr>
            <w:r w:rsidRPr="009D2F6A">
              <w:rPr>
                <w:lang w:val="pt-BR"/>
              </w:rPr>
              <w:lastRenderedPageBreak/>
              <w:t>Instância que Não Seja de Produção Adicional Complementar do Microsoft Dynamics CRM Online</w:t>
            </w:r>
          </w:p>
        </w:tc>
      </w:tr>
    </w:tbl>
    <w:p w:rsidR="00C64A88" w:rsidRPr="009D2F6A" w:rsidRDefault="00C64A88" w:rsidP="002F6B17">
      <w:pPr>
        <w:pStyle w:val="PURBlueBGHeader"/>
        <w:keepNext/>
        <w:keepLines/>
        <w:spacing w:after="100"/>
        <w:rPr>
          <w:lang w:val="pt-BR"/>
        </w:rPr>
      </w:pPr>
      <w:r w:rsidRPr="009D2F6A">
        <w:rPr>
          <w:lang w:val="pt-BR"/>
        </w:rPr>
        <w:lastRenderedPageBreak/>
        <w:t>Termos Adicionais:</w:t>
      </w:r>
    </w:p>
    <w:p w:rsidR="00C64A88" w:rsidRPr="009D2F6A" w:rsidRDefault="00C64A88" w:rsidP="002F6B17">
      <w:pPr>
        <w:pStyle w:val="PURBlueStrong-Indented"/>
        <w:rPr>
          <w:lang w:val="pt-BR"/>
        </w:rPr>
      </w:pPr>
      <w:r w:rsidRPr="009D2F6A">
        <w:rPr>
          <w:lang w:val="pt-BR"/>
        </w:rPr>
        <w:t>Contas Associadas</w:t>
      </w:r>
    </w:p>
    <w:p w:rsidR="00C64A88" w:rsidRPr="009D2F6A" w:rsidRDefault="00C64A88" w:rsidP="002F6B17">
      <w:pPr>
        <w:pStyle w:val="PURBody-Indented"/>
        <w:keepNext/>
        <w:keepLines/>
        <w:spacing w:after="100"/>
        <w:ind w:left="274"/>
        <w:rPr>
          <w:lang w:val="pt-BR"/>
        </w:rPr>
      </w:pPr>
      <w:r w:rsidRPr="009D2F6A">
        <w:rPr>
          <w:lang w:val="pt-BR"/>
        </w:rPr>
        <w:t>Somente você poderá usar sua conta do Microsoft Dynamics CRM Online. No entanto, você poderá configurar contas de membro adicionais, dependentes da sua conta (“conta associada”).</w:t>
      </w:r>
      <w:r w:rsidR="00DE22C4" w:rsidRPr="009D2F6A">
        <w:rPr>
          <w:lang w:val="pt-BR"/>
        </w:rPr>
        <w:t xml:space="preserve"> </w:t>
      </w:r>
      <w:r w:rsidRPr="009D2F6A">
        <w:rPr>
          <w:lang w:val="pt-BR"/>
        </w:rPr>
        <w:t>Poderemos limitar as contas associadas.</w:t>
      </w:r>
      <w:r w:rsidR="00DE22C4" w:rsidRPr="009D2F6A">
        <w:rPr>
          <w:lang w:val="pt-BR"/>
        </w:rPr>
        <w:t xml:space="preserve"> </w:t>
      </w:r>
      <w:r w:rsidRPr="009D2F6A">
        <w:rPr>
          <w:lang w:val="pt-BR"/>
        </w:rPr>
        <w:t>Você é responsável por todas as atividades executadas na sua conta do Microsoft Dynamics CRM Online, nas contas associadas e senhas.</w:t>
      </w:r>
      <w:r w:rsidR="00DE22C4" w:rsidRPr="009D2F6A">
        <w:rPr>
          <w:lang w:val="pt-BR"/>
        </w:rPr>
        <w:t xml:space="preserve"> </w:t>
      </w:r>
      <w:r w:rsidRPr="009D2F6A">
        <w:rPr>
          <w:lang w:val="pt-BR"/>
        </w:rPr>
        <w:t xml:space="preserve">Você é o único responsável por monitorar o uso de sua conta do Microsoft Dynamics CRM Online e por qualquer uso ou uso indevido de sua </w:t>
      </w:r>
      <w:r w:rsidR="00116A3D" w:rsidRPr="009D2F6A">
        <w:rPr>
          <w:lang w:val="pt-BR"/>
        </w:rPr>
        <w:br/>
      </w:r>
      <w:r w:rsidRPr="009D2F6A">
        <w:rPr>
          <w:lang w:val="pt-BR"/>
        </w:rPr>
        <w:t xml:space="preserve">conta do Microsoft Dynamics CRM Online resultante de qualquer conta associada ou qualquer terceiro que use a senha ou o nome de usuário selecionado ou emitido por você. Se você for o usuário autorizado de uma conta associada, a pessoa ou a entidade </w:t>
      </w:r>
      <w:r w:rsidR="00116A3D" w:rsidRPr="009D2F6A">
        <w:rPr>
          <w:lang w:val="pt-BR"/>
        </w:rPr>
        <w:br/>
      </w:r>
      <w:r w:rsidRPr="009D2F6A">
        <w:rPr>
          <w:lang w:val="pt-BR"/>
        </w:rPr>
        <w:t>que lhe forneceu acesso ao Microsoft Dynamics CRM Online (o titular da conta) terá total controle da sua conta associada.</w:t>
      </w:r>
      <w:r w:rsidR="00DE22C4" w:rsidRPr="009D2F6A">
        <w:rPr>
          <w:lang w:val="pt-BR"/>
        </w:rPr>
        <w:t xml:space="preserve"> </w:t>
      </w:r>
      <w:r w:rsidRPr="009D2F6A">
        <w:rPr>
          <w:lang w:val="pt-BR"/>
        </w:rPr>
        <w:t xml:space="preserve">Esse controle inclui o direito de encerrar a Assinatura do Microsoft Dynamics CRM Online, encerrar ou alterar sua conta associada </w:t>
      </w:r>
      <w:r w:rsidR="00116A3D" w:rsidRPr="009D2F6A">
        <w:rPr>
          <w:lang w:val="pt-BR"/>
        </w:rPr>
        <w:br/>
      </w:r>
      <w:r w:rsidRPr="009D2F6A">
        <w:rPr>
          <w:lang w:val="pt-BR"/>
        </w:rPr>
        <w:t>a qualquer momento e, em alguns casos, solicitar e receber informações de uso da máquina e do Microsoft Dynamics CRM Online relacionadas à sua conta associada. Isso não neutraliza a necessidade de uma licença de assinatura para cada usuário individual.</w:t>
      </w:r>
    </w:p>
    <w:p w:rsidR="002F4F7A" w:rsidRPr="009D2F6A" w:rsidRDefault="002F4F7A" w:rsidP="002F4F7A">
      <w:pPr>
        <w:spacing w:after="60"/>
        <w:ind w:left="274"/>
        <w:rPr>
          <w:lang w:val="pt-BR"/>
        </w:rPr>
      </w:pPr>
      <w:r w:rsidRPr="009D2F6A">
        <w:rPr>
          <w:rFonts w:asciiTheme="minorHAnsi" w:hAnsiTheme="minorHAnsi" w:cstheme="minorHAnsi"/>
          <w:smallCaps/>
          <w:color w:val="00467F"/>
          <w:sz w:val="18"/>
          <w:szCs w:val="18"/>
          <w:lang w:val="pt-BR"/>
        </w:rPr>
        <w:t>Valores de Cancelamento</w:t>
      </w:r>
    </w:p>
    <w:p w:rsidR="002F4F7A" w:rsidRPr="003D55E0" w:rsidRDefault="002F4F7A" w:rsidP="002F4F7A">
      <w:pPr>
        <w:spacing w:after="60"/>
        <w:ind w:left="274"/>
        <w:rPr>
          <w:sz w:val="18"/>
          <w:szCs w:val="18"/>
          <w:lang w:val="pt-BR"/>
        </w:rPr>
      </w:pPr>
      <w:r w:rsidRPr="003D55E0">
        <w:rPr>
          <w:rFonts w:asciiTheme="minorHAnsi" w:hAnsiTheme="minorHAnsi" w:cstheme="minorHAnsi"/>
          <w:color w:val="000000" w:themeColor="text1"/>
          <w:sz w:val="18"/>
          <w:szCs w:val="18"/>
          <w:lang w:val="pt-BR"/>
        </w:rPr>
        <w:t xml:space="preserve">Se você cancelar sua Assinatura e migrar para um Dynamics CRM local ou uma oferta de hospedagem do Dynamics CRM de </w:t>
      </w:r>
      <w:r w:rsidR="00116A3D" w:rsidRPr="003D55E0">
        <w:rPr>
          <w:rFonts w:asciiTheme="minorHAnsi" w:hAnsiTheme="minorHAnsi" w:cstheme="minorHAnsi"/>
          <w:color w:val="000000" w:themeColor="text1"/>
          <w:sz w:val="18"/>
          <w:szCs w:val="18"/>
          <w:lang w:val="pt-BR"/>
        </w:rPr>
        <w:br/>
      </w:r>
      <w:r w:rsidRPr="003D55E0">
        <w:rPr>
          <w:rFonts w:asciiTheme="minorHAnsi" w:hAnsiTheme="minorHAnsi" w:cstheme="minorHAnsi"/>
          <w:color w:val="000000" w:themeColor="text1"/>
          <w:sz w:val="18"/>
          <w:szCs w:val="18"/>
          <w:lang w:val="pt-BR"/>
        </w:rPr>
        <w:t xml:space="preserve">um parceiro, será dispensado do pagamento do valor de cancelamento; essa dispensa, no entanto, estará disponível apenas </w:t>
      </w:r>
      <w:r w:rsidR="00116A3D" w:rsidRPr="003D55E0">
        <w:rPr>
          <w:rFonts w:asciiTheme="minorHAnsi" w:hAnsiTheme="minorHAnsi" w:cstheme="minorHAnsi"/>
          <w:color w:val="000000" w:themeColor="text1"/>
          <w:sz w:val="18"/>
          <w:szCs w:val="18"/>
          <w:lang w:val="pt-BR"/>
        </w:rPr>
        <w:br/>
      </w:r>
      <w:r w:rsidRPr="003D55E0">
        <w:rPr>
          <w:rFonts w:asciiTheme="minorHAnsi" w:hAnsiTheme="minorHAnsi" w:cstheme="minorHAnsi"/>
          <w:color w:val="000000" w:themeColor="text1"/>
          <w:sz w:val="18"/>
          <w:szCs w:val="18"/>
          <w:lang w:val="pt-BR"/>
        </w:rPr>
        <w:t>em conexão com Assinaturas ativas pelas quais você pagou, no mínimo, três meses dos valores de Assinatura.</w:t>
      </w:r>
      <w:r w:rsidR="00DE22C4" w:rsidRPr="003D55E0">
        <w:rPr>
          <w:rFonts w:asciiTheme="minorHAnsi" w:hAnsiTheme="minorHAnsi" w:cstheme="minorHAnsi"/>
          <w:color w:val="000000" w:themeColor="text1"/>
          <w:sz w:val="18"/>
          <w:szCs w:val="18"/>
          <w:lang w:val="pt-BR"/>
        </w:rPr>
        <w:t xml:space="preserve"> </w:t>
      </w:r>
      <w:r w:rsidRPr="003D55E0">
        <w:rPr>
          <w:rFonts w:asciiTheme="minorHAnsi" w:hAnsiTheme="minorHAnsi" w:cstheme="minorHAnsi"/>
          <w:color w:val="000000" w:themeColor="text1"/>
          <w:sz w:val="18"/>
          <w:szCs w:val="18"/>
          <w:lang w:val="pt-BR"/>
        </w:rPr>
        <w:t xml:space="preserve">É necessário fornecer um comprovante de compra do Dynamics CRM local ou da oferta de hospedagem do Dynamics CRM de um parceiro </w:t>
      </w:r>
      <w:r w:rsidR="00116A3D" w:rsidRPr="003D55E0">
        <w:rPr>
          <w:rFonts w:asciiTheme="minorHAnsi" w:hAnsiTheme="minorHAnsi" w:cstheme="minorHAnsi"/>
          <w:color w:val="000000" w:themeColor="text1"/>
          <w:sz w:val="18"/>
          <w:szCs w:val="18"/>
          <w:lang w:val="pt-BR"/>
        </w:rPr>
        <w:br/>
      </w:r>
      <w:r w:rsidRPr="003D55E0">
        <w:rPr>
          <w:rFonts w:asciiTheme="minorHAnsi" w:hAnsiTheme="minorHAnsi" w:cstheme="minorHAnsi"/>
          <w:color w:val="000000" w:themeColor="text1"/>
          <w:sz w:val="18"/>
          <w:szCs w:val="18"/>
          <w:lang w:val="pt-BR"/>
        </w:rPr>
        <w:t>para ter direito à dispensa do valor de cancelamento. Para iniciar o processo de migração, é necessário ligar para o suporte do Microsoft Dynamics CRM Online. Para obter informações de contato do suporte regional, acesse o site</w:t>
      </w:r>
      <w:r w:rsidRPr="003D55E0">
        <w:rPr>
          <w:rFonts w:asciiTheme="minorHAnsi" w:hAnsiTheme="minorHAnsi" w:cstheme="minorHAnsi"/>
          <w:sz w:val="18"/>
          <w:szCs w:val="18"/>
          <w:lang w:val="pt-BR"/>
        </w:rPr>
        <w:t xml:space="preserve"> </w:t>
      </w:r>
      <w:hyperlink r:id="rId67" w:history="1">
        <w:r w:rsidRPr="003D55E0">
          <w:rPr>
            <w:rStyle w:val="Hyperlink"/>
            <w:rFonts w:asciiTheme="minorHAnsi" w:hAnsiTheme="minorHAnsi" w:cstheme="minorHAnsi"/>
            <w:sz w:val="18"/>
            <w:szCs w:val="18"/>
            <w:lang w:val="pt-BR"/>
          </w:rPr>
          <w:t>http://go.microsoft.com/fwlink/?LinkID=76092</w:t>
        </w:r>
      </w:hyperlink>
      <w:r w:rsidRPr="003D55E0">
        <w:rPr>
          <w:rFonts w:asciiTheme="minorHAnsi" w:hAnsiTheme="minorHAnsi" w:cstheme="minorHAnsi"/>
          <w:sz w:val="18"/>
          <w:szCs w:val="18"/>
          <w:lang w:val="pt-BR"/>
        </w:rPr>
        <w:t>.</w:t>
      </w:r>
    </w:p>
    <w:p w:rsidR="002F4F7A" w:rsidRPr="009D2F6A" w:rsidRDefault="002F4F7A" w:rsidP="002F4F7A">
      <w:pPr>
        <w:pStyle w:val="PURBlueStrong-Indented"/>
        <w:spacing w:after="120" w:line="240" w:lineRule="auto"/>
        <w:ind w:left="274"/>
        <w:rPr>
          <w:lang w:val="pt-BR"/>
        </w:rPr>
      </w:pPr>
      <w:r w:rsidRPr="009D2F6A">
        <w:rPr>
          <w:rFonts w:asciiTheme="minorHAnsi" w:hAnsiTheme="minorHAnsi" w:cstheme="minorHAnsi"/>
          <w:smallCaps w:val="0"/>
          <w:color w:val="000000" w:themeColor="text1"/>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rsidR="00C64A88" w:rsidRPr="009D2F6A" w:rsidRDefault="00C64A88" w:rsidP="00C64A88">
      <w:pPr>
        <w:pStyle w:val="PURBlueStrong-Indented"/>
        <w:rPr>
          <w:lang w:val="pt-BR"/>
        </w:rPr>
      </w:pPr>
      <w:r w:rsidRPr="009D2F6A">
        <w:rPr>
          <w:lang w:val="pt-BR"/>
        </w:rPr>
        <w:t>Limitações</w:t>
      </w:r>
    </w:p>
    <w:p w:rsidR="00C64A88" w:rsidRPr="009D2F6A" w:rsidRDefault="00C64A88" w:rsidP="00C64A88">
      <w:pPr>
        <w:pStyle w:val="PURBody-Indented"/>
        <w:rPr>
          <w:lang w:val="pt-BR"/>
        </w:rPr>
      </w:pPr>
      <w:r w:rsidRPr="009D2F6A">
        <w:rPr>
          <w:lang w:val="pt-BR"/>
        </w:rPr>
        <w:t>Poderemos estabelecer limites ao uso do Microsoft Dynamics CRM Online.</w:t>
      </w:r>
      <w:r w:rsidR="00DE22C4" w:rsidRPr="009D2F6A">
        <w:rPr>
          <w:lang w:val="pt-BR"/>
        </w:rPr>
        <w:t xml:space="preserve"> </w:t>
      </w:r>
      <w:r w:rsidRPr="009D2F6A">
        <w:rPr>
          <w:lang w:val="pt-BR"/>
        </w:rPr>
        <w:t xml:space="preserve">Por exemplo, poderemos limitar o número e o tamanho das mensagens de email enviadas ou recebidas por meio do Microsoft Dynamics CRM Online, o número de contas do Microsoft Dynamics CRM Online que você pode assinar, o número de transações que podem ser realizadas pelo Microsoft Dynamics CRM Online e o número de transações assíncronas que podem ser executadas em uma organização. </w:t>
      </w:r>
    </w:p>
    <w:p w:rsidR="00C64A88" w:rsidRPr="009D2F6A" w:rsidRDefault="00C64A88" w:rsidP="00C64A88">
      <w:pPr>
        <w:pStyle w:val="PURBody-Indented"/>
        <w:rPr>
          <w:lang w:val="pt-BR"/>
        </w:rPr>
      </w:pPr>
      <w:r w:rsidRPr="009D2F6A">
        <w:rPr>
          <w:lang w:val="pt-BR"/>
        </w:rPr>
        <w:t xml:space="preserve">O uso que você faz de instâncias que não sejam de produção está limitado apenas para fins de teste, desenvolvimento </w:t>
      </w:r>
      <w:r w:rsidR="00116A3D" w:rsidRPr="009D2F6A">
        <w:rPr>
          <w:lang w:val="pt-BR"/>
        </w:rPr>
        <w:br/>
      </w:r>
      <w:r w:rsidRPr="009D2F6A">
        <w:rPr>
          <w:lang w:val="pt-BR"/>
        </w:rPr>
        <w:t xml:space="preserve">ou demonstração. Seus direitos de uso incluem o uso da instância que não seja de produção para simular um ambiente </w:t>
      </w:r>
      <w:r w:rsidR="00116A3D" w:rsidRPr="009D2F6A">
        <w:rPr>
          <w:lang w:val="pt-BR"/>
        </w:rPr>
        <w:br/>
      </w:r>
      <w:r w:rsidRPr="009D2F6A">
        <w:rPr>
          <w:lang w:val="pt-BR"/>
        </w:rPr>
        <w:t>de usuário final com o objetivo de diagnosticar problemas relacionados ao uso do serviço online</w:t>
      </w:r>
    </w:p>
    <w:bookmarkEnd w:id="413"/>
    <w:p w:rsidR="00604709" w:rsidRPr="009D2F6A" w:rsidRDefault="00F22968" w:rsidP="00604709">
      <w:pPr>
        <w:pStyle w:val="PURBreadcrumb"/>
        <w:rPr>
          <w:lang w:val="pt-BR"/>
        </w:rPr>
      </w:pPr>
      <w:r>
        <w:fldChar w:fldCharType="begin"/>
      </w:r>
      <w:r w:rsidRPr="009D2F6A">
        <w:rPr>
          <w:lang w:val="pt-BR"/>
        </w:rPr>
        <w:instrText>HYPERLINK \l "_Sec4"</w:instrText>
      </w:r>
      <w:r>
        <w:fldChar w:fldCharType="separate"/>
      </w:r>
      <w:r w:rsidRPr="009D2F6A">
        <w:rPr>
          <w:color w:val="00467F"/>
          <w:u w:val="single"/>
          <w:lang w:val="pt-BR"/>
        </w:rPr>
        <w:t>Índice</w:t>
      </w:r>
      <w:r>
        <w:fldChar w:fldCharType="end"/>
      </w:r>
      <w:r w:rsidRPr="009D2F6A">
        <w:rPr>
          <w:lang w:val="pt-BR"/>
        </w:rPr>
        <w:t>/</w:t>
      </w:r>
      <w:hyperlink w:anchor="_Sec6">
        <w:r w:rsidRPr="009D2F6A">
          <w:rPr>
            <w:color w:val="00467F"/>
            <w:u w:val="single"/>
            <w:lang w:val="pt-BR"/>
          </w:rPr>
          <w:t>Termos Gerais</w:t>
        </w:r>
      </w:hyperlink>
      <w:r w:rsidRPr="009D2F6A">
        <w:rPr>
          <w:lang w:val="pt-BR"/>
        </w:rPr>
        <w:t xml:space="preserve"> </w:t>
      </w:r>
    </w:p>
    <w:p w:rsidR="00E52C83" w:rsidRPr="009D2F6A" w:rsidRDefault="00E52C83" w:rsidP="00E52C83">
      <w:pPr>
        <w:pStyle w:val="PURProductName"/>
        <w:rPr>
          <w:lang w:val="pt-BR"/>
        </w:rPr>
      </w:pPr>
      <w:r w:rsidRPr="009D2F6A">
        <w:rPr>
          <w:lang w:val="pt-BR"/>
        </w:rPr>
        <w:t>Office 365 Developer</w:t>
      </w:r>
      <w:r>
        <w:fldChar w:fldCharType="begin"/>
      </w:r>
      <w:r w:rsidRPr="009D2F6A">
        <w:rPr>
          <w:lang w:val="pt-BR"/>
        </w:rPr>
        <w:instrText>XE "Office 365 Developer"</w:instrText>
      </w:r>
      <w:r>
        <w:fldChar w:fldCharType="end"/>
      </w:r>
      <w:r w:rsidR="00F22968">
        <w:fldChar w:fldCharType="begin"/>
      </w:r>
      <w:r w:rsidRPr="009D2F6A">
        <w:rPr>
          <w:lang w:val="pt-BR"/>
        </w:rPr>
        <w:instrText xml:space="preserve"> TC "</w:instrText>
      </w:r>
      <w:bookmarkStart w:id="422" w:name="_Toc366138250"/>
      <w:bookmarkStart w:id="423" w:name="_Toc366138322"/>
      <w:r w:rsidRPr="009D2F6A">
        <w:rPr>
          <w:lang w:val="pt-BR"/>
        </w:rPr>
        <w:instrText xml:space="preserve">Office 365 </w:instrText>
      </w:r>
      <w:r w:rsidR="00256119" w:rsidRPr="009D2F6A">
        <w:rPr>
          <w:lang w:val="pt-BR"/>
        </w:rPr>
        <w:instrText>Developer</w:instrText>
      </w:r>
      <w:bookmarkEnd w:id="422"/>
      <w:bookmarkEnd w:id="423"/>
      <w:r w:rsidRPr="009D2F6A">
        <w:rPr>
          <w:lang w:val="pt-BR"/>
        </w:rPr>
        <w:instrText>" \l 2</w:instrText>
      </w:r>
      <w:r w:rsidR="00F22968">
        <w:fldChar w:fldCharType="end"/>
      </w:r>
    </w:p>
    <w:p w:rsidR="00E52C83" w:rsidRPr="009D2F6A" w:rsidRDefault="00E52C83" w:rsidP="00E52C8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D2F6A" w:rsidTr="008B3953">
        <w:tc>
          <w:tcPr>
            <w:tcW w:w="5400" w:type="dxa"/>
          </w:tcPr>
          <w:p w:rsidR="00E52C83" w:rsidRDefault="00E52C83" w:rsidP="006C51FD">
            <w:pPr>
              <w:pStyle w:val="PURBody"/>
            </w:pPr>
            <w:r>
              <w:t xml:space="preserve">Consulte Avisos Aplicáveis: </w:t>
            </w:r>
            <w:r>
              <w:rPr>
                <w:b/>
              </w:rPr>
              <w:t>Não</w:t>
            </w:r>
          </w:p>
        </w:tc>
        <w:tc>
          <w:tcPr>
            <w:tcW w:w="5400" w:type="dxa"/>
          </w:tcPr>
          <w:p w:rsidR="00E52C83" w:rsidRPr="009D2F6A" w:rsidRDefault="00F94B5B" w:rsidP="00E50C5B">
            <w:pPr>
              <w:pStyle w:val="PURBody"/>
              <w:rPr>
                <w:lang w:val="pt-BR"/>
              </w:rPr>
            </w:pPr>
            <w:r w:rsidRPr="009D2F6A">
              <w:rPr>
                <w:lang w:val="pt-BR"/>
              </w:rPr>
              <w:t xml:space="preserve">Privacidade e Complemento de Segurança: </w:t>
            </w:r>
            <w:r w:rsidRPr="009D2F6A">
              <w:rPr>
                <w:b/>
                <w:lang w:val="pt-BR"/>
              </w:rPr>
              <w:t>Sim</w:t>
            </w:r>
            <w:r w:rsidRPr="009D2F6A">
              <w:rPr>
                <w:lang w:val="pt-BR"/>
              </w:rPr>
              <w:t xml:space="preserve"> (Consulte </w:t>
            </w:r>
            <w:hyperlink r:id="rId68">
              <w:r w:rsidRPr="009D2F6A">
                <w:rPr>
                  <w:color w:val="00467F"/>
                  <w:u w:val="single"/>
                  <w:lang w:val="pt-BR"/>
                </w:rPr>
                <w:t>http://go.microsoft.com/fwlink/?LinkID=212058&amp;clcid=0x409</w:t>
              </w:r>
            </w:hyperlink>
            <w:r w:rsidRPr="009D2F6A">
              <w:rPr>
                <w:lang w:val="pt-BR"/>
              </w:rPr>
              <w:t>)</w:t>
            </w:r>
          </w:p>
        </w:tc>
      </w:tr>
      <w:tr w:rsidR="00E52C83" w:rsidRPr="009D2F6A" w:rsidTr="008B3953">
        <w:tc>
          <w:tcPr>
            <w:tcW w:w="5400" w:type="dxa"/>
          </w:tcPr>
          <w:p w:rsidR="00E52C83" w:rsidRPr="009D2F6A" w:rsidRDefault="006C51FD" w:rsidP="00F94B5B">
            <w:pPr>
              <w:pStyle w:val="PURBody"/>
              <w:rPr>
                <w:lang w:val="pt-BR"/>
              </w:rPr>
            </w:pPr>
            <w:r w:rsidRPr="009D2F6A">
              <w:rPr>
                <w:lang w:val="pt-BR"/>
              </w:rPr>
              <w:t xml:space="preserve">Política de Privacidade: </w:t>
            </w:r>
            <w:r w:rsidRPr="009D2F6A">
              <w:rPr>
                <w:b/>
                <w:lang w:val="pt-BR"/>
              </w:rPr>
              <w:t xml:space="preserve">Sim </w:t>
            </w:r>
            <w:r w:rsidR="008F449C" w:rsidRPr="009D2F6A">
              <w:rPr>
                <w:lang w:val="pt-BR"/>
              </w:rPr>
              <w:t>(Consulte</w:t>
            </w:r>
            <w:r w:rsidRPr="009D2F6A">
              <w:rPr>
                <w:lang w:val="pt-BR"/>
              </w:rPr>
              <w:t xml:space="preserve">: </w:t>
            </w:r>
            <w:hyperlink r:id="rId69" w:history="1">
              <w:r w:rsidRPr="009D2F6A">
                <w:rPr>
                  <w:lang w:val="pt-BR"/>
                </w:rPr>
                <w:t>http://go.microsoft.com/fwlink/?LinkID=212058&amp;clcid=0x409</w:t>
              </w:r>
            </w:hyperlink>
            <w:r w:rsidRPr="009D2F6A">
              <w:rPr>
                <w:color w:val="000000" w:themeColor="text1"/>
                <w:lang w:val="pt-BR"/>
              </w:rPr>
              <w:t>)</w:t>
            </w:r>
          </w:p>
        </w:tc>
        <w:tc>
          <w:tcPr>
            <w:tcW w:w="5400" w:type="dxa"/>
          </w:tcPr>
          <w:p w:rsidR="00E52C83" w:rsidRPr="009D2F6A" w:rsidRDefault="00F94B5B" w:rsidP="00E50C5B">
            <w:pPr>
              <w:pStyle w:val="PURBody"/>
              <w:rPr>
                <w:lang w:val="pt-BR"/>
              </w:rPr>
            </w:pPr>
            <w:r w:rsidRPr="009D2F6A">
              <w:rPr>
                <w:lang w:val="pt-BR"/>
              </w:rPr>
              <w:t xml:space="preserve">Contrato de Nível de Serviço: </w:t>
            </w:r>
            <w:r w:rsidRPr="009D2F6A">
              <w:rPr>
                <w:b/>
                <w:lang w:val="pt-BR"/>
              </w:rPr>
              <w:t>Não</w:t>
            </w:r>
          </w:p>
        </w:tc>
      </w:tr>
    </w:tbl>
    <w:p w:rsidR="00E52C83" w:rsidRPr="002A4125" w:rsidRDefault="00E52C83" w:rsidP="00E52C83">
      <w:pPr>
        <w:pStyle w:val="PURBlueBGHeader"/>
      </w:pPr>
      <w:r>
        <w:t>SLs de USUÁRIO</w:t>
      </w:r>
    </w:p>
    <w:tbl>
      <w:tblPr>
        <w:tblStyle w:val="PURTableNoVertical"/>
        <w:tblW w:w="0" w:type="auto"/>
        <w:tblLook w:val="04A0" w:firstRow="1" w:lastRow="0" w:firstColumn="1" w:lastColumn="0" w:noHBand="0" w:noVBand="1"/>
      </w:tblPr>
      <w:tblGrid>
        <w:gridCol w:w="5070"/>
        <w:gridCol w:w="5456"/>
      </w:tblGrid>
      <w:tr w:rsidR="00E52C83" w:rsidTr="001C75AC">
        <w:trPr>
          <w:cnfStyle w:val="100000000000" w:firstRow="1" w:lastRow="0" w:firstColumn="0" w:lastColumn="0" w:oddVBand="0" w:evenVBand="0" w:oddHBand="0" w:evenHBand="0" w:firstRowFirstColumn="0" w:firstRowLastColumn="0" w:lastRowFirstColumn="0" w:lastRowLastColumn="0"/>
        </w:trPr>
        <w:tc>
          <w:tcPr>
            <w:tcW w:w="5121" w:type="dxa"/>
          </w:tcPr>
          <w:p w:rsidR="00E52C83" w:rsidRPr="001C75AC" w:rsidRDefault="00E52C83" w:rsidP="00E50C5B">
            <w:pPr>
              <w:pStyle w:val="PURBody"/>
              <w:rPr>
                <w:lang w:val="sv-SE"/>
              </w:rPr>
            </w:pPr>
            <w:r w:rsidRPr="001C75AC">
              <w:rPr>
                <w:b/>
                <w:i/>
                <w:lang w:val="sv-SE"/>
              </w:rPr>
              <w:t>Necessária para cada um dos seus:</w:t>
            </w:r>
          </w:p>
        </w:tc>
        <w:tc>
          <w:tcPr>
            <w:tcW w:w="5521" w:type="dxa"/>
          </w:tcPr>
          <w:p w:rsidR="00E52C83" w:rsidRDefault="00E52C83" w:rsidP="00E50C5B">
            <w:pPr>
              <w:pStyle w:val="PURBody"/>
            </w:pPr>
            <w:r>
              <w:rPr>
                <w:b/>
                <w:i/>
              </w:rPr>
              <w:t>SL Necessário:</w:t>
            </w:r>
          </w:p>
        </w:tc>
      </w:tr>
      <w:tr w:rsidR="00E52C83" w:rsidRPr="009D2F6A" w:rsidTr="001C75AC">
        <w:tc>
          <w:tcPr>
            <w:tcW w:w="5121" w:type="dxa"/>
          </w:tcPr>
          <w:p w:rsidR="00E52C83" w:rsidRPr="009D2F6A" w:rsidRDefault="0038547E" w:rsidP="00ED5D2B">
            <w:pPr>
              <w:pStyle w:val="PURBullet"/>
              <w:numPr>
                <w:ilvl w:val="0"/>
                <w:numId w:val="33"/>
              </w:numPr>
              <w:rPr>
                <w:lang w:val="pt-BR"/>
              </w:rPr>
            </w:pPr>
            <w:r w:rsidRPr="009D2F6A">
              <w:rPr>
                <w:rFonts w:asciiTheme="minorHAnsi" w:hAnsiTheme="minorHAnsi" w:cstheme="minorHAnsi"/>
                <w:szCs w:val="18"/>
                <w:lang w:val="pt-BR"/>
              </w:rPr>
              <w:t>usuários que acessem o serviço online ou software correspondente.</w:t>
            </w:r>
          </w:p>
          <w:p w:rsidR="00C72CDA" w:rsidRPr="009D2F6A" w:rsidRDefault="00F0038C" w:rsidP="00ED5D2B">
            <w:pPr>
              <w:pStyle w:val="PURBody"/>
              <w:numPr>
                <w:ilvl w:val="0"/>
                <w:numId w:val="33"/>
              </w:numPr>
              <w:rPr>
                <w:rFonts w:asciiTheme="minorHAnsi" w:hAnsiTheme="minorHAnsi" w:cstheme="minorHAnsi"/>
                <w:lang w:val="pt-BR"/>
              </w:rPr>
            </w:pPr>
            <w:r w:rsidRPr="009D2F6A">
              <w:rPr>
                <w:rFonts w:asciiTheme="minorHAnsi" w:hAnsiTheme="minorHAnsi" w:cstheme="minorHAnsi"/>
                <w:lang w:val="pt-BR"/>
              </w:rPr>
              <w:t xml:space="preserve">Seus usuários finais não precisam de SLs para acessar </w:t>
            </w:r>
            <w:r w:rsidR="00116A3D" w:rsidRPr="009D2F6A">
              <w:rPr>
                <w:rFonts w:asciiTheme="minorHAnsi" w:hAnsiTheme="minorHAnsi" w:cstheme="minorHAnsi"/>
                <w:lang w:val="pt-BR"/>
              </w:rPr>
              <w:br/>
            </w:r>
            <w:r w:rsidRPr="009D2F6A">
              <w:rPr>
                <w:rFonts w:asciiTheme="minorHAnsi" w:hAnsiTheme="minorHAnsi" w:cstheme="minorHAnsi"/>
                <w:lang w:val="pt-BR"/>
              </w:rPr>
              <w:t>os serviços online a fim de executar testes de aceitação ou fornecer feedback sobre seus programas.</w:t>
            </w:r>
          </w:p>
        </w:tc>
        <w:tc>
          <w:tcPr>
            <w:tcW w:w="5521" w:type="dxa"/>
          </w:tcPr>
          <w:p w:rsidR="00E52C83" w:rsidRPr="009D2F6A" w:rsidRDefault="00E52C83" w:rsidP="00ED5D2B">
            <w:pPr>
              <w:pStyle w:val="PURBullet"/>
              <w:numPr>
                <w:ilvl w:val="0"/>
                <w:numId w:val="34"/>
              </w:numPr>
              <w:rPr>
                <w:rFonts w:asciiTheme="minorHAnsi" w:hAnsiTheme="minorHAnsi" w:cstheme="minorHAnsi"/>
                <w:lang w:val="pt-BR"/>
              </w:rPr>
            </w:pPr>
            <w:r w:rsidRPr="009D2F6A">
              <w:rPr>
                <w:rFonts w:asciiTheme="minorHAnsi" w:hAnsiTheme="minorHAnsi" w:cstheme="minorHAnsi"/>
                <w:lang w:val="pt-BR"/>
              </w:rPr>
              <w:t>SL de Usuário do Office 365 Developer</w:t>
            </w:r>
          </w:p>
        </w:tc>
      </w:tr>
    </w:tbl>
    <w:p w:rsidR="00F0038C" w:rsidRPr="009D2F6A" w:rsidRDefault="00F0038C" w:rsidP="00F0038C">
      <w:pPr>
        <w:pStyle w:val="PURBlueBGHeader"/>
        <w:rPr>
          <w:lang w:val="pt-BR"/>
        </w:rPr>
      </w:pPr>
      <w:r w:rsidRPr="009D2F6A">
        <w:rPr>
          <w:lang w:val="pt-BR"/>
        </w:rPr>
        <w:t>Termos Adicionais:</w:t>
      </w:r>
    </w:p>
    <w:p w:rsidR="00E52C83" w:rsidRPr="009D2F6A" w:rsidRDefault="00F0038C" w:rsidP="002F6B17">
      <w:pPr>
        <w:pStyle w:val="PURProductName"/>
        <w:keepNext w:val="0"/>
        <w:keepLines w:val="0"/>
        <w:pBdr>
          <w:bottom w:val="none" w:sz="0" w:space="0" w:color="auto"/>
        </w:pBdr>
        <w:rPr>
          <w:lang w:val="pt-BR"/>
        </w:rPr>
      </w:pPr>
      <w:r w:rsidRPr="009D2F6A">
        <w:rPr>
          <w:rFonts w:asciiTheme="minorHAnsi" w:hAnsiTheme="minorHAnsi" w:cstheme="minorHAnsi"/>
          <w:sz w:val="18"/>
          <w:szCs w:val="18"/>
          <w:lang w:val="pt-BR"/>
        </w:rPr>
        <w:lastRenderedPageBreak/>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F0038C" w:rsidRPr="009D2F6A" w:rsidRDefault="00F67467" w:rsidP="003D55E0">
      <w:pPr>
        <w:pStyle w:val="PURBreadcrumb"/>
        <w:keepNext w:val="0"/>
        <w:keepLines w:val="0"/>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0C4F81" w:rsidRPr="009D2F6A" w:rsidRDefault="00264C20" w:rsidP="000C4F81">
      <w:pPr>
        <w:pStyle w:val="PURProductName"/>
        <w:rPr>
          <w:lang w:val="pt-BR"/>
        </w:rPr>
      </w:pPr>
      <w:r w:rsidRPr="009D2F6A">
        <w:rPr>
          <w:lang w:val="pt-BR"/>
        </w:rPr>
        <w:t>Office 365 ProPlus</w:t>
      </w:r>
      <w:r>
        <w:fldChar w:fldCharType="begin"/>
      </w:r>
      <w:r w:rsidRPr="009D2F6A">
        <w:rPr>
          <w:lang w:val="pt-BR"/>
        </w:rPr>
        <w:instrText>XE "Office 365 ProPlus"</w:instrText>
      </w:r>
      <w:r>
        <w:fldChar w:fldCharType="end"/>
      </w:r>
      <w:r w:rsidR="00F22968">
        <w:fldChar w:fldCharType="begin"/>
      </w:r>
      <w:r w:rsidR="000C4F81" w:rsidRPr="009D2F6A">
        <w:rPr>
          <w:lang w:val="pt-BR"/>
        </w:rPr>
        <w:instrText xml:space="preserve"> TC "</w:instrText>
      </w:r>
      <w:bookmarkStart w:id="424" w:name="_Toc366138251"/>
      <w:bookmarkStart w:id="425" w:name="_Toc366138323"/>
      <w:r w:rsidR="000C4F81" w:rsidRPr="009D2F6A">
        <w:rPr>
          <w:lang w:val="pt-BR"/>
        </w:rPr>
        <w:instrText>Office 365 ProPlus</w:instrText>
      </w:r>
      <w:bookmarkEnd w:id="424"/>
      <w:bookmarkEnd w:id="425"/>
      <w:r w:rsidR="000C4F81" w:rsidRPr="009D2F6A">
        <w:rPr>
          <w:lang w:val="pt-BR"/>
        </w:rPr>
        <w:instrText>" \l 2</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34"/>
        <w:gridCol w:w="5466"/>
      </w:tblGrid>
      <w:tr w:rsidR="0082133B" w:rsidRPr="009D2F6A" w:rsidTr="00F04EBB">
        <w:tc>
          <w:tcPr>
            <w:tcW w:w="5512" w:type="dxa"/>
          </w:tcPr>
          <w:p w:rsidR="0082133B" w:rsidRPr="009D2F6A" w:rsidRDefault="00ED4593" w:rsidP="00A65603">
            <w:pPr>
              <w:pStyle w:val="PURBody"/>
              <w:rPr>
                <w:lang w:val="pt-BR"/>
              </w:rPr>
            </w:pPr>
            <w:r w:rsidRPr="009D2F6A">
              <w:rPr>
                <w:lang w:val="pt-BR"/>
              </w:rPr>
              <w:t xml:space="preserve">Consulte Avisos Aplicáveis: </w:t>
            </w:r>
            <w:r w:rsidRPr="009D2F6A">
              <w:rPr>
                <w:b/>
                <w:lang w:val="pt-BR"/>
              </w:rPr>
              <w:t xml:space="preserve">Bing Maps </w:t>
            </w:r>
            <w:r w:rsidRPr="009D2F6A">
              <w:rPr>
                <w:lang w:val="pt-BR"/>
              </w:rPr>
              <w:t xml:space="preserve">(Consulte o </w:t>
            </w:r>
            <w:hyperlink w:anchor="Appendix_1">
              <w:r w:rsidRPr="009D2F6A">
                <w:rPr>
                  <w:color w:val="00467F"/>
                  <w:u w:val="single"/>
                  <w:lang w:val="pt-BR"/>
                </w:rPr>
                <w:t>Apêndice 1</w:t>
              </w:r>
            </w:hyperlink>
            <w:r w:rsidRPr="009D2F6A">
              <w:rPr>
                <w:lang w:val="pt-BR"/>
              </w:rPr>
              <w:t>)</w:t>
            </w:r>
          </w:p>
        </w:tc>
        <w:tc>
          <w:tcPr>
            <w:tcW w:w="5518" w:type="dxa"/>
          </w:tcPr>
          <w:p w:rsidR="0082133B" w:rsidRPr="009D2F6A" w:rsidRDefault="00A65603" w:rsidP="008F449C">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Pr="009D2F6A">
              <w:rPr>
                <w:rFonts w:ascii="Tahoma" w:eastAsia="Times New Roman" w:hAnsi="Tahoma" w:cs="Tahoma"/>
                <w:color w:val="000000"/>
                <w:szCs w:val="18"/>
                <w:lang w:val="pt-BR"/>
              </w:rPr>
              <w:t xml:space="preserve"> </w:t>
            </w:r>
            <w:hyperlink r:id="rId70" w:history="1">
              <w:r w:rsidRPr="009D2F6A">
                <w:rPr>
                  <w:lang w:val="pt-BR"/>
                </w:rPr>
                <w:t>http://go.microsoft.com/fwlink/?LinkID=212058&amp;clcid=0x409</w:t>
              </w:r>
            </w:hyperlink>
            <w:r w:rsidRPr="00072A3E">
              <w:rPr>
                <w:color w:val="00467F"/>
                <w:lang w:val="pt-BR"/>
              </w:rPr>
              <w:t>)</w:t>
            </w:r>
          </w:p>
        </w:tc>
      </w:tr>
      <w:tr w:rsidR="0082133B" w:rsidRPr="009D2F6A" w:rsidTr="00F04EBB">
        <w:tc>
          <w:tcPr>
            <w:tcW w:w="5512" w:type="dxa"/>
          </w:tcPr>
          <w:p w:rsidR="0082133B" w:rsidRPr="009D2F6A" w:rsidRDefault="00775A00">
            <w:pPr>
              <w:pStyle w:val="PURBody"/>
              <w:rPr>
                <w:lang w:val="pt-BR"/>
              </w:rPr>
            </w:pPr>
            <w:r w:rsidRPr="009D2F6A">
              <w:rPr>
                <w:lang w:val="pt-BR"/>
              </w:rPr>
              <w:t xml:space="preserve">Contrato de Nível de Serviço: </w:t>
            </w:r>
            <w:r w:rsidRPr="009D2F6A">
              <w:rPr>
                <w:b/>
                <w:lang w:val="pt-BR"/>
              </w:rPr>
              <w:t>Não</w:t>
            </w:r>
          </w:p>
        </w:tc>
        <w:tc>
          <w:tcPr>
            <w:tcW w:w="5518" w:type="dxa"/>
          </w:tcPr>
          <w:p w:rsidR="0082133B" w:rsidRPr="001C75AC" w:rsidRDefault="00911E3D">
            <w:pPr>
              <w:pStyle w:val="PURBody"/>
              <w:rPr>
                <w:lang w:val="sv-SE"/>
              </w:rPr>
            </w:pPr>
            <w:r w:rsidRPr="001C75AC">
              <w:rPr>
                <w:lang w:val="sv-SE"/>
              </w:rPr>
              <w:t xml:space="preserve">Visão Geral de Segurança: </w:t>
            </w:r>
            <w:r w:rsidRPr="001C75AC">
              <w:rPr>
                <w:b/>
                <w:lang w:val="sv-SE"/>
              </w:rPr>
              <w:t>Não</w:t>
            </w:r>
          </w:p>
        </w:tc>
      </w:tr>
    </w:tbl>
    <w:p w:rsidR="0082133B" w:rsidRPr="009D2F6A" w:rsidRDefault="00F04EBB" w:rsidP="00116A3D">
      <w:pPr>
        <w:pStyle w:val="PURBlueBGHeader"/>
        <w:keepNext/>
        <w:keepLines/>
        <w:rPr>
          <w:lang w:val="pt-BR"/>
        </w:rPr>
      </w:pPr>
      <w:r w:rsidRPr="009D2F6A">
        <w:rPr>
          <w:caps/>
          <w:lang w:val="pt-BR"/>
        </w:rPr>
        <w:t>SLs de USUÁRIO de Aplicativos Desktop</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rsidP="00116A3D">
            <w:pPr>
              <w:pStyle w:val="PURBody"/>
              <w:keepNext/>
              <w:keepLines/>
              <w:rPr>
                <w:lang w:val="sv-SE"/>
              </w:rPr>
            </w:pPr>
            <w:r w:rsidRPr="001C75AC">
              <w:rPr>
                <w:b/>
                <w:i/>
                <w:lang w:val="sv-SE"/>
              </w:rPr>
              <w:t>Necessária para cada um dos seus:</w:t>
            </w:r>
          </w:p>
        </w:tc>
        <w:tc>
          <w:tcPr>
            <w:tcW w:w="5340" w:type="dxa"/>
          </w:tcPr>
          <w:p w:rsidR="0082133B" w:rsidRDefault="00ED4593" w:rsidP="00116A3D">
            <w:pPr>
              <w:pStyle w:val="PURBody"/>
              <w:keepNext/>
              <w:keepLines/>
            </w:pPr>
            <w:r>
              <w:rPr>
                <w:b/>
                <w:i/>
              </w:rPr>
              <w:t>SL Necessário:</w:t>
            </w:r>
          </w:p>
        </w:tc>
      </w:tr>
      <w:tr w:rsidR="0082133B">
        <w:tc>
          <w:tcPr>
            <w:tcW w:w="5340" w:type="dxa"/>
          </w:tcPr>
          <w:p w:rsidR="0082133B" w:rsidRPr="009D2F6A" w:rsidRDefault="00ED4593" w:rsidP="00116A3D">
            <w:pPr>
              <w:pStyle w:val="PURBullet"/>
              <w:keepNext/>
              <w:keepLines/>
              <w:numPr>
                <w:ilvl w:val="0"/>
                <w:numId w:val="33"/>
              </w:numPr>
              <w:rPr>
                <w:lang w:val="pt-BR"/>
              </w:rPr>
            </w:pPr>
            <w:r w:rsidRPr="009D2F6A">
              <w:rPr>
                <w:lang w:val="pt-BR"/>
              </w:rPr>
              <w:t>Usuários que acessam o serviço online ou software relacionado.</w:t>
            </w:r>
          </w:p>
        </w:tc>
        <w:tc>
          <w:tcPr>
            <w:tcW w:w="5340" w:type="dxa"/>
          </w:tcPr>
          <w:p w:rsidR="00E16F35" w:rsidRPr="009D2F6A" w:rsidRDefault="00E16F35" w:rsidP="002F6B17">
            <w:pPr>
              <w:pStyle w:val="PURBullet"/>
              <w:keepNext/>
              <w:keepLines/>
              <w:numPr>
                <w:ilvl w:val="0"/>
                <w:numId w:val="34"/>
              </w:numPr>
              <w:rPr>
                <w:lang w:val="pt-BR"/>
              </w:rPr>
            </w:pPr>
            <w:r w:rsidRPr="009D2F6A">
              <w:rPr>
                <w:lang w:val="pt-BR"/>
              </w:rPr>
              <w:t xml:space="preserve">SL de Usuário do Office 365 ProPlus </w:t>
            </w:r>
            <w:r w:rsidRPr="009D2F6A">
              <w:rPr>
                <w:b/>
                <w:lang w:val="pt-BR"/>
              </w:rPr>
              <w:t>ou</w:t>
            </w:r>
          </w:p>
          <w:p w:rsidR="00E16F35" w:rsidRPr="009D2F6A" w:rsidRDefault="00E16F35" w:rsidP="002F6B17">
            <w:pPr>
              <w:pStyle w:val="PURBullet"/>
              <w:keepNext/>
              <w:keepLines/>
              <w:numPr>
                <w:ilvl w:val="0"/>
                <w:numId w:val="34"/>
              </w:numPr>
              <w:rPr>
                <w:lang w:val="pt-BR"/>
              </w:rPr>
            </w:pPr>
            <w:r w:rsidRPr="009D2F6A">
              <w:rPr>
                <w:lang w:val="pt-BR"/>
              </w:rPr>
              <w:t xml:space="preserve">SL de Usuário do Office 365 Enterprise E3-E4 </w:t>
            </w:r>
            <w:r w:rsidRPr="009D2F6A">
              <w:rPr>
                <w:b/>
                <w:lang w:val="pt-BR"/>
              </w:rPr>
              <w:t xml:space="preserve">ou </w:t>
            </w:r>
          </w:p>
          <w:p w:rsidR="00E16F35" w:rsidRPr="009D2F6A" w:rsidRDefault="00E16F35" w:rsidP="002F6B17">
            <w:pPr>
              <w:pStyle w:val="PURBullet"/>
              <w:keepNext/>
              <w:keepLines/>
              <w:numPr>
                <w:ilvl w:val="0"/>
                <w:numId w:val="34"/>
              </w:numPr>
              <w:rPr>
                <w:lang w:val="pt-BR"/>
              </w:rPr>
            </w:pPr>
            <w:r w:rsidRPr="009D2F6A">
              <w:rPr>
                <w:lang w:val="pt-BR"/>
              </w:rPr>
              <w:t xml:space="preserve">SL de Usuário do Office Professional Plus A </w:t>
            </w:r>
            <w:r w:rsidRPr="009D2F6A">
              <w:rPr>
                <w:b/>
                <w:lang w:val="pt-BR"/>
              </w:rPr>
              <w:t>ou</w:t>
            </w:r>
          </w:p>
          <w:p w:rsidR="00E16F35" w:rsidRPr="009D2F6A" w:rsidRDefault="00E16F35" w:rsidP="002F6B17">
            <w:pPr>
              <w:pStyle w:val="PURBullet"/>
              <w:keepNext/>
              <w:keepLines/>
              <w:numPr>
                <w:ilvl w:val="0"/>
                <w:numId w:val="34"/>
              </w:numPr>
              <w:rPr>
                <w:lang w:val="pt-BR"/>
              </w:rPr>
            </w:pPr>
            <w:r w:rsidRPr="009D2F6A">
              <w:rPr>
                <w:lang w:val="pt-BR"/>
              </w:rPr>
              <w:t xml:space="preserve">SL de Usuário do Office 365 Education A3-A4 </w:t>
            </w:r>
            <w:r w:rsidRPr="009D2F6A">
              <w:rPr>
                <w:b/>
                <w:lang w:val="pt-BR"/>
              </w:rPr>
              <w:t>ou</w:t>
            </w:r>
          </w:p>
          <w:p w:rsidR="00E16F35" w:rsidRPr="009D2F6A" w:rsidRDefault="00E16F35" w:rsidP="002F6B17">
            <w:pPr>
              <w:pStyle w:val="PURBullet"/>
              <w:keepNext/>
              <w:keepLines/>
              <w:numPr>
                <w:ilvl w:val="0"/>
                <w:numId w:val="34"/>
              </w:numPr>
              <w:rPr>
                <w:lang w:val="pt-BR"/>
              </w:rPr>
            </w:pPr>
            <w:r w:rsidRPr="009D2F6A">
              <w:rPr>
                <w:lang w:val="pt-BR"/>
              </w:rPr>
              <w:t xml:space="preserve">Office Pro Plus com SL de Usuário Complementar </w:t>
            </w:r>
            <w:r w:rsidR="00116A3D" w:rsidRPr="009D2F6A">
              <w:rPr>
                <w:lang w:val="pt-BR"/>
              </w:rPr>
              <w:br/>
            </w:r>
            <w:r w:rsidRPr="009D2F6A">
              <w:rPr>
                <w:lang w:val="pt-BR"/>
              </w:rPr>
              <w:t xml:space="preserve">do Office 365 Education A3 (A4) </w:t>
            </w:r>
            <w:r w:rsidRPr="009D2F6A">
              <w:rPr>
                <w:b/>
                <w:lang w:val="pt-BR"/>
              </w:rPr>
              <w:t>ou</w:t>
            </w:r>
          </w:p>
          <w:p w:rsidR="0082133B" w:rsidRDefault="00E16F35" w:rsidP="002F6B17">
            <w:pPr>
              <w:pStyle w:val="PURBullet"/>
              <w:keepNext/>
              <w:keepLines/>
              <w:numPr>
                <w:ilvl w:val="0"/>
                <w:numId w:val="34"/>
              </w:numPr>
            </w:pPr>
            <w:r>
              <w:t xml:space="preserve">SL de Usuário do Office 365 Midsize Business </w:t>
            </w:r>
          </w:p>
        </w:tc>
      </w:tr>
    </w:tbl>
    <w:p w:rsidR="0082133B" w:rsidRPr="002A4125" w:rsidRDefault="00ED4593">
      <w:pPr>
        <w:pStyle w:val="PURBlueBGHeader"/>
      </w:pPr>
      <w:r>
        <w:t>Termos Adicionais:</w:t>
      </w:r>
    </w:p>
    <w:p w:rsidR="00E16F35" w:rsidRPr="002A4125" w:rsidRDefault="00E16F35" w:rsidP="00E16F35">
      <w:pPr>
        <w:pStyle w:val="PURBlueStrong-Indented"/>
      </w:pPr>
      <w:r>
        <w:t>Direitos de Instalação e Uso</w:t>
      </w:r>
    </w:p>
    <w:p w:rsidR="00E16F35" w:rsidRPr="009D2F6A" w:rsidRDefault="00E16F35" w:rsidP="00ED5D2B">
      <w:pPr>
        <w:pStyle w:val="ListParagraph"/>
        <w:numPr>
          <w:ilvl w:val="0"/>
          <w:numId w:val="64"/>
        </w:numPr>
        <w:ind w:left="540" w:hanging="270"/>
        <w:rPr>
          <w:lang w:val="pt-BR"/>
        </w:rPr>
      </w:pPr>
      <w:r w:rsidRPr="009D2F6A">
        <w:rPr>
          <w:rFonts w:ascii="Arial" w:hAnsi="Arial" w:cs="Arial"/>
          <w:sz w:val="18"/>
          <w:szCs w:val="18"/>
          <w:lang w:val="pt-BR"/>
        </w:rPr>
        <w:t>Cada usuário ao qual você ceder uma SL de Usuário poderá ativar o software para uso local ou remoto em até cinco OSEs simultâneos.</w:t>
      </w:r>
    </w:p>
    <w:p w:rsidR="00E16F35" w:rsidRPr="009D2F6A" w:rsidRDefault="00E16F35" w:rsidP="00ED5D2B">
      <w:pPr>
        <w:pStyle w:val="ListParagraph"/>
        <w:numPr>
          <w:ilvl w:val="0"/>
          <w:numId w:val="64"/>
        </w:numPr>
        <w:ind w:left="540" w:hanging="270"/>
        <w:rPr>
          <w:lang w:val="pt-BR"/>
        </w:rPr>
      </w:pPr>
      <w:r w:rsidRPr="009D2F6A">
        <w:rPr>
          <w:rFonts w:ascii="Arial" w:hAnsi="Arial" w:cs="Arial"/>
          <w:sz w:val="18"/>
          <w:szCs w:val="18"/>
          <w:lang w:val="pt-BR"/>
        </w:rPr>
        <w:t xml:space="preserve">O usuário licenciado também poderá usar o software ativado por outro usuário com uma SL de Usuário diferente. </w:t>
      </w:r>
    </w:p>
    <w:p w:rsidR="00E16F35" w:rsidRPr="009D2F6A" w:rsidRDefault="00E16F35" w:rsidP="00ED5D2B">
      <w:pPr>
        <w:pStyle w:val="ListParagraph"/>
        <w:numPr>
          <w:ilvl w:val="0"/>
          <w:numId w:val="64"/>
        </w:numPr>
        <w:ind w:left="540" w:hanging="270"/>
        <w:rPr>
          <w:lang w:val="pt-BR"/>
        </w:rPr>
      </w:pPr>
      <w:r w:rsidRPr="009D2F6A">
        <w:rPr>
          <w:rFonts w:ascii="Arial" w:hAnsi="Arial" w:cs="Arial"/>
          <w:sz w:val="18"/>
          <w:szCs w:val="18"/>
          <w:lang w:val="pt-BR"/>
        </w:rPr>
        <w:t xml:space="preserve">Você poderá permitir que outros usuários acessem remotamente o software exclusivamente para fornecer serviços de suporte. </w:t>
      </w:r>
    </w:p>
    <w:p w:rsidR="008E1A52" w:rsidRPr="002A4125" w:rsidRDefault="000F66D4" w:rsidP="006E4476">
      <w:pPr>
        <w:pStyle w:val="PURBlueStrong-Indented"/>
        <w:spacing w:before="120"/>
        <w:ind w:left="274"/>
      </w:pPr>
      <w:r>
        <w:t>Dispositivos Smartphones</w:t>
      </w:r>
    </w:p>
    <w:p w:rsidR="008E1A52" w:rsidRPr="009D2F6A" w:rsidRDefault="008E1A52" w:rsidP="001C75AC">
      <w:pPr>
        <w:pStyle w:val="PURBullet-Indented"/>
        <w:widowControl w:val="0"/>
        <w:numPr>
          <w:ilvl w:val="0"/>
          <w:numId w:val="96"/>
        </w:numPr>
        <w:ind w:left="540" w:hanging="270"/>
        <w:rPr>
          <w:lang w:val="pt-BR"/>
        </w:rPr>
      </w:pPr>
      <w:r w:rsidRPr="009D2F6A">
        <w:rPr>
          <w:lang w:val="pt-BR"/>
        </w:rPr>
        <w:t>Cada usuário para o qual for cedida uma SL de Usuário poderá também ativar o software Microsoft Office Mobile em até cinco dispositivos smartphone simultaneamente. Para as finalidades do seu uso licenciado do Microsoft Office Mobile, um dispositivo smartphone é um dispositivo móvel com um OSE Físico, conectividade de rede sem fio integrada e um fone de telefone.</w:t>
      </w:r>
    </w:p>
    <w:p w:rsidR="008E1A52" w:rsidRPr="009D2F6A" w:rsidRDefault="008E1A52" w:rsidP="001C75AC">
      <w:pPr>
        <w:pStyle w:val="PURBullet-Indented"/>
        <w:widowControl w:val="0"/>
        <w:numPr>
          <w:ilvl w:val="0"/>
          <w:numId w:val="96"/>
        </w:numPr>
        <w:ind w:left="540" w:hanging="270"/>
        <w:rPr>
          <w:lang w:val="pt-BR"/>
        </w:rPr>
      </w:pPr>
      <w:r w:rsidRPr="009D2F6A">
        <w:rPr>
          <w:lang w:val="pt-BR"/>
        </w:rPr>
        <w:t>Os termos de uso incluídos com seu software Microsoft Office Mobile controlam até a extensão de qualquer conflito com esses Direitos de Uso do Produto.*</w:t>
      </w:r>
      <w:r w:rsidR="00DE22C4" w:rsidRPr="009D2F6A">
        <w:rPr>
          <w:lang w:val="pt-BR"/>
        </w:rPr>
        <w:t xml:space="preserve"> </w:t>
      </w:r>
    </w:p>
    <w:p w:rsidR="008E1A52" w:rsidRPr="009D2F6A" w:rsidRDefault="008E1A52" w:rsidP="001C75AC">
      <w:pPr>
        <w:pStyle w:val="PURBullet-Indented"/>
        <w:widowControl w:val="0"/>
        <w:numPr>
          <w:ilvl w:val="0"/>
          <w:numId w:val="96"/>
        </w:numPr>
        <w:ind w:left="540" w:hanging="270"/>
        <w:rPr>
          <w:lang w:val="pt-BR"/>
        </w:rPr>
      </w:pPr>
      <w:r w:rsidRPr="009D2F6A">
        <w:rPr>
          <w:lang w:val="pt-BR"/>
        </w:rPr>
        <w:t>Seu direito de instalar e usar o software Microsoft Office Mobile em seus dispositivos smartphones não cria nem amplia nenhuma obrigação de garantia ou suporte para o hardware ou outros softwares em execução nos seus dispositivos smartphones.</w:t>
      </w:r>
    </w:p>
    <w:p w:rsidR="008E1A52" w:rsidRPr="009D2F6A" w:rsidRDefault="008E1A52" w:rsidP="008E1A52">
      <w:pPr>
        <w:pStyle w:val="PURBlueStrong-Indented"/>
        <w:rPr>
          <w:lang w:val="pt-BR"/>
        </w:rPr>
      </w:pPr>
      <w:r w:rsidRPr="009D2F6A">
        <w:rPr>
          <w:lang w:val="pt-BR"/>
        </w:rPr>
        <w:t xml:space="preserve">* Consulte </w:t>
      </w:r>
      <w:r w:rsidR="00F54344" w:rsidRPr="009D2F6A">
        <w:rPr>
          <w:lang w:val="pt-BR"/>
        </w:rPr>
        <w:t>“</w:t>
      </w:r>
      <w:r w:rsidRPr="009D2F6A">
        <w:rPr>
          <w:lang w:val="pt-BR"/>
        </w:rPr>
        <w:t>Uso de Outros Sites, Aplicativos e Serviços</w:t>
      </w:r>
      <w:r w:rsidR="00F54344" w:rsidRPr="009D2F6A">
        <w:rPr>
          <w:lang w:val="pt-BR"/>
        </w:rPr>
        <w:t>”</w:t>
      </w:r>
      <w:r w:rsidRPr="009D2F6A">
        <w:rPr>
          <w:lang w:val="pt-BR"/>
        </w:rPr>
        <w:t xml:space="preserve"> para Serviços Online neste documento de Direitos de Uso do Produto.</w:t>
      </w:r>
    </w:p>
    <w:p w:rsidR="00E16F35" w:rsidRPr="009D2F6A" w:rsidRDefault="00E16F35" w:rsidP="00E16F35">
      <w:pPr>
        <w:pStyle w:val="PURBlueStrong-Indented"/>
        <w:rPr>
          <w:lang w:val="pt-BR"/>
        </w:rPr>
      </w:pPr>
      <w:r w:rsidRPr="009D2F6A">
        <w:rPr>
          <w:lang w:val="pt-BR"/>
        </w:rPr>
        <w:t>Serviço Online e Atualização de Software</w:t>
      </w:r>
    </w:p>
    <w:p w:rsidR="00E16F35" w:rsidRPr="009D2F6A" w:rsidRDefault="00E16F35" w:rsidP="00E16F35">
      <w:pPr>
        <w:pStyle w:val="PURBody-Indented"/>
        <w:rPr>
          <w:lang w:val="pt-BR"/>
        </w:rPr>
      </w:pPr>
      <w:r w:rsidRPr="009D2F6A">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E16F35" w:rsidRPr="009D2F6A" w:rsidRDefault="00E16F35" w:rsidP="00E16F35">
      <w:pPr>
        <w:pStyle w:val="PURBlueStrong-Indented"/>
        <w:rPr>
          <w:lang w:val="pt-BR"/>
        </w:rPr>
      </w:pPr>
      <w:r w:rsidRPr="009D2F6A">
        <w:rPr>
          <w:lang w:val="pt-BR"/>
        </w:rPr>
        <w:t>Conexão Requerida</w:t>
      </w:r>
    </w:p>
    <w:p w:rsidR="00E16F35" w:rsidRPr="009D2F6A" w:rsidRDefault="00E16F35" w:rsidP="00E16F35">
      <w:pPr>
        <w:pStyle w:val="PURBody-Indented"/>
        <w:rPr>
          <w:lang w:val="pt-BR"/>
        </w:rPr>
      </w:pPr>
      <w:r w:rsidRPr="009D2F6A">
        <w:rPr>
          <w:lang w:val="pt-BR"/>
        </w:rPr>
        <w:t xml:space="preserve">Cada usuário para o qual você atribui uma SL de Usuário deverá conectar cada dispositivo nos quais eles tiverem instalado </w:t>
      </w:r>
      <w:r w:rsidR="00116A3D" w:rsidRPr="009D2F6A">
        <w:rPr>
          <w:lang w:val="pt-BR"/>
        </w:rPr>
        <w:br/>
      </w:r>
      <w:r w:rsidRPr="009D2F6A">
        <w:rPr>
          <w:lang w:val="pt-BR"/>
        </w:rPr>
        <w:t>o software para a Internet pelo menos uma vez a cada 30 dias.</w:t>
      </w:r>
      <w:r w:rsidR="00DE22C4" w:rsidRPr="009D2F6A">
        <w:rPr>
          <w:lang w:val="pt-BR"/>
        </w:rPr>
        <w:t xml:space="preserve"> </w:t>
      </w:r>
      <w:r w:rsidRPr="009D2F6A">
        <w:rPr>
          <w:lang w:val="pt-BR"/>
        </w:rPr>
        <w:t>Se um usuário não estiver em conformidade com esta exigência, sua funcionalidade poderá ser afetada.</w:t>
      </w:r>
    </w:p>
    <w:p w:rsidR="00E16F35" w:rsidRPr="009D2F6A" w:rsidRDefault="00E16F35" w:rsidP="00E16F35">
      <w:pPr>
        <w:pStyle w:val="PURBlueStrong-Indented"/>
        <w:rPr>
          <w:lang w:val="pt-BR"/>
        </w:rPr>
      </w:pPr>
      <w:r w:rsidRPr="009D2F6A">
        <w:rPr>
          <w:lang w:val="pt-BR"/>
        </w:rPr>
        <w:t>Validação de Assinatura</w:t>
      </w:r>
    </w:p>
    <w:p w:rsidR="00E16F35" w:rsidRPr="009D2F6A" w:rsidRDefault="00E16F35" w:rsidP="00E16F35">
      <w:pPr>
        <w:pStyle w:val="PURBody-Indented"/>
        <w:rPr>
          <w:lang w:val="pt-BR"/>
        </w:rPr>
      </w:pPr>
      <w:r w:rsidRPr="009D2F6A">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DE22C4" w:rsidRPr="009D2F6A">
        <w:rPr>
          <w:lang w:val="pt-BR"/>
        </w:rPr>
        <w:t xml:space="preserve"> </w:t>
      </w:r>
      <w:r w:rsidRPr="009D2F6A">
        <w:rPr>
          <w:lang w:val="pt-BR"/>
        </w:rPr>
        <w:t xml:space="preserve">Essas informações incluem a versão do software, a ID do Windows Live do usuário, as informações de ID do produto, uma ID de máquina e o endereço de protocolo de Internet do dispositivo. Se </w:t>
      </w:r>
      <w:r w:rsidR="00116A3D" w:rsidRPr="009D2F6A">
        <w:rPr>
          <w:lang w:val="pt-BR"/>
        </w:rPr>
        <w:br/>
      </w:r>
      <w:r w:rsidRPr="009D2F6A">
        <w:rPr>
          <w:lang w:val="pt-BR"/>
        </w:rPr>
        <w:t>o software não for devidamente licenciado, sua funcionalidade será afetada.</w:t>
      </w:r>
      <w:r w:rsidR="00DE22C4" w:rsidRPr="009D2F6A">
        <w:rPr>
          <w:lang w:val="pt-BR"/>
        </w:rPr>
        <w:t xml:space="preserve"> </w:t>
      </w:r>
      <w:r w:rsidRPr="009D2F6A">
        <w:rPr>
          <w:lang w:val="pt-BR"/>
        </w:rPr>
        <w:t xml:space="preserve">Você só poderá obter atualizações ou upgrades </w:t>
      </w:r>
      <w:r w:rsidR="00116A3D" w:rsidRPr="009D2F6A">
        <w:rPr>
          <w:lang w:val="pt-BR"/>
        </w:rPr>
        <w:br/>
      </w:r>
      <w:r w:rsidRPr="009D2F6A">
        <w:rPr>
          <w:lang w:val="pt-BR"/>
        </w:rPr>
        <w:t>para o software da Microsoft ou de fontes autorizadas.</w:t>
      </w:r>
      <w:r w:rsidR="00DE22C4" w:rsidRPr="009D2F6A">
        <w:rPr>
          <w:lang w:val="pt-BR"/>
        </w:rPr>
        <w:t xml:space="preserve"> </w:t>
      </w:r>
      <w:r w:rsidRPr="009D2F6A">
        <w:rPr>
          <w:lang w:val="pt-BR"/>
        </w:rPr>
        <w:t xml:space="preserve">Para obter mais informações sobre a obtenção de atualizações de fontes autorizadas, consulte o site </w:t>
      </w:r>
      <w:hyperlink r:id="rId71">
        <w:r w:rsidRPr="009D2F6A">
          <w:rPr>
            <w:color w:val="00467F"/>
            <w:u w:val="single"/>
            <w:lang w:val="pt-BR"/>
          </w:rPr>
          <w:t>http://windows.microsoft.com/en-US/windows/help/genuine/faq</w:t>
        </w:r>
      </w:hyperlink>
      <w:r w:rsidR="00145E1E" w:rsidRPr="009D2F6A">
        <w:rPr>
          <w:lang w:val="pt-BR"/>
        </w:rPr>
        <w:t xml:space="preserve"> </w:t>
      </w:r>
      <w:r w:rsidRPr="009D2F6A">
        <w:rPr>
          <w:lang w:val="pt-BR"/>
        </w:rPr>
        <w:t>quando usar o software, você concorda com a transmissão das informações descritas nesta seção.</w:t>
      </w:r>
    </w:p>
    <w:p w:rsidR="00E16F35" w:rsidRPr="009D2F6A" w:rsidRDefault="00E16F35" w:rsidP="002F6B17">
      <w:pPr>
        <w:pStyle w:val="PURBlueStrong-Indented"/>
        <w:ind w:left="274"/>
        <w:rPr>
          <w:lang w:val="pt-BR"/>
        </w:rPr>
      </w:pPr>
      <w:r w:rsidRPr="009D2F6A">
        <w:rPr>
          <w:lang w:val="pt-BR"/>
        </w:rPr>
        <w:lastRenderedPageBreak/>
        <w:t>Elementos de Mídia e Modelos</w:t>
      </w:r>
    </w:p>
    <w:p w:rsidR="00E16F35" w:rsidRPr="009D2F6A" w:rsidRDefault="00E16F35" w:rsidP="002F6B17">
      <w:pPr>
        <w:pStyle w:val="PURBody-Indented"/>
        <w:keepNext/>
        <w:keepLines/>
        <w:tabs>
          <w:tab w:val="left" w:pos="5040"/>
        </w:tabs>
        <w:ind w:left="274"/>
        <w:rPr>
          <w:lang w:val="pt-BR"/>
        </w:rPr>
      </w:pPr>
      <w:r w:rsidRPr="009D2F6A">
        <w:rPr>
          <w:lang w:val="pt-BR"/>
        </w:rPr>
        <w:t>A Microsoft concede a você uma licença para copiar, distribuir, executar e exibir elementos de mídia (imagens, clip-arts, animações, sons, músicas, videoclipes, modelos e outras formas de conteúdo) incluídos com o software e aplicativos da Web</w:t>
      </w:r>
      <w:r w:rsidR="009E0EAB" w:rsidRPr="009D2F6A">
        <w:rPr>
          <w:lang w:val="pt-BR"/>
        </w:rPr>
        <w:t> </w:t>
      </w:r>
      <w:r w:rsidRPr="009D2F6A">
        <w:rPr>
          <w:lang w:val="pt-BR"/>
        </w:rPr>
        <w:t>do</w:t>
      </w:r>
      <w:r w:rsidR="009E0EAB" w:rsidRPr="009D2F6A">
        <w:rPr>
          <w:lang w:val="pt-BR"/>
        </w:rPr>
        <w:t> </w:t>
      </w:r>
      <w:r w:rsidRPr="009D2F6A">
        <w:rPr>
          <w:lang w:val="pt-BR"/>
        </w:rPr>
        <w:t>Office em projetos e documentos, não sendo permitido: (i) vender, licenciar nem distribuir cópias de quaisquer elementos</w:t>
      </w:r>
      <w:r w:rsidR="009E0EAB" w:rsidRPr="009D2F6A">
        <w:rPr>
          <w:lang w:val="pt-BR"/>
        </w:rPr>
        <w:t> </w:t>
      </w:r>
      <w:r w:rsidRPr="009D2F6A">
        <w:rPr>
          <w:lang w:val="pt-BR"/>
        </w:rPr>
        <w:t>de mídia ou como um produto se o valor principal do produto for os elementos de mídia; (ii) conceder direitos de clientes</w:t>
      </w:r>
      <w:r w:rsidR="009E0EAB" w:rsidRPr="009D2F6A">
        <w:rPr>
          <w:lang w:val="pt-BR"/>
        </w:rPr>
        <w:t> </w:t>
      </w:r>
      <w:r w:rsidRPr="009D2F6A">
        <w:rPr>
          <w:lang w:val="pt-BR"/>
        </w:rPr>
        <w:t>para licenciar posteriormente nem distribuir os elementos de mídia; (iii) licenciar nem distribuir elementos de mídia para fins</w:t>
      </w:r>
      <w:r w:rsidR="009E0EAB" w:rsidRPr="009D2F6A">
        <w:rPr>
          <w:lang w:val="pt-BR"/>
        </w:rPr>
        <w:t> </w:t>
      </w:r>
      <w:r w:rsidRPr="009D2F6A">
        <w:rPr>
          <w:lang w:val="pt-BR"/>
        </w:rPr>
        <w:t>comerciais que incluam a representação de indivíduos identificáveis, governos, logotipos, marcas registradas ou emblemas nem usar esses tipos de imagens de formas que possam implicar um endosso ou uma associação com seu produto, entidade ou</w:t>
      </w:r>
      <w:r w:rsidR="009E0EAB" w:rsidRPr="009D2F6A">
        <w:rPr>
          <w:lang w:val="pt-BR"/>
        </w:rPr>
        <w:t> </w:t>
      </w:r>
      <w:r w:rsidRPr="009D2F6A">
        <w:rPr>
          <w:lang w:val="pt-BR"/>
        </w:rPr>
        <w:t>atividade ou (iv) criar trabalhos obscenos ou escandalosos usando os elementos de mídia. Outros elementos de mídia, que são</w:t>
      </w:r>
      <w:r w:rsidR="009E0EAB" w:rsidRPr="009D2F6A">
        <w:rPr>
          <w:lang w:val="pt-BR"/>
        </w:rPr>
        <w:t> </w:t>
      </w:r>
      <w:r w:rsidRPr="009D2F6A">
        <w:rPr>
          <w:lang w:val="pt-BR"/>
        </w:rPr>
        <w:t>acessíveis no Office.com ou em outros sites por meio dos recursos do Office, são regidos pelos termos nesses sites.</w:t>
      </w:r>
    </w:p>
    <w:p w:rsidR="00E16F35" w:rsidRPr="002A4125" w:rsidRDefault="00E16F35" w:rsidP="00116A3D">
      <w:pPr>
        <w:pStyle w:val="PURBlueStrong-Indented"/>
      </w:pPr>
      <w:r>
        <w:t>Uso Comercial do Office Home &amp; Student 2013 RT</w:t>
      </w:r>
    </w:p>
    <w:p w:rsidR="00E16F35" w:rsidRPr="009D2F6A" w:rsidRDefault="00E16F35" w:rsidP="003D55E0">
      <w:pPr>
        <w:pStyle w:val="PURBullet-Indented"/>
        <w:keepNext/>
        <w:keepLines/>
        <w:numPr>
          <w:ilvl w:val="0"/>
          <w:numId w:val="63"/>
        </w:numPr>
        <w:spacing w:line="240" w:lineRule="auto"/>
        <w:ind w:left="504"/>
        <w:rPr>
          <w:lang w:val="pt-BR"/>
        </w:rPr>
      </w:pPr>
      <w:r w:rsidRPr="009D2F6A">
        <w:rPr>
          <w:lang w:val="pt-BR"/>
        </w:rPr>
        <w:t xml:space="preserve">Sua SL de usuário modifica seu direito de usar o software de acordo com uma licença adquirida separadamente do Office Home e Student 2013 RT, renunciando a proibição contra o uso comercial do software. </w:t>
      </w:r>
    </w:p>
    <w:p w:rsidR="00E16F35" w:rsidRPr="009D2F6A" w:rsidRDefault="00E16F35" w:rsidP="003D55E0">
      <w:pPr>
        <w:pStyle w:val="PURBullet-Indented"/>
        <w:numPr>
          <w:ilvl w:val="0"/>
          <w:numId w:val="63"/>
        </w:numPr>
        <w:ind w:left="504"/>
        <w:rPr>
          <w:lang w:val="pt-BR"/>
        </w:rPr>
      </w:pPr>
      <w:r w:rsidRPr="009D2F6A">
        <w:rPr>
          <w:lang w:val="pt-BR"/>
        </w:rPr>
        <w:t>Você pode permitir que o usuário ao qual é cedida a SL de usuário use o Office Home &amp; Student 2013 RT conforme o aqui disposto, durante o prazo da sua Assinatura do Office 365 ProPlus.</w:t>
      </w:r>
    </w:p>
    <w:p w:rsidR="00E16F35" w:rsidRPr="009D2F6A" w:rsidRDefault="00E16F35" w:rsidP="003D55E0">
      <w:pPr>
        <w:pStyle w:val="PURBullet-Indented"/>
        <w:numPr>
          <w:ilvl w:val="0"/>
          <w:numId w:val="63"/>
        </w:numPr>
        <w:ind w:left="504"/>
        <w:rPr>
          <w:lang w:val="pt-BR"/>
        </w:rPr>
      </w:pPr>
      <w:r w:rsidRPr="009D2F6A">
        <w:rPr>
          <w:lang w:val="pt-BR"/>
        </w:rPr>
        <w:t xml:space="preserve">Exceto para a autorização para uso comercial do software, todo o uso permanece sujeito aos termos e direitos de uso fornecidos com a Licença do Office Home e Student 2013 RT. </w:t>
      </w:r>
    </w:p>
    <w:p w:rsidR="00E16F35" w:rsidRPr="009D2F6A" w:rsidRDefault="00E16F35" w:rsidP="003D55E0">
      <w:pPr>
        <w:pStyle w:val="PURBullet-Indented"/>
        <w:numPr>
          <w:ilvl w:val="0"/>
          <w:numId w:val="63"/>
        </w:numPr>
        <w:ind w:left="504"/>
        <w:rPr>
          <w:lang w:val="pt-BR"/>
        </w:rPr>
      </w:pPr>
      <w:r w:rsidRPr="009D2F6A">
        <w:rPr>
          <w:lang w:val="pt-BR"/>
        </w:rPr>
        <w:t xml:space="preserve">A aquisição da licença do Office 365 ProPlus não cria nem amplia nenhuma garantia ou obrigação de suporte de acordo com </w:t>
      </w:r>
      <w:r w:rsidR="00116A3D" w:rsidRPr="009D2F6A">
        <w:rPr>
          <w:lang w:val="pt-BR"/>
        </w:rPr>
        <w:br/>
      </w:r>
      <w:r w:rsidRPr="009D2F6A">
        <w:rPr>
          <w:lang w:val="pt-BR"/>
        </w:rPr>
        <w:t>a licença do Office Home &amp; Student 2013 RT.</w:t>
      </w: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4D12DB" w:rsidRPr="009D2F6A" w:rsidRDefault="004D12DB" w:rsidP="004D12DB">
      <w:pPr>
        <w:pStyle w:val="PURProductName"/>
        <w:rPr>
          <w:lang w:val="pt-BR"/>
        </w:rPr>
      </w:pPr>
      <w:bookmarkStart w:id="426" w:name="_Sec386"/>
      <w:r w:rsidRPr="009D2F6A">
        <w:rPr>
          <w:lang w:val="pt-BR"/>
        </w:rPr>
        <w:t>Office 365 Small Business</w:t>
      </w:r>
      <w:r>
        <w:fldChar w:fldCharType="begin"/>
      </w:r>
      <w:r w:rsidRPr="009D2F6A">
        <w:rPr>
          <w:lang w:val="pt-BR"/>
        </w:rPr>
        <w:instrText>XE "Office 365 Small Business"</w:instrText>
      </w:r>
      <w:r>
        <w:fldChar w:fldCharType="end"/>
      </w:r>
      <w:r w:rsidR="00F22968">
        <w:fldChar w:fldCharType="begin"/>
      </w:r>
      <w:r w:rsidRPr="009D2F6A">
        <w:rPr>
          <w:lang w:val="pt-BR"/>
        </w:rPr>
        <w:instrText xml:space="preserve"> TC "</w:instrText>
      </w:r>
      <w:bookmarkStart w:id="427" w:name="_Toc366138252"/>
      <w:bookmarkStart w:id="428" w:name="_Toc366138324"/>
      <w:r w:rsidRPr="009D2F6A">
        <w:rPr>
          <w:lang w:val="pt-BR"/>
        </w:rPr>
        <w:instrText xml:space="preserve">Office 365 </w:instrText>
      </w:r>
      <w:r w:rsidR="00256119" w:rsidRPr="009D2F6A">
        <w:rPr>
          <w:lang w:val="pt-BR"/>
        </w:rPr>
        <w:instrText>Small Business</w:instrText>
      </w:r>
      <w:bookmarkEnd w:id="427"/>
      <w:bookmarkEnd w:id="428"/>
      <w:r w:rsidRPr="009D2F6A">
        <w:rPr>
          <w:lang w:val="pt-BR"/>
        </w:rPr>
        <w:instrText>" \l 2</w:instrText>
      </w:r>
      <w:r w:rsidR="00F22968">
        <w:fldChar w:fldCharType="end"/>
      </w:r>
    </w:p>
    <w:p w:rsidR="004D12DB" w:rsidRPr="009D2F6A" w:rsidRDefault="004D12DB" w:rsidP="004D12DB">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0"/>
        <w:gridCol w:w="5400"/>
      </w:tblGrid>
      <w:tr w:rsidR="004D12DB" w:rsidRPr="009D2F6A" w:rsidTr="00E50C5B">
        <w:tc>
          <w:tcPr>
            <w:tcW w:w="6120" w:type="dxa"/>
          </w:tcPr>
          <w:p w:rsidR="004D12DB" w:rsidRDefault="004D12DB" w:rsidP="00F94B5B">
            <w:pPr>
              <w:pStyle w:val="PURBody"/>
            </w:pPr>
            <w:r>
              <w:t xml:space="preserve">Consulte Avisos Aplicáveis: </w:t>
            </w:r>
            <w:r>
              <w:rPr>
                <w:b/>
              </w:rPr>
              <w:t>Não</w:t>
            </w:r>
          </w:p>
        </w:tc>
        <w:tc>
          <w:tcPr>
            <w:tcW w:w="6120" w:type="dxa"/>
          </w:tcPr>
          <w:p w:rsidR="004D12DB" w:rsidRPr="009D2F6A" w:rsidRDefault="00F94B5B" w:rsidP="008F449C">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Pr="009D2F6A">
              <w:rPr>
                <w:rFonts w:ascii="Tahoma" w:eastAsia="Times New Roman" w:hAnsi="Tahoma" w:cs="Tahoma"/>
                <w:color w:val="000000"/>
                <w:szCs w:val="18"/>
                <w:lang w:val="pt-BR"/>
              </w:rPr>
              <w:t xml:space="preserve"> </w:t>
            </w:r>
            <w:hyperlink r:id="rId72" w:history="1">
              <w:r w:rsidRPr="009D2F6A">
                <w:rPr>
                  <w:lang w:val="pt-BR"/>
                </w:rPr>
                <w:t>http://go.microsoft.com/fwlink/?LinkID=212058&amp;clcid=0x409</w:t>
              </w:r>
            </w:hyperlink>
            <w:r w:rsidRPr="009D2F6A">
              <w:rPr>
                <w:color w:val="00467F"/>
                <w:u w:val="single"/>
                <w:lang w:val="pt-BR"/>
              </w:rPr>
              <w:t>)</w:t>
            </w:r>
          </w:p>
        </w:tc>
      </w:tr>
      <w:tr w:rsidR="004D12DB" w:rsidRPr="009D2F6A" w:rsidTr="00E50C5B">
        <w:tc>
          <w:tcPr>
            <w:tcW w:w="6120" w:type="dxa"/>
          </w:tcPr>
          <w:p w:rsidR="004D12DB" w:rsidRPr="009D2F6A" w:rsidRDefault="004D12DB" w:rsidP="00E50C5B">
            <w:pPr>
              <w:pStyle w:val="PURBody"/>
              <w:rPr>
                <w:lang w:val="pt-BR"/>
              </w:rPr>
            </w:pPr>
            <w:r w:rsidRPr="009D2F6A">
              <w:rPr>
                <w:lang w:val="pt-BR"/>
              </w:rPr>
              <w:t xml:space="preserve">Privacidade e Complemento de Segurança: </w:t>
            </w:r>
            <w:r w:rsidRPr="009D2F6A">
              <w:rPr>
                <w:b/>
                <w:lang w:val="pt-BR"/>
              </w:rPr>
              <w:t>Sim</w:t>
            </w:r>
            <w:r w:rsidRPr="009D2F6A">
              <w:rPr>
                <w:lang w:val="pt-BR"/>
              </w:rPr>
              <w:t xml:space="preserve"> (Consulte </w:t>
            </w:r>
            <w:hyperlink r:id="rId73">
              <w:r w:rsidRPr="009D2F6A">
                <w:rPr>
                  <w:color w:val="00467F"/>
                  <w:u w:val="single"/>
                  <w:lang w:val="pt-BR"/>
                </w:rPr>
                <w:t>http://go.microsoft.com/fwlink/?LinkID=212058&amp;clcid=0x409</w:t>
              </w:r>
            </w:hyperlink>
            <w:r w:rsidRPr="009D2F6A">
              <w:rPr>
                <w:lang w:val="pt-BR"/>
              </w:rPr>
              <w:t>)</w:t>
            </w:r>
          </w:p>
          <w:p w:rsidR="00775A00" w:rsidRPr="009D2F6A" w:rsidRDefault="00775A00" w:rsidP="00E50C5B">
            <w:pPr>
              <w:pStyle w:val="PURBody"/>
              <w:rPr>
                <w:lang w:val="pt-BR"/>
              </w:rPr>
            </w:pPr>
          </w:p>
          <w:p w:rsidR="00775A00" w:rsidRPr="009D2F6A" w:rsidRDefault="00775A00" w:rsidP="00E50C5B">
            <w:pPr>
              <w:pStyle w:val="PURBody"/>
              <w:rPr>
                <w:lang w:val="pt-BR"/>
              </w:rPr>
            </w:pPr>
          </w:p>
        </w:tc>
        <w:tc>
          <w:tcPr>
            <w:tcW w:w="6120" w:type="dxa"/>
          </w:tcPr>
          <w:p w:rsidR="004D12DB" w:rsidRPr="009D2F6A" w:rsidRDefault="00F6186A" w:rsidP="00E50C5B">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74">
              <w:r w:rsidRPr="009D2F6A">
                <w:rPr>
                  <w:color w:val="00467F"/>
                  <w:u w:val="single"/>
                  <w:lang w:val="pt-BR"/>
                </w:rPr>
                <w:t>http://microsoft.com/licensing/contracts</w:t>
              </w:r>
              <w:r w:rsidRPr="009D2F6A">
                <w:rPr>
                  <w:lang w:val="pt-BR"/>
                </w:rPr>
                <w:t>)</w:t>
              </w:r>
            </w:hyperlink>
          </w:p>
        </w:tc>
      </w:tr>
    </w:tbl>
    <w:p w:rsidR="004D12DB" w:rsidRPr="002A4125" w:rsidRDefault="004D12DB" w:rsidP="004D12DB">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1C75AC" w:rsidRDefault="004D12DB" w:rsidP="00E50C5B">
            <w:pPr>
              <w:pStyle w:val="PURBody"/>
              <w:rPr>
                <w:lang w:val="sv-SE"/>
              </w:rPr>
            </w:pPr>
            <w:r w:rsidRPr="001C75AC">
              <w:rPr>
                <w:b/>
                <w:i/>
                <w:lang w:val="sv-SE"/>
              </w:rPr>
              <w:t>Necessária para cada um dos seus:</w:t>
            </w:r>
          </w:p>
        </w:tc>
        <w:tc>
          <w:tcPr>
            <w:tcW w:w="5340" w:type="dxa"/>
          </w:tcPr>
          <w:p w:rsidR="004D12DB" w:rsidRDefault="004D12DB" w:rsidP="00E50C5B">
            <w:pPr>
              <w:pStyle w:val="PURBody"/>
            </w:pPr>
            <w:r>
              <w:rPr>
                <w:b/>
                <w:i/>
              </w:rPr>
              <w:t>SL Necessário:</w:t>
            </w:r>
          </w:p>
        </w:tc>
      </w:tr>
      <w:tr w:rsidR="004D12DB" w:rsidTr="00E50C5B">
        <w:tc>
          <w:tcPr>
            <w:tcW w:w="5340" w:type="dxa"/>
          </w:tcPr>
          <w:p w:rsidR="004D12DB" w:rsidRPr="00D517EF" w:rsidRDefault="00D72FF8" w:rsidP="00ED5D2B">
            <w:pPr>
              <w:pStyle w:val="PURBullet"/>
              <w:numPr>
                <w:ilvl w:val="0"/>
                <w:numId w:val="33"/>
              </w:numPr>
              <w:rPr>
                <w:rFonts w:cs="Arial"/>
                <w:lang w:val="pt-BR"/>
              </w:rPr>
            </w:pPr>
            <w:r w:rsidRPr="00D517EF">
              <w:rPr>
                <w:rFonts w:cs="Arial"/>
                <w:szCs w:val="18"/>
                <w:lang w:val="pt-BR"/>
              </w:rPr>
              <w:t xml:space="preserve">Usuários que acessam o serviço online ou software relacionado. </w:t>
            </w:r>
          </w:p>
          <w:p w:rsidR="000B40D0" w:rsidRPr="00D517EF" w:rsidRDefault="000B40D0" w:rsidP="00ED5D2B">
            <w:pPr>
              <w:pStyle w:val="PURBullet"/>
              <w:numPr>
                <w:ilvl w:val="0"/>
                <w:numId w:val="33"/>
              </w:numPr>
              <w:rPr>
                <w:rFonts w:cs="Arial"/>
                <w:lang w:val="pt-BR"/>
              </w:rPr>
            </w:pPr>
            <w:r w:rsidRPr="00D517EF">
              <w:rPr>
                <w:rFonts w:cs="Arial"/>
                <w:lang w:val="pt-BR"/>
              </w:rPr>
              <w:t>Usuários Externos</w:t>
            </w:r>
            <w:r w:rsidRPr="00D517EF">
              <w:rPr>
                <w:rFonts w:cs="Arial"/>
                <w:vertAlign w:val="superscript"/>
                <w:lang w:val="pt-BR"/>
              </w:rPr>
              <w:t>1</w:t>
            </w:r>
            <w:r w:rsidRPr="00D517EF">
              <w:rPr>
                <w:rFonts w:cs="Arial"/>
                <w:lang w:val="pt-BR"/>
              </w:rPr>
              <w:t xml:space="preserve"> convidados para coleções de sites pelo recurso Share-by-Mail, até no máximo 500 usuários externos por inquilino, não precisam de SLs de Usuários para essa finalidade. </w:t>
            </w:r>
          </w:p>
          <w:p w:rsidR="004D12DB" w:rsidRPr="009D2F6A" w:rsidRDefault="000B40D0" w:rsidP="000B40D0">
            <w:pPr>
              <w:pStyle w:val="PURBody"/>
              <w:ind w:left="288"/>
              <w:rPr>
                <w:lang w:val="pt-BR"/>
              </w:rPr>
            </w:pPr>
            <w:r w:rsidRPr="00D517EF">
              <w:rPr>
                <w:rFonts w:cs="Arial"/>
                <w:vertAlign w:val="superscript"/>
                <w:lang w:val="pt-BR"/>
              </w:rPr>
              <w:t xml:space="preserve">1 </w:t>
            </w:r>
            <w:r w:rsidRPr="00D517EF">
              <w:rPr>
                <w:rFonts w:cs="Arial"/>
                <w:lang w:val="pt-BR"/>
              </w:rPr>
              <w:t xml:space="preserve">Consulte </w:t>
            </w:r>
            <w:hyperlink w:anchor="General_License_Terms">
              <w:r w:rsidRPr="00D517EF">
                <w:rPr>
                  <w:rFonts w:cs="Arial"/>
                  <w:color w:val="00467F"/>
                  <w:u w:val="single"/>
                  <w:lang w:val="pt-BR"/>
                </w:rPr>
                <w:t>Termos Gerais de Licença, Definições</w:t>
              </w:r>
            </w:hyperlink>
          </w:p>
        </w:tc>
        <w:tc>
          <w:tcPr>
            <w:tcW w:w="5340" w:type="dxa"/>
          </w:tcPr>
          <w:p w:rsidR="004D12DB" w:rsidRPr="00C53185" w:rsidRDefault="004D12DB" w:rsidP="00ED5D2B">
            <w:pPr>
              <w:pStyle w:val="PURBullet"/>
              <w:numPr>
                <w:ilvl w:val="0"/>
                <w:numId w:val="34"/>
              </w:numPr>
              <w:rPr>
                <w:rFonts w:cs="Arial"/>
              </w:rPr>
            </w:pPr>
            <w:r w:rsidRPr="00C53185">
              <w:rPr>
                <w:rFonts w:cs="Arial"/>
              </w:rPr>
              <w:t>SL de Usuário do Office 365 Small Business</w:t>
            </w:r>
          </w:p>
        </w:tc>
      </w:tr>
    </w:tbl>
    <w:p w:rsidR="004D12DB" w:rsidRPr="002A4125" w:rsidRDefault="00F67467" w:rsidP="004D12DB">
      <w:pPr>
        <w:pStyle w:val="PURBreadcrumb"/>
      </w:pPr>
      <w:hyperlink w:anchor="_Sec4">
        <w:r w:rsidR="00F22968">
          <w:rPr>
            <w:color w:val="00467F"/>
            <w:u w:val="single"/>
          </w:rPr>
          <w:t>Índice</w:t>
        </w:r>
      </w:hyperlink>
      <w:r w:rsidR="00F22968">
        <w:t>/</w:t>
      </w:r>
      <w:hyperlink w:anchor="_Sec6">
        <w:r w:rsidR="00F22968">
          <w:rPr>
            <w:color w:val="00467F"/>
            <w:u w:val="single"/>
          </w:rPr>
          <w:t>Termos Gerais</w:t>
        </w:r>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429" w:name="_Toc366138253"/>
      <w:bookmarkStart w:id="430" w:name="_Toc366138325"/>
      <w:r>
        <w:instrText xml:space="preserve">Office 365 </w:instrText>
      </w:r>
      <w:r w:rsidR="00256119">
        <w:instrText>Small Business Premium</w:instrText>
      </w:r>
      <w:bookmarkEnd w:id="429"/>
      <w:bookmarkEnd w:id="430"/>
      <w:r>
        <w:instrText>" \l 2</w:instrText>
      </w:r>
      <w:r w:rsidR="00F22968">
        <w:fldChar w:fldCharType="end"/>
      </w:r>
    </w:p>
    <w:p w:rsidR="00A079D1" w:rsidRPr="009D2F6A" w:rsidRDefault="00A079D1" w:rsidP="00A079D1">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0"/>
        <w:gridCol w:w="5400"/>
      </w:tblGrid>
      <w:tr w:rsidR="00A079D1" w:rsidRPr="009D2F6A" w:rsidTr="00C04261">
        <w:tc>
          <w:tcPr>
            <w:tcW w:w="6120" w:type="dxa"/>
          </w:tcPr>
          <w:p w:rsidR="00A079D1" w:rsidRDefault="00A079D1" w:rsidP="00F94B5B">
            <w:pPr>
              <w:pStyle w:val="PURBody"/>
            </w:pPr>
            <w:r>
              <w:t xml:space="preserve">Consulte Avisos Aplicáveis: </w:t>
            </w:r>
            <w:r>
              <w:rPr>
                <w:b/>
              </w:rPr>
              <w:t>Não</w:t>
            </w:r>
          </w:p>
        </w:tc>
        <w:tc>
          <w:tcPr>
            <w:tcW w:w="6120" w:type="dxa"/>
          </w:tcPr>
          <w:p w:rsidR="00A079D1" w:rsidRPr="009D2F6A" w:rsidRDefault="00F94B5B" w:rsidP="008F449C">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Pr="009D2F6A">
              <w:rPr>
                <w:rFonts w:ascii="Tahoma" w:eastAsia="Times New Roman" w:hAnsi="Tahoma" w:cs="Tahoma"/>
                <w:color w:val="000000"/>
                <w:szCs w:val="18"/>
                <w:lang w:val="pt-BR"/>
              </w:rPr>
              <w:t xml:space="preserve"> </w:t>
            </w:r>
            <w:hyperlink r:id="rId75" w:history="1">
              <w:r w:rsidRPr="009D2F6A">
                <w:rPr>
                  <w:lang w:val="pt-BR"/>
                </w:rPr>
                <w:t>http://go.microsoft.com/fwlink/?LinkID=212058&amp;clcid=0x409</w:t>
              </w:r>
            </w:hyperlink>
            <w:r w:rsidRPr="009D2F6A">
              <w:rPr>
                <w:color w:val="00467F"/>
                <w:u w:val="single"/>
                <w:lang w:val="pt-BR"/>
              </w:rPr>
              <w:t>)</w:t>
            </w:r>
          </w:p>
        </w:tc>
      </w:tr>
      <w:tr w:rsidR="00A079D1" w:rsidRPr="009D2F6A" w:rsidTr="00C04261">
        <w:tc>
          <w:tcPr>
            <w:tcW w:w="6120" w:type="dxa"/>
          </w:tcPr>
          <w:p w:rsidR="00A079D1" w:rsidRPr="009D2F6A" w:rsidRDefault="00A079D1" w:rsidP="00C04261">
            <w:pPr>
              <w:pStyle w:val="PURBody"/>
              <w:rPr>
                <w:lang w:val="pt-BR"/>
              </w:rPr>
            </w:pPr>
            <w:r w:rsidRPr="009D2F6A">
              <w:rPr>
                <w:lang w:val="pt-BR"/>
              </w:rPr>
              <w:t xml:space="preserve">Privacidade e Complemento de Segurança: </w:t>
            </w:r>
            <w:r w:rsidRPr="009D2F6A">
              <w:rPr>
                <w:b/>
                <w:lang w:val="pt-BR"/>
              </w:rPr>
              <w:t>Sim</w:t>
            </w:r>
            <w:r w:rsidRPr="009D2F6A">
              <w:rPr>
                <w:lang w:val="pt-BR"/>
              </w:rPr>
              <w:t xml:space="preserve"> (Consulte </w:t>
            </w:r>
            <w:hyperlink r:id="rId76">
              <w:r w:rsidRPr="009D2F6A">
                <w:rPr>
                  <w:color w:val="00467F"/>
                  <w:u w:val="single"/>
                  <w:lang w:val="pt-BR"/>
                </w:rPr>
                <w:t>http://go.microsoft.com/fwlink/?LinkID=212058&amp;clcid=0x409</w:t>
              </w:r>
            </w:hyperlink>
            <w:r w:rsidRPr="009D2F6A">
              <w:rPr>
                <w:lang w:val="pt-BR"/>
              </w:rPr>
              <w:t>)</w:t>
            </w:r>
          </w:p>
          <w:p w:rsidR="00775A00" w:rsidRPr="009D2F6A" w:rsidRDefault="00775A00" w:rsidP="00C04261">
            <w:pPr>
              <w:pStyle w:val="PURBody"/>
              <w:rPr>
                <w:lang w:val="pt-BR"/>
              </w:rPr>
            </w:pPr>
          </w:p>
          <w:p w:rsidR="00775A00" w:rsidRPr="009D2F6A" w:rsidRDefault="00775A00" w:rsidP="00C04261">
            <w:pPr>
              <w:pStyle w:val="PURBody"/>
              <w:rPr>
                <w:lang w:val="pt-BR"/>
              </w:rPr>
            </w:pPr>
          </w:p>
        </w:tc>
        <w:tc>
          <w:tcPr>
            <w:tcW w:w="6120" w:type="dxa"/>
          </w:tcPr>
          <w:p w:rsidR="00A079D1" w:rsidRPr="009D2F6A" w:rsidRDefault="00F6186A" w:rsidP="00C04261">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77">
              <w:r w:rsidRPr="009D2F6A">
                <w:rPr>
                  <w:color w:val="00467F"/>
                  <w:u w:val="single"/>
                  <w:lang w:val="pt-BR"/>
                </w:rPr>
                <w:t>http://microsoft.com/licensing/contracts</w:t>
              </w:r>
              <w:r w:rsidRPr="009D2F6A">
                <w:rPr>
                  <w:lang w:val="pt-BR"/>
                </w:rPr>
                <w:t>)</w:t>
              </w:r>
            </w:hyperlink>
          </w:p>
        </w:tc>
      </w:tr>
    </w:tbl>
    <w:p w:rsidR="00A079D1" w:rsidRPr="002A4125" w:rsidRDefault="00A079D1" w:rsidP="009E0EAB">
      <w:pPr>
        <w:pStyle w:val="PURBlueBGHeader"/>
        <w:keepNext/>
        <w:keepLines/>
      </w:pPr>
      <w:r>
        <w:lastRenderedPageBreak/>
        <w:t>SLs de USUÁRIO</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1C75AC" w:rsidRDefault="00A079D1" w:rsidP="009E0EAB">
            <w:pPr>
              <w:pStyle w:val="PURBody"/>
              <w:keepNext/>
              <w:keepLines/>
              <w:rPr>
                <w:lang w:val="sv-SE"/>
              </w:rPr>
            </w:pPr>
            <w:r w:rsidRPr="001C75AC">
              <w:rPr>
                <w:b/>
                <w:i/>
                <w:lang w:val="sv-SE"/>
              </w:rPr>
              <w:t>Necessária para cada um dos seus:</w:t>
            </w:r>
          </w:p>
        </w:tc>
        <w:tc>
          <w:tcPr>
            <w:tcW w:w="5319" w:type="dxa"/>
          </w:tcPr>
          <w:p w:rsidR="00A079D1" w:rsidRDefault="00A079D1" w:rsidP="009E0EAB">
            <w:pPr>
              <w:pStyle w:val="PURBody"/>
              <w:keepNext/>
              <w:keepLines/>
            </w:pPr>
            <w:r>
              <w:rPr>
                <w:b/>
                <w:i/>
              </w:rPr>
              <w:t>SL Necessário:</w:t>
            </w:r>
          </w:p>
        </w:tc>
      </w:tr>
      <w:tr w:rsidR="00A079D1" w:rsidTr="00A079D1">
        <w:tc>
          <w:tcPr>
            <w:tcW w:w="5323" w:type="dxa"/>
          </w:tcPr>
          <w:p w:rsidR="00A079D1" w:rsidRPr="004F12CC" w:rsidRDefault="00D72FF8" w:rsidP="009E0EAB">
            <w:pPr>
              <w:pStyle w:val="PURBullet"/>
              <w:keepNext/>
              <w:keepLines/>
              <w:numPr>
                <w:ilvl w:val="0"/>
                <w:numId w:val="33"/>
              </w:numPr>
              <w:rPr>
                <w:rFonts w:cs="Arial"/>
                <w:lang w:val="pt-BR"/>
              </w:rPr>
            </w:pPr>
            <w:r w:rsidRPr="004F12CC">
              <w:rPr>
                <w:rFonts w:cs="Arial"/>
                <w:szCs w:val="18"/>
                <w:lang w:val="pt-BR"/>
              </w:rPr>
              <w:t xml:space="preserve">Usuários que acessam o serviço online ou software relacionado. </w:t>
            </w:r>
          </w:p>
          <w:p w:rsidR="00A079D1" w:rsidRPr="009D2F6A" w:rsidRDefault="00A079D1" w:rsidP="009E0EAB">
            <w:pPr>
              <w:pStyle w:val="PURBullet"/>
              <w:keepNext/>
              <w:keepLines/>
              <w:numPr>
                <w:ilvl w:val="0"/>
                <w:numId w:val="33"/>
              </w:numPr>
              <w:rPr>
                <w:rFonts w:asciiTheme="majorHAnsi" w:hAnsiTheme="majorHAnsi" w:cstheme="majorHAnsi"/>
                <w:lang w:val="pt-BR"/>
              </w:rPr>
            </w:pPr>
            <w:r w:rsidRPr="009D2F6A">
              <w:rPr>
                <w:rFonts w:asciiTheme="majorHAnsi" w:hAnsiTheme="majorHAnsi" w:cstheme="majorHAnsi"/>
                <w:lang w:val="pt-BR"/>
              </w:rPr>
              <w:t>Usuários Externos</w:t>
            </w:r>
            <w:r w:rsidRPr="009D2F6A">
              <w:rPr>
                <w:rFonts w:asciiTheme="majorHAnsi" w:hAnsiTheme="majorHAnsi" w:cstheme="majorHAnsi"/>
                <w:vertAlign w:val="superscript"/>
                <w:lang w:val="pt-BR"/>
              </w:rPr>
              <w:t>1</w:t>
            </w:r>
            <w:r w:rsidRPr="009D2F6A">
              <w:rPr>
                <w:rFonts w:asciiTheme="majorHAnsi" w:hAnsiTheme="majorHAnsi" w:cstheme="majorHAnsi"/>
                <w:lang w:val="pt-BR"/>
              </w:rPr>
              <w:t xml:space="preserve"> convidados para coleções de sites pelo recurso Share-by-Mail, até no máximo 500 usuários externos por inquilino, não precisam de SLs de Usuários para essa finalidade. </w:t>
            </w:r>
          </w:p>
          <w:p w:rsidR="00A079D1" w:rsidRPr="009D2F6A" w:rsidRDefault="00A079D1" w:rsidP="009E0EAB">
            <w:pPr>
              <w:pStyle w:val="PURBody"/>
              <w:keepNext/>
              <w:keepLines/>
              <w:ind w:left="288"/>
              <w:rPr>
                <w:lang w:val="pt-BR"/>
              </w:rPr>
            </w:pPr>
            <w:r w:rsidRPr="009D2F6A">
              <w:rPr>
                <w:rFonts w:asciiTheme="majorHAnsi" w:hAnsiTheme="majorHAnsi" w:cstheme="majorHAnsi"/>
                <w:vertAlign w:val="superscript"/>
                <w:lang w:val="pt-BR"/>
              </w:rPr>
              <w:t xml:space="preserve">1 </w:t>
            </w:r>
            <w:r w:rsidRPr="009D2F6A">
              <w:rPr>
                <w:rFonts w:asciiTheme="majorHAnsi" w:hAnsiTheme="majorHAnsi" w:cstheme="majorHAnsi"/>
                <w:lang w:val="pt-BR"/>
              </w:rPr>
              <w:t xml:space="preserve">Consulte </w:t>
            </w:r>
            <w:hyperlink w:anchor="General_License_Terms">
              <w:r w:rsidRPr="009D2F6A">
                <w:rPr>
                  <w:rFonts w:asciiTheme="majorHAnsi" w:hAnsiTheme="majorHAnsi" w:cstheme="majorHAnsi"/>
                  <w:color w:val="00467F"/>
                  <w:u w:val="single"/>
                  <w:lang w:val="pt-BR"/>
                </w:rPr>
                <w:t>Termos Gerais de Licença, Definições</w:t>
              </w:r>
            </w:hyperlink>
          </w:p>
        </w:tc>
        <w:tc>
          <w:tcPr>
            <w:tcW w:w="5319" w:type="dxa"/>
          </w:tcPr>
          <w:p w:rsidR="00A079D1" w:rsidRPr="004F12CC" w:rsidRDefault="00A079D1" w:rsidP="009E0EAB">
            <w:pPr>
              <w:pStyle w:val="PURBullet"/>
              <w:keepNext/>
              <w:keepLines/>
              <w:numPr>
                <w:ilvl w:val="0"/>
                <w:numId w:val="34"/>
              </w:numPr>
              <w:rPr>
                <w:rFonts w:cs="Arial"/>
              </w:rPr>
            </w:pPr>
            <w:r w:rsidRPr="004F12CC">
              <w:rPr>
                <w:rFonts w:cs="Arial"/>
              </w:rPr>
              <w:t>SL de Usuário do Office 365 Small Business Premium</w:t>
            </w:r>
          </w:p>
        </w:tc>
      </w:tr>
    </w:tbl>
    <w:p w:rsidR="00A079D1" w:rsidRPr="009D2F6A" w:rsidRDefault="00A079D1" w:rsidP="007A7BA4">
      <w:pPr>
        <w:pStyle w:val="PURBlueBGHeader"/>
        <w:keepNext/>
        <w:rPr>
          <w:lang w:val="pt-BR"/>
        </w:rPr>
      </w:pPr>
      <w:r w:rsidRPr="009D2F6A">
        <w:rPr>
          <w:lang w:val="pt-BR"/>
        </w:rPr>
        <w:t>Termos Adicionais:</w:t>
      </w:r>
    </w:p>
    <w:p w:rsidR="00A079D1" w:rsidRPr="009D2F6A" w:rsidRDefault="00D5631B" w:rsidP="00A079D1">
      <w:pPr>
        <w:pStyle w:val="PURBlueStrong-Indented"/>
        <w:rPr>
          <w:lang w:val="pt-BR"/>
        </w:rPr>
      </w:pPr>
      <w:r w:rsidRPr="009D2F6A">
        <w:rPr>
          <w:lang w:val="pt-BR"/>
        </w:rPr>
        <w:t>termos de uso dos Aplicativos do Office:</w:t>
      </w:r>
    </w:p>
    <w:p w:rsidR="00A079D1" w:rsidRPr="002A4125" w:rsidRDefault="00A079D1" w:rsidP="00A079D1">
      <w:pPr>
        <w:pStyle w:val="PURBlueStrong-Indented"/>
      </w:pPr>
      <w:r>
        <w:t>Direitos de Instalação e Uso</w:t>
      </w:r>
    </w:p>
    <w:p w:rsidR="00A079D1" w:rsidRPr="009D2F6A" w:rsidRDefault="00A079D1" w:rsidP="00ED5D2B">
      <w:pPr>
        <w:pStyle w:val="ListParagraph"/>
        <w:numPr>
          <w:ilvl w:val="0"/>
          <w:numId w:val="71"/>
        </w:numPr>
        <w:ind w:left="540" w:hanging="270"/>
        <w:rPr>
          <w:lang w:val="pt-BR"/>
        </w:rPr>
      </w:pPr>
      <w:r w:rsidRPr="009D2F6A">
        <w:rPr>
          <w:rFonts w:ascii="Arial" w:hAnsi="Arial" w:cs="Arial"/>
          <w:sz w:val="18"/>
          <w:szCs w:val="18"/>
          <w:lang w:val="pt-BR"/>
        </w:rPr>
        <w:t>Cada usuário ao qual você ceder uma SL de Usuário poderá ativar o software para uso local ou remoto em até cinco OSEs simultâneos.</w:t>
      </w:r>
    </w:p>
    <w:p w:rsidR="00A079D1" w:rsidRPr="009D2F6A" w:rsidRDefault="00A079D1" w:rsidP="00ED5D2B">
      <w:pPr>
        <w:pStyle w:val="ListParagraph"/>
        <w:numPr>
          <w:ilvl w:val="0"/>
          <w:numId w:val="71"/>
        </w:numPr>
        <w:ind w:left="540" w:hanging="270"/>
        <w:rPr>
          <w:lang w:val="pt-BR"/>
        </w:rPr>
      </w:pPr>
      <w:r w:rsidRPr="009D2F6A">
        <w:rPr>
          <w:rFonts w:ascii="Arial" w:hAnsi="Arial" w:cs="Arial"/>
          <w:sz w:val="18"/>
          <w:szCs w:val="18"/>
          <w:lang w:val="pt-BR"/>
        </w:rPr>
        <w:t xml:space="preserve">O usuário licenciado também poderá usar o software ativado por outro usuário com uma SL de Usuário diferente. </w:t>
      </w:r>
    </w:p>
    <w:p w:rsidR="00A079D1" w:rsidRPr="009D2F6A" w:rsidRDefault="00A079D1" w:rsidP="00ED5D2B">
      <w:pPr>
        <w:pStyle w:val="ListParagraph"/>
        <w:numPr>
          <w:ilvl w:val="0"/>
          <w:numId w:val="71"/>
        </w:numPr>
        <w:tabs>
          <w:tab w:val="right" w:pos="5490"/>
        </w:tabs>
        <w:ind w:left="540" w:hanging="270"/>
        <w:rPr>
          <w:lang w:val="pt-BR"/>
        </w:rPr>
      </w:pPr>
      <w:r w:rsidRPr="009D2F6A">
        <w:rPr>
          <w:rFonts w:ascii="Arial" w:hAnsi="Arial" w:cs="Arial"/>
          <w:sz w:val="18"/>
          <w:szCs w:val="18"/>
          <w:lang w:val="pt-BR"/>
        </w:rPr>
        <w:t xml:space="preserve">Você poderá permitir que outros usuários acessem o </w:t>
      </w:r>
      <w:r w:rsidRPr="009D2F6A">
        <w:rPr>
          <w:rFonts w:ascii="Arial" w:hAnsi="Arial" w:cs="Arial"/>
          <w:sz w:val="18"/>
          <w:szCs w:val="18"/>
          <w:lang w:val="pt-BR"/>
        </w:rPr>
        <w:tab/>
        <w:t xml:space="preserve">software de forma remota exclusivamente para prestar serviços </w:t>
      </w:r>
      <w:r w:rsidR="007A7BA4" w:rsidRPr="009D2F6A">
        <w:rPr>
          <w:rFonts w:ascii="Arial" w:hAnsi="Arial" w:cs="Arial"/>
          <w:sz w:val="18"/>
          <w:szCs w:val="18"/>
          <w:lang w:val="pt-BR"/>
        </w:rPr>
        <w:br/>
      </w:r>
      <w:r w:rsidRPr="009D2F6A">
        <w:rPr>
          <w:rFonts w:ascii="Arial" w:hAnsi="Arial" w:cs="Arial"/>
          <w:sz w:val="18"/>
          <w:szCs w:val="18"/>
          <w:lang w:val="pt-BR"/>
        </w:rPr>
        <w:t xml:space="preserve">de suporte. </w:t>
      </w:r>
    </w:p>
    <w:p w:rsidR="00E423E0" w:rsidRPr="002A4125" w:rsidRDefault="00E423E0" w:rsidP="00E423E0">
      <w:pPr>
        <w:pStyle w:val="PURBlueStrong-Indented"/>
        <w:spacing w:before="120"/>
        <w:ind w:left="274"/>
      </w:pPr>
      <w:r>
        <w:t>Dispositivos Smartphones</w:t>
      </w:r>
    </w:p>
    <w:p w:rsidR="00E423E0" w:rsidRPr="009D2F6A" w:rsidRDefault="00E423E0" w:rsidP="00E423E0">
      <w:pPr>
        <w:pStyle w:val="PURBullet-Indented"/>
        <w:numPr>
          <w:ilvl w:val="0"/>
          <w:numId w:val="97"/>
        </w:numPr>
        <w:rPr>
          <w:lang w:val="pt-BR"/>
        </w:rPr>
      </w:pPr>
      <w:r w:rsidRPr="009D2F6A">
        <w:rPr>
          <w:lang w:val="pt-BR"/>
        </w:rPr>
        <w:t>Cada usuário para o qual for cedida uma SL de Usuário poderá também ativar o software Microsoft Office Mobile em até cinco dispositivos smartphone simultaneamente. Para as finalidades do seu uso licenciado do Microsoft Office Mobile, um dispositivo smartphone é um dispositivo móvel com um OSE Físico, conectividade de rede sem fio integrada e um fone de telefone.</w:t>
      </w:r>
    </w:p>
    <w:p w:rsidR="00E423E0" w:rsidRPr="009D2F6A" w:rsidRDefault="00E423E0" w:rsidP="00E423E0">
      <w:pPr>
        <w:pStyle w:val="PURBullet-Indented"/>
        <w:numPr>
          <w:ilvl w:val="0"/>
          <w:numId w:val="97"/>
        </w:numPr>
        <w:rPr>
          <w:lang w:val="pt-BR"/>
        </w:rPr>
      </w:pPr>
      <w:r w:rsidRPr="009D2F6A">
        <w:rPr>
          <w:lang w:val="pt-BR"/>
        </w:rPr>
        <w:t xml:space="preserve">Os termos de uso incluídos com seu software Microsoft Office Mobile controlam até a extensão de qualquer conflito com </w:t>
      </w:r>
      <w:r w:rsidR="007A7BA4" w:rsidRPr="009D2F6A">
        <w:rPr>
          <w:lang w:val="pt-BR"/>
        </w:rPr>
        <w:br/>
      </w:r>
      <w:r w:rsidRPr="009D2F6A">
        <w:rPr>
          <w:lang w:val="pt-BR"/>
        </w:rPr>
        <w:t>esses Direitos de Uso do Produto.*</w:t>
      </w:r>
      <w:r w:rsidR="00DE22C4" w:rsidRPr="009D2F6A">
        <w:rPr>
          <w:lang w:val="pt-BR"/>
        </w:rPr>
        <w:t xml:space="preserve"> </w:t>
      </w:r>
    </w:p>
    <w:p w:rsidR="00E423E0" w:rsidRPr="009D2F6A" w:rsidRDefault="00E423E0" w:rsidP="00E423E0">
      <w:pPr>
        <w:pStyle w:val="PURBullet-Indented"/>
        <w:numPr>
          <w:ilvl w:val="0"/>
          <w:numId w:val="97"/>
        </w:numPr>
        <w:rPr>
          <w:lang w:val="pt-BR"/>
        </w:rPr>
      </w:pPr>
      <w:r w:rsidRPr="009D2F6A">
        <w:rPr>
          <w:lang w:val="pt-BR"/>
        </w:rPr>
        <w:t>Seu direito de instalar e usar o software Microsoft Office Mobile em seus dispositivos smartphones não cria nem amplia nenhuma obrigação de garantia ou suporte para o hardware ou outros softwares em execução nos seus dispositivos smartphones.</w:t>
      </w:r>
    </w:p>
    <w:p w:rsidR="00A079D1" w:rsidRPr="009D2F6A" w:rsidRDefault="00A079D1" w:rsidP="00A079D1">
      <w:pPr>
        <w:pStyle w:val="PURBlueStrong-Indented"/>
        <w:rPr>
          <w:lang w:val="pt-BR"/>
        </w:rPr>
      </w:pPr>
      <w:r w:rsidRPr="009D2F6A">
        <w:rPr>
          <w:lang w:val="pt-BR"/>
        </w:rPr>
        <w:t>Serviço Online e Atualização de Software</w:t>
      </w:r>
    </w:p>
    <w:p w:rsidR="00A079D1" w:rsidRPr="009D2F6A" w:rsidRDefault="00A079D1" w:rsidP="00C72CDA">
      <w:pPr>
        <w:pStyle w:val="PURBody-Indented"/>
        <w:rPr>
          <w:lang w:val="pt-BR"/>
        </w:rPr>
      </w:pPr>
      <w:r w:rsidRPr="009D2F6A">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A079D1" w:rsidRPr="009D2F6A" w:rsidRDefault="00A079D1" w:rsidP="00A079D1">
      <w:pPr>
        <w:pStyle w:val="PURBlueStrong-Indented"/>
        <w:rPr>
          <w:lang w:val="pt-BR"/>
        </w:rPr>
      </w:pPr>
      <w:r w:rsidRPr="009D2F6A">
        <w:rPr>
          <w:lang w:val="pt-BR"/>
        </w:rPr>
        <w:t>Conexão Requerida</w:t>
      </w:r>
    </w:p>
    <w:p w:rsidR="00A079D1" w:rsidRPr="009D2F6A" w:rsidRDefault="00A079D1" w:rsidP="00A079D1">
      <w:pPr>
        <w:pStyle w:val="PURBody-Indented"/>
        <w:rPr>
          <w:lang w:val="pt-BR"/>
        </w:rPr>
      </w:pPr>
      <w:r w:rsidRPr="009D2F6A">
        <w:rPr>
          <w:lang w:val="pt-BR"/>
        </w:rPr>
        <w:t xml:space="preserve">Cada usuário para o qual você atribui uma SL de Usuário deverá conectar cada dispositivo nos quais eles tiverem instalado </w:t>
      </w:r>
      <w:r w:rsidR="007A7BA4" w:rsidRPr="009D2F6A">
        <w:rPr>
          <w:lang w:val="pt-BR"/>
        </w:rPr>
        <w:br/>
      </w:r>
      <w:r w:rsidRPr="009D2F6A">
        <w:rPr>
          <w:lang w:val="pt-BR"/>
        </w:rPr>
        <w:t>o software para a Internet pelo menos uma vez a cada 30 dias.</w:t>
      </w:r>
      <w:r w:rsidR="00DE22C4" w:rsidRPr="009D2F6A">
        <w:rPr>
          <w:lang w:val="pt-BR"/>
        </w:rPr>
        <w:t xml:space="preserve"> </w:t>
      </w:r>
      <w:r w:rsidRPr="009D2F6A">
        <w:rPr>
          <w:lang w:val="pt-BR"/>
        </w:rPr>
        <w:t>Se um usuário não estiver em conformidade com esta exigência, sua funcionalidade poderá ser afetada.</w:t>
      </w:r>
    </w:p>
    <w:p w:rsidR="00A079D1" w:rsidRPr="009D2F6A" w:rsidRDefault="00A079D1" w:rsidP="00A079D1">
      <w:pPr>
        <w:pStyle w:val="PURBlueStrong-Indented"/>
        <w:rPr>
          <w:lang w:val="pt-BR"/>
        </w:rPr>
      </w:pPr>
      <w:r w:rsidRPr="009D2F6A">
        <w:rPr>
          <w:lang w:val="pt-BR"/>
        </w:rPr>
        <w:t>Validação de Assinatura</w:t>
      </w:r>
    </w:p>
    <w:p w:rsidR="00A079D1" w:rsidRPr="009D2F6A" w:rsidRDefault="00A079D1" w:rsidP="00A079D1">
      <w:pPr>
        <w:pStyle w:val="PURBody-Indented"/>
        <w:rPr>
          <w:lang w:val="pt-BR"/>
        </w:rPr>
      </w:pPr>
      <w:r w:rsidRPr="009D2F6A">
        <w:rPr>
          <w:lang w:val="pt-BR"/>
        </w:rPr>
        <w:t>A Microsoft poderá verificar automaticamente a versão de qualquer versão do software instalado por seus usuários em qualquer</w:t>
      </w:r>
      <w:r w:rsidR="009E0EAB" w:rsidRPr="009D2F6A">
        <w:rPr>
          <w:lang w:val="pt-BR"/>
        </w:rPr>
        <w:t> </w:t>
      </w:r>
      <w:r w:rsidRPr="009D2F6A">
        <w:rPr>
          <w:lang w:val="pt-BR"/>
        </w:rPr>
        <w:t>dispositivo. Os dispositivos nos quais o software está instalado podem fornecer informações periodicamente para verificar</w:t>
      </w:r>
      <w:r w:rsidR="009E0EAB" w:rsidRPr="009D2F6A">
        <w:rPr>
          <w:lang w:val="pt-BR"/>
        </w:rPr>
        <w:t> </w:t>
      </w:r>
      <w:r w:rsidRPr="009D2F6A">
        <w:rPr>
          <w:lang w:val="pt-BR"/>
        </w:rPr>
        <w:t>se o software está devidamente licenciado e se o prazo não terminou.</w:t>
      </w:r>
      <w:r w:rsidR="00DE22C4" w:rsidRPr="009D2F6A">
        <w:rPr>
          <w:lang w:val="pt-BR"/>
        </w:rPr>
        <w:t xml:space="preserve"> </w:t>
      </w:r>
      <w:r w:rsidRPr="009D2F6A">
        <w:rPr>
          <w:lang w:val="pt-BR"/>
        </w:rPr>
        <w:t>Essas informações incluem a versão do software,</w:t>
      </w:r>
      <w:r w:rsidR="009E0EAB" w:rsidRPr="009D2F6A">
        <w:rPr>
          <w:lang w:val="pt-BR"/>
        </w:rPr>
        <w:t> </w:t>
      </w:r>
      <w:r w:rsidRPr="009D2F6A">
        <w:rPr>
          <w:lang w:val="pt-BR"/>
        </w:rPr>
        <w:t>a</w:t>
      </w:r>
      <w:r w:rsidR="009E0EAB" w:rsidRPr="009D2F6A">
        <w:rPr>
          <w:lang w:val="pt-BR"/>
        </w:rPr>
        <w:t> </w:t>
      </w:r>
      <w:r w:rsidRPr="009D2F6A">
        <w:rPr>
          <w:lang w:val="pt-BR"/>
        </w:rPr>
        <w:t>ID do Windows Live do usuário, as informações de ID do produto, uma ID de máquina e o endereço de protocolo de</w:t>
      </w:r>
      <w:r w:rsidR="009E0EAB" w:rsidRPr="009D2F6A">
        <w:rPr>
          <w:lang w:val="pt-BR"/>
        </w:rPr>
        <w:t> </w:t>
      </w:r>
      <w:r w:rsidRPr="009D2F6A">
        <w:rPr>
          <w:lang w:val="pt-BR"/>
        </w:rPr>
        <w:t>Internet do</w:t>
      </w:r>
      <w:r w:rsidR="009E0EAB" w:rsidRPr="009D2F6A">
        <w:rPr>
          <w:lang w:val="pt-BR"/>
        </w:rPr>
        <w:t> </w:t>
      </w:r>
      <w:r w:rsidRPr="009D2F6A">
        <w:rPr>
          <w:lang w:val="pt-BR"/>
        </w:rPr>
        <w:t>dispositivo. Se o software não for devidamente licenciado, sua funcionalidade será afetada.</w:t>
      </w:r>
      <w:r w:rsidR="00DE22C4" w:rsidRPr="009D2F6A">
        <w:rPr>
          <w:lang w:val="pt-BR"/>
        </w:rPr>
        <w:t xml:space="preserve"> </w:t>
      </w:r>
      <w:r w:rsidRPr="009D2F6A">
        <w:rPr>
          <w:lang w:val="pt-BR"/>
        </w:rPr>
        <w:t>Você só poderá obter</w:t>
      </w:r>
      <w:r w:rsidR="009E0EAB" w:rsidRPr="009D2F6A">
        <w:rPr>
          <w:lang w:val="pt-BR"/>
        </w:rPr>
        <w:t> </w:t>
      </w:r>
      <w:r w:rsidRPr="009D2F6A">
        <w:rPr>
          <w:lang w:val="pt-BR"/>
        </w:rPr>
        <w:t>atualizações ou upgrades para o software da Microsoft ou de fontes autorizadas.</w:t>
      </w:r>
      <w:r w:rsidR="00DE22C4" w:rsidRPr="009D2F6A">
        <w:rPr>
          <w:lang w:val="pt-BR"/>
        </w:rPr>
        <w:t xml:space="preserve"> </w:t>
      </w:r>
      <w:r w:rsidRPr="009D2F6A">
        <w:rPr>
          <w:lang w:val="pt-BR"/>
        </w:rPr>
        <w:t>Para obter mais informações sobre a</w:t>
      </w:r>
      <w:r w:rsidR="009E0EAB" w:rsidRPr="009D2F6A">
        <w:rPr>
          <w:lang w:val="pt-BR"/>
        </w:rPr>
        <w:t> </w:t>
      </w:r>
      <w:r w:rsidRPr="009D2F6A">
        <w:rPr>
          <w:lang w:val="pt-BR"/>
        </w:rPr>
        <w:t xml:space="preserve">obtenção de atualizações de fontes autorizadas, consulte o site </w:t>
      </w:r>
      <w:hyperlink r:id="rId78">
        <w:r w:rsidRPr="009D2F6A">
          <w:rPr>
            <w:color w:val="00467F"/>
            <w:u w:val="single"/>
            <w:lang w:val="pt-BR"/>
          </w:rPr>
          <w:t>http://windows.microsoft.com/en-US/windows/help/genuine/faq</w:t>
        </w:r>
      </w:hyperlink>
      <w:r w:rsidRPr="009D2F6A">
        <w:rPr>
          <w:lang w:val="pt-BR"/>
        </w:rPr>
        <w:t xml:space="preserve"> quando usar o software, você concorda com a transmissão das informações descritas nesta seção.</w:t>
      </w:r>
    </w:p>
    <w:p w:rsidR="00A079D1" w:rsidRPr="009D2F6A" w:rsidRDefault="00A079D1" w:rsidP="00A079D1">
      <w:pPr>
        <w:pStyle w:val="PURBlueStrong-Indented"/>
        <w:rPr>
          <w:lang w:val="pt-BR"/>
        </w:rPr>
      </w:pPr>
      <w:r w:rsidRPr="009D2F6A">
        <w:rPr>
          <w:lang w:val="pt-BR"/>
        </w:rPr>
        <w:t>Elementos de Mídia e Modelos</w:t>
      </w:r>
    </w:p>
    <w:p w:rsidR="00A079D1" w:rsidRPr="009D2F6A" w:rsidRDefault="00A079D1" w:rsidP="00A079D1">
      <w:pPr>
        <w:pStyle w:val="PURBody-Indented"/>
        <w:rPr>
          <w:lang w:val="pt-BR"/>
        </w:rPr>
      </w:pPr>
      <w:r w:rsidRPr="009D2F6A">
        <w:rPr>
          <w:lang w:val="pt-BR"/>
        </w:rPr>
        <w:t>A Microsoft concede a você uma licença para copiar, distribuir, executar e exibir elementos de mídia (imagens, clip-arts, animações, sons, músicas, videoclipes, modelos e outras formas de conteúdo) incluídos com o software e aplicativos da Web</w:t>
      </w:r>
      <w:r w:rsidR="009F57BF" w:rsidRPr="009D2F6A">
        <w:rPr>
          <w:lang w:val="pt-BR"/>
        </w:rPr>
        <w:t> </w:t>
      </w:r>
      <w:r w:rsidRPr="009D2F6A">
        <w:rPr>
          <w:lang w:val="pt-BR"/>
        </w:rPr>
        <w:t>do</w:t>
      </w:r>
      <w:r w:rsidR="009F57BF" w:rsidRPr="009D2F6A">
        <w:rPr>
          <w:lang w:val="pt-BR"/>
        </w:rPr>
        <w:t> </w:t>
      </w:r>
      <w:r w:rsidRPr="009D2F6A">
        <w:rPr>
          <w:lang w:val="pt-BR"/>
        </w:rPr>
        <w:t>Office em projetos e documentos, não sendo permitido: (i) vender, licenciar nem distribuir cópias de quaisquer elementos</w:t>
      </w:r>
      <w:r w:rsidR="009F57BF" w:rsidRPr="009D2F6A">
        <w:rPr>
          <w:lang w:val="pt-BR"/>
        </w:rPr>
        <w:t> </w:t>
      </w:r>
      <w:r w:rsidRPr="009D2F6A">
        <w:rPr>
          <w:lang w:val="pt-BR"/>
        </w:rPr>
        <w:t>de mídia ou como um produto se o valor principal do produto for os elementos de mídia; (ii) conceder direitos de clientes</w:t>
      </w:r>
      <w:r w:rsidR="009F57BF" w:rsidRPr="009D2F6A">
        <w:rPr>
          <w:lang w:val="pt-BR"/>
        </w:rPr>
        <w:t> </w:t>
      </w:r>
      <w:r w:rsidRPr="009D2F6A">
        <w:rPr>
          <w:lang w:val="pt-BR"/>
        </w:rPr>
        <w:t>para licenciar posteriormente nem distribuir os elementos de mídia; (iii) licenciar nem distribuir elementos de mídia para fins</w:t>
      </w:r>
      <w:r w:rsidR="009F57BF" w:rsidRPr="009D2F6A">
        <w:rPr>
          <w:lang w:val="pt-BR"/>
        </w:rPr>
        <w:t> </w:t>
      </w:r>
      <w:r w:rsidRPr="009D2F6A">
        <w:rPr>
          <w:lang w:val="pt-BR"/>
        </w:rPr>
        <w:t>comerciais que incluam a representação de indivíduos identificáveis, governos, logotipos, marcas registradas ou emblemas nem usar esses tipos de imagens de formas que possam implicar um endosso ou uma associação com seu produto, entidade ou</w:t>
      </w:r>
      <w:r w:rsidR="009F57BF" w:rsidRPr="009D2F6A">
        <w:rPr>
          <w:lang w:val="pt-BR"/>
        </w:rPr>
        <w:t> </w:t>
      </w:r>
      <w:r w:rsidRPr="009D2F6A">
        <w:rPr>
          <w:lang w:val="pt-BR"/>
        </w:rPr>
        <w:t>atividade ou (iv) criar trabalhos obscenos ou escandalosos usando os elementos de mídia. Outros elementos de mídia, que são</w:t>
      </w:r>
      <w:r w:rsidR="009F57BF" w:rsidRPr="009D2F6A">
        <w:rPr>
          <w:lang w:val="pt-BR"/>
        </w:rPr>
        <w:t> </w:t>
      </w:r>
      <w:r w:rsidRPr="009D2F6A">
        <w:rPr>
          <w:lang w:val="pt-BR"/>
        </w:rPr>
        <w:t>acessíveis no Office.com ou em outros sites por meio dos recursos do Office, são regidos pelos termos nesses sites.</w:t>
      </w:r>
    </w:p>
    <w:p w:rsidR="00A079D1" w:rsidRPr="002A4125" w:rsidRDefault="00A079D1" w:rsidP="00A079D1">
      <w:pPr>
        <w:pStyle w:val="PURBlueStrong-Indented"/>
      </w:pPr>
      <w:r>
        <w:lastRenderedPageBreak/>
        <w:t>Uso Comercial do Office Home &amp; Student 2013 RT</w:t>
      </w:r>
    </w:p>
    <w:p w:rsidR="00A079D1" w:rsidRPr="009D2F6A" w:rsidRDefault="00A079D1" w:rsidP="00ED5D2B">
      <w:pPr>
        <w:pStyle w:val="PURBullet-Indented"/>
        <w:numPr>
          <w:ilvl w:val="0"/>
          <w:numId w:val="70"/>
        </w:numPr>
        <w:spacing w:line="240" w:lineRule="auto"/>
        <w:rPr>
          <w:lang w:val="pt-BR"/>
        </w:rPr>
      </w:pPr>
      <w:r w:rsidRPr="009D2F6A">
        <w:rPr>
          <w:lang w:val="pt-BR"/>
        </w:rPr>
        <w:t xml:space="preserve">Sua SL de usuário modifica seu direito de usar o software de acordo com uma licença adquirida separadamente do Office Home &amp; Student 2013 RT, renunciando à proibição contra o uso comercial do software. </w:t>
      </w:r>
    </w:p>
    <w:p w:rsidR="00A079D1" w:rsidRPr="009D2F6A" w:rsidRDefault="00A079D1" w:rsidP="00ED5D2B">
      <w:pPr>
        <w:pStyle w:val="PURBullet-Indented"/>
        <w:numPr>
          <w:ilvl w:val="0"/>
          <w:numId w:val="70"/>
        </w:numPr>
        <w:rPr>
          <w:lang w:val="pt-BR"/>
        </w:rPr>
      </w:pPr>
      <w:r w:rsidRPr="009D2F6A">
        <w:rPr>
          <w:lang w:val="pt-BR"/>
        </w:rPr>
        <w:t>Você pode permitir que o usuário a quem é transferida a SL de Usuário use o Office Home &amp; Student 2013 RT conforme o aqui disposto, durante o prazo da sua Assinatura do Office 365 Small Business Premium.</w:t>
      </w:r>
    </w:p>
    <w:p w:rsidR="00A079D1" w:rsidRPr="009D2F6A" w:rsidRDefault="00A079D1" w:rsidP="00ED5D2B">
      <w:pPr>
        <w:pStyle w:val="PURBullet-Indented"/>
        <w:numPr>
          <w:ilvl w:val="0"/>
          <w:numId w:val="70"/>
        </w:numPr>
        <w:rPr>
          <w:lang w:val="pt-BR"/>
        </w:rPr>
      </w:pPr>
      <w:r w:rsidRPr="009D2F6A">
        <w:rPr>
          <w:lang w:val="pt-BR"/>
        </w:rPr>
        <w:t xml:space="preserve">Exceto para a autorização para uso comercial do software, todo o uso permanece sujeito aos termos e direitos de uso fornecidos com a Licença do Office Home e Student 2013 RT. </w:t>
      </w:r>
    </w:p>
    <w:p w:rsidR="00A079D1" w:rsidRPr="009D2F6A" w:rsidRDefault="00A079D1" w:rsidP="00ED5D2B">
      <w:pPr>
        <w:pStyle w:val="PURBullet-Indented"/>
        <w:numPr>
          <w:ilvl w:val="0"/>
          <w:numId w:val="70"/>
        </w:numPr>
        <w:rPr>
          <w:lang w:val="pt-BR"/>
        </w:rPr>
      </w:pPr>
      <w:r w:rsidRPr="009D2F6A">
        <w:rPr>
          <w:lang w:val="pt-BR"/>
        </w:rPr>
        <w:t>A aquisição da licença do Office 365 Small Business Premium não cria nem amplia nenhuma garantia ou obrigação de suporte de acordo com a licença do Office Home &amp; Student 2013 RT.</w:t>
      </w:r>
    </w:p>
    <w:p w:rsidR="00A079D1" w:rsidRPr="009D2F6A" w:rsidRDefault="00A079D1" w:rsidP="00A079D1">
      <w:pPr>
        <w:pStyle w:val="PURBlueStrong-Indented"/>
        <w:rPr>
          <w:lang w:val="pt-BR"/>
        </w:rPr>
      </w:pPr>
    </w:p>
    <w:p w:rsidR="00A079D1" w:rsidRPr="009D2F6A" w:rsidRDefault="00F67467" w:rsidP="00A079D1">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r w:rsidRPr="009D2F6A">
        <w:rPr>
          <w:lang w:val="pt-BR"/>
        </w:rPr>
        <w:t>Aplicativos da Web do Office</w:t>
      </w:r>
      <w:bookmarkEnd w:id="426"/>
      <w:r>
        <w:fldChar w:fldCharType="begin"/>
      </w:r>
      <w:r w:rsidRPr="009D2F6A">
        <w:rPr>
          <w:lang w:val="pt-BR"/>
        </w:rPr>
        <w:instrText>XE "Aplicativos da Web do Office"</w:instrText>
      </w:r>
      <w:r>
        <w:fldChar w:fldCharType="end"/>
      </w:r>
      <w:r w:rsidR="00F22968">
        <w:fldChar w:fldCharType="begin"/>
      </w:r>
      <w:r w:rsidRPr="009D2F6A">
        <w:rPr>
          <w:lang w:val="pt-BR"/>
        </w:rPr>
        <w:instrText>TC "</w:instrText>
      </w:r>
      <w:bookmarkStart w:id="431" w:name="_Toc366138254"/>
      <w:bookmarkStart w:id="432" w:name="_Toc366138326"/>
      <w:r w:rsidRPr="009D2F6A">
        <w:rPr>
          <w:lang w:val="pt-BR"/>
        </w:rPr>
        <w:instrText>Aplicativos da Web do Office</w:instrText>
      </w:r>
      <w:bookmarkEnd w:id="431"/>
      <w:bookmarkEnd w:id="432"/>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79"/>
        <w:gridCol w:w="5221"/>
      </w:tblGrid>
      <w:tr w:rsidR="0082133B" w:rsidRPr="009D2F6A">
        <w:tc>
          <w:tcPr>
            <w:tcW w:w="6120" w:type="dxa"/>
          </w:tcPr>
          <w:p w:rsidR="0082133B" w:rsidRPr="009D2F6A" w:rsidRDefault="009510FE">
            <w:pPr>
              <w:pStyle w:val="PURBody"/>
              <w:rPr>
                <w:lang w:val="pt-BR"/>
              </w:rPr>
            </w:pPr>
            <w:r w:rsidRPr="009D2F6A">
              <w:rPr>
                <w:lang w:val="pt-BR"/>
              </w:rPr>
              <w:t xml:space="preserve">Consulte a Política de Privacidade do Office 365 no site: </w:t>
            </w:r>
            <w:hyperlink r:id="rId79">
              <w:r w:rsidRPr="009D2F6A">
                <w:rPr>
                  <w:color w:val="00467F"/>
                  <w:u w:val="single"/>
                  <w:lang w:val="pt-BR"/>
                </w:rPr>
                <w:t>http://go.microsoft.com/fwlink/?LinkID=212058&amp;clcid=0x409</w:t>
              </w:r>
            </w:hyperlink>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80">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82133B" w:rsidRPr="009D2F6A" w:rsidRDefault="00ED4593" w:rsidP="00ED5D2B">
            <w:pPr>
              <w:pStyle w:val="PURBullet"/>
              <w:numPr>
                <w:ilvl w:val="0"/>
                <w:numId w:val="35"/>
              </w:numPr>
              <w:rPr>
                <w:lang w:val="pt-BR"/>
              </w:rPr>
            </w:pPr>
            <w:r w:rsidRPr="009D2F6A">
              <w:rPr>
                <w:lang w:val="pt-BR"/>
              </w:rPr>
              <w:t>Usuários que acessam o serviço online ou software relacionado.</w:t>
            </w:r>
          </w:p>
        </w:tc>
        <w:tc>
          <w:tcPr>
            <w:tcW w:w="5340" w:type="dxa"/>
          </w:tcPr>
          <w:p w:rsidR="0082133B" w:rsidRPr="002A4125" w:rsidRDefault="00ED4593">
            <w:pPr>
              <w:pStyle w:val="PURBody"/>
            </w:pPr>
            <w:r>
              <w:rPr>
                <w:b/>
                <w:i/>
              </w:rPr>
              <w:t>SL Necessário:</w:t>
            </w:r>
          </w:p>
          <w:p w:rsidR="00EC153F" w:rsidRPr="00834EE6" w:rsidRDefault="00EC153F" w:rsidP="00720F44">
            <w:pPr>
              <w:pStyle w:val="PURBullet"/>
              <w:numPr>
                <w:ilvl w:val="0"/>
                <w:numId w:val="36"/>
              </w:numPr>
              <w:rPr>
                <w:rFonts w:cs="Arial"/>
                <w:lang w:val="pt-BR"/>
              </w:rPr>
            </w:pPr>
            <w:r w:rsidRPr="00834EE6">
              <w:rPr>
                <w:rFonts w:cs="Arial"/>
                <w:color w:val="000000"/>
                <w:szCs w:val="18"/>
                <w:lang w:val="pt-BR"/>
              </w:rPr>
              <w:t xml:space="preserve">SL de Usuário do Office Web Applications </w:t>
            </w:r>
            <w:r w:rsidRPr="00834EE6">
              <w:rPr>
                <w:rFonts w:cs="Arial"/>
                <w:b/>
                <w:lang w:val="pt-BR"/>
              </w:rPr>
              <w:t>ou</w:t>
            </w:r>
          </w:p>
          <w:p w:rsidR="00892E16" w:rsidRPr="00834EE6" w:rsidRDefault="00892E16" w:rsidP="00720F44">
            <w:pPr>
              <w:pStyle w:val="PURBullet"/>
              <w:numPr>
                <w:ilvl w:val="0"/>
                <w:numId w:val="36"/>
              </w:numPr>
              <w:rPr>
                <w:rFonts w:cs="Arial"/>
                <w:lang w:val="pt-BR"/>
              </w:rPr>
            </w:pPr>
            <w:r w:rsidRPr="00834EE6">
              <w:rPr>
                <w:rFonts w:cs="Arial"/>
                <w:lang w:val="pt-BR"/>
              </w:rPr>
              <w:t xml:space="preserve">SL de Usuário do Office 365 Enterprise K1 </w:t>
            </w:r>
            <w:r w:rsidRPr="00834EE6">
              <w:rPr>
                <w:rFonts w:cs="Arial"/>
                <w:b/>
                <w:bCs/>
                <w:lang w:val="pt-BR"/>
              </w:rPr>
              <w:t>ou</w:t>
            </w:r>
          </w:p>
          <w:p w:rsidR="007C7028" w:rsidRPr="00834EE6" w:rsidRDefault="007C7028" w:rsidP="00720F44">
            <w:pPr>
              <w:pStyle w:val="Heading4nobold"/>
              <w:numPr>
                <w:ilvl w:val="0"/>
                <w:numId w:val="36"/>
              </w:numPr>
              <w:spacing w:line="240" w:lineRule="exact"/>
              <w:jc w:val="left"/>
              <w:rPr>
                <w:rFonts w:ascii="Arial" w:hAnsi="Arial" w:cs="Arial"/>
                <w:lang w:val="pt-BR"/>
              </w:rPr>
            </w:pPr>
            <w:r w:rsidRPr="00834EE6">
              <w:rPr>
                <w:rFonts w:ascii="Arial" w:hAnsi="Arial" w:cs="Arial"/>
                <w:color w:val="000000"/>
                <w:lang w:val="pt-BR"/>
              </w:rPr>
              <w:t>SL do Usuário do Office 365 Education A2</w:t>
            </w:r>
            <w:r w:rsidR="00DE22C4" w:rsidRPr="00834EE6">
              <w:rPr>
                <w:rFonts w:ascii="Arial" w:hAnsi="Arial" w:cs="Arial"/>
                <w:color w:val="000000"/>
                <w:lang w:val="pt-BR"/>
              </w:rPr>
              <w:t xml:space="preserve"> </w:t>
            </w:r>
            <w:r w:rsidRPr="00834EE6">
              <w:rPr>
                <w:rFonts w:ascii="Arial" w:hAnsi="Arial" w:cs="Arial"/>
                <w:b/>
                <w:color w:val="000000"/>
                <w:szCs w:val="18"/>
                <w:lang w:val="pt-BR"/>
              </w:rPr>
              <w:t>ou</w:t>
            </w:r>
          </w:p>
          <w:p w:rsidR="007C7028" w:rsidRPr="00834EE6" w:rsidRDefault="007C7028" w:rsidP="00720F44">
            <w:pPr>
              <w:pStyle w:val="Heading4nobold"/>
              <w:numPr>
                <w:ilvl w:val="0"/>
                <w:numId w:val="36"/>
              </w:numPr>
              <w:spacing w:line="240" w:lineRule="exact"/>
              <w:jc w:val="left"/>
              <w:rPr>
                <w:rFonts w:ascii="Arial" w:hAnsi="Arial" w:cs="Arial"/>
                <w:lang w:val="pt-BR"/>
              </w:rPr>
            </w:pPr>
            <w:r w:rsidRPr="00834EE6">
              <w:rPr>
                <w:rFonts w:ascii="Arial" w:hAnsi="Arial" w:cs="Arial"/>
                <w:color w:val="000000"/>
                <w:lang w:val="pt-BR"/>
              </w:rPr>
              <w:t>SL do Usuário do Office 365 Education A3</w:t>
            </w:r>
            <w:r w:rsidR="00DE22C4" w:rsidRPr="00834EE6">
              <w:rPr>
                <w:rFonts w:ascii="Arial" w:hAnsi="Arial" w:cs="Arial"/>
                <w:color w:val="000000"/>
                <w:lang w:val="pt-BR"/>
              </w:rPr>
              <w:t xml:space="preserve"> </w:t>
            </w:r>
            <w:r w:rsidRPr="00834EE6">
              <w:rPr>
                <w:rFonts w:ascii="Arial" w:hAnsi="Arial" w:cs="Arial"/>
                <w:b/>
                <w:color w:val="000000"/>
                <w:szCs w:val="18"/>
                <w:lang w:val="pt-BR"/>
              </w:rPr>
              <w:t>ou</w:t>
            </w:r>
          </w:p>
          <w:p w:rsidR="007C7028" w:rsidRPr="00834EE6" w:rsidRDefault="007C7028" w:rsidP="00720F44">
            <w:pPr>
              <w:pStyle w:val="Heading4nobold"/>
              <w:numPr>
                <w:ilvl w:val="0"/>
                <w:numId w:val="36"/>
              </w:numPr>
              <w:spacing w:line="240" w:lineRule="exact"/>
              <w:jc w:val="left"/>
              <w:rPr>
                <w:rFonts w:ascii="Arial" w:hAnsi="Arial" w:cs="Arial"/>
                <w:lang w:val="pt-BR"/>
              </w:rPr>
            </w:pPr>
            <w:r w:rsidRPr="00834EE6">
              <w:rPr>
                <w:rFonts w:ascii="Arial" w:hAnsi="Arial" w:cs="Arial"/>
                <w:color w:val="000000"/>
                <w:lang w:val="pt-BR"/>
              </w:rPr>
              <w:t>SL do Usuário do Office 365 Education A4</w:t>
            </w:r>
            <w:r w:rsidR="00DE22C4" w:rsidRPr="00834EE6">
              <w:rPr>
                <w:rFonts w:ascii="Arial" w:hAnsi="Arial" w:cs="Arial"/>
                <w:color w:val="000000"/>
                <w:lang w:val="pt-BR"/>
              </w:rPr>
              <w:t xml:space="preserve"> </w:t>
            </w:r>
            <w:r w:rsidRPr="00834EE6">
              <w:rPr>
                <w:rFonts w:ascii="Arial" w:hAnsi="Arial" w:cs="Arial"/>
                <w:b/>
                <w:color w:val="000000"/>
                <w:szCs w:val="18"/>
                <w:lang w:val="pt-BR"/>
              </w:rPr>
              <w:t>ou</w:t>
            </w:r>
          </w:p>
          <w:p w:rsidR="00C30D1A" w:rsidRPr="00834EE6" w:rsidRDefault="00C30D1A" w:rsidP="00720F44">
            <w:pPr>
              <w:pStyle w:val="PURBullet"/>
              <w:numPr>
                <w:ilvl w:val="0"/>
                <w:numId w:val="36"/>
              </w:numPr>
              <w:rPr>
                <w:rFonts w:cs="Arial"/>
                <w:lang w:val="pt-BR"/>
              </w:rPr>
            </w:pPr>
            <w:r w:rsidRPr="00834EE6">
              <w:rPr>
                <w:rFonts w:cs="Arial"/>
                <w:lang w:val="pt-BR"/>
              </w:rPr>
              <w:t xml:space="preserve">SL de Usuário do Office 365 Enterprise E1 </w:t>
            </w:r>
            <w:r w:rsidRPr="00834EE6">
              <w:rPr>
                <w:rFonts w:cs="Arial"/>
                <w:b/>
                <w:lang w:val="pt-BR"/>
              </w:rPr>
              <w:t>ou</w:t>
            </w:r>
          </w:p>
          <w:p w:rsidR="0082133B" w:rsidRPr="00834EE6" w:rsidRDefault="00ED4593" w:rsidP="00720F44">
            <w:pPr>
              <w:pStyle w:val="PURBullet"/>
              <w:numPr>
                <w:ilvl w:val="0"/>
                <w:numId w:val="36"/>
              </w:numPr>
              <w:rPr>
                <w:rFonts w:cs="Arial"/>
                <w:lang w:val="pt-BR"/>
              </w:rPr>
            </w:pPr>
            <w:r w:rsidRPr="00834EE6">
              <w:rPr>
                <w:rFonts w:cs="Arial"/>
                <w:lang w:val="pt-BR"/>
              </w:rPr>
              <w:t xml:space="preserve">SL de Usuário do Office 365 Enterprise E3 </w:t>
            </w:r>
            <w:r w:rsidRPr="00834EE6">
              <w:rPr>
                <w:rFonts w:cs="Arial"/>
                <w:b/>
                <w:lang w:val="pt-BR"/>
              </w:rPr>
              <w:t>ou</w:t>
            </w:r>
          </w:p>
          <w:p w:rsidR="00C30D1A" w:rsidRPr="00834EE6" w:rsidRDefault="00ED4593" w:rsidP="00720F44">
            <w:pPr>
              <w:pStyle w:val="PURBullet"/>
              <w:numPr>
                <w:ilvl w:val="0"/>
                <w:numId w:val="36"/>
              </w:numPr>
              <w:rPr>
                <w:rFonts w:cs="Arial"/>
                <w:lang w:val="pt-BR"/>
              </w:rPr>
            </w:pPr>
            <w:r w:rsidRPr="00834EE6">
              <w:rPr>
                <w:rFonts w:cs="Arial"/>
                <w:lang w:val="pt-BR"/>
              </w:rPr>
              <w:t xml:space="preserve">SL de Usuário do Office 365 Enterprise E4 </w:t>
            </w:r>
            <w:r w:rsidRPr="00834EE6">
              <w:rPr>
                <w:rFonts w:cs="Arial"/>
                <w:b/>
                <w:lang w:val="pt-BR"/>
              </w:rPr>
              <w:t>ou</w:t>
            </w:r>
          </w:p>
          <w:p w:rsidR="0082133B" w:rsidRDefault="00C30D1A" w:rsidP="00720F44">
            <w:pPr>
              <w:pStyle w:val="PURBullet"/>
              <w:numPr>
                <w:ilvl w:val="0"/>
                <w:numId w:val="36"/>
              </w:numPr>
            </w:pPr>
            <w:r w:rsidRPr="00834EE6">
              <w:rPr>
                <w:rFonts w:cs="Arial"/>
              </w:rPr>
              <w:t>SL de Usuário do Office 365 Midsize Business</w:t>
            </w:r>
          </w:p>
        </w:tc>
      </w:tr>
    </w:tbl>
    <w:p w:rsidR="003B1D52" w:rsidRPr="002A4125" w:rsidRDefault="00F67467" w:rsidP="003B1D52">
      <w:pPr>
        <w:pStyle w:val="PURBreadcrumb"/>
      </w:pPr>
      <w:hyperlink w:anchor="4">
        <w:r w:rsidR="00F22968">
          <w:rPr>
            <w:color w:val="00467F"/>
            <w:u w:val="single"/>
          </w:rPr>
          <w:t>Índice</w:t>
        </w:r>
      </w:hyperlink>
      <w:r w:rsidR="00F22968">
        <w:t>/</w:t>
      </w:r>
      <w:hyperlink w:anchor="6">
        <w:r w:rsidR="00F22968">
          <w:rPr>
            <w:color w:val="00467F"/>
            <w:u w:val="single"/>
          </w:rPr>
          <w:t>Termos Gerais</w:t>
        </w:r>
      </w:hyperlink>
      <w:r w:rsidR="00DE22C4">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433" w:name="_Toc366138255"/>
      <w:bookmarkStart w:id="434" w:name="_Toc366138327"/>
      <w:r w:rsidR="00256119">
        <w:instrText>Project Online</w:instrText>
      </w:r>
      <w:bookmarkEnd w:id="433"/>
      <w:bookmarkEnd w:id="434"/>
      <w:r>
        <w:instrText>" \l 2</w:instrText>
      </w:r>
      <w:r w:rsidR="00F22968">
        <w:fldChar w:fldCharType="end"/>
      </w:r>
    </w:p>
    <w:p w:rsidR="003B1D52" w:rsidRPr="001C75AC" w:rsidRDefault="003B1D52" w:rsidP="003B1D52">
      <w:pPr>
        <w:pStyle w:val="PURLicenseTerm"/>
        <w:rPr>
          <w:lang w:val="sv-SE"/>
        </w:rPr>
      </w:pPr>
      <w:r w:rsidRPr="001C75AC">
        <w:rPr>
          <w:lang w:val="sv-SE"/>
        </w:rPr>
        <w:t>Os termos de licença aplicáveis ao uso deste produto são os Termos Gerais de Licença e os seguintes:</w:t>
      </w:r>
      <w:r w:rsidR="00DE22C4" w:rsidRPr="001C75AC">
        <w:rPr>
          <w:lang w:val="sv-SE"/>
        </w:rPr>
        <w:t xml:space="preserve"> </w:t>
      </w:r>
    </w:p>
    <w:tbl>
      <w:tblPr>
        <w:tblStyle w:val="ProductAttributesTable"/>
        <w:tblW w:w="0" w:type="auto"/>
        <w:tblLook w:val="04A0" w:firstRow="1" w:lastRow="0" w:firstColumn="1" w:lastColumn="0" w:noHBand="0" w:noVBand="1"/>
      </w:tblPr>
      <w:tblGrid>
        <w:gridCol w:w="5587"/>
        <w:gridCol w:w="5213"/>
      </w:tblGrid>
      <w:tr w:rsidR="003B1D52" w:rsidRPr="009D2F6A" w:rsidTr="00517CC7">
        <w:tc>
          <w:tcPr>
            <w:tcW w:w="6120" w:type="dxa"/>
          </w:tcPr>
          <w:p w:rsidR="003B1D52" w:rsidRPr="009D2F6A" w:rsidRDefault="003B1D52" w:rsidP="0097779F">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81">
              <w:r w:rsidRPr="009D2F6A">
                <w:rPr>
                  <w:color w:val="00467F"/>
                  <w:u w:val="single"/>
                  <w:lang w:val="pt-BR"/>
                </w:rPr>
                <w:t>http://go.microsoft.com/fwlink/?LinkID=212058&amp;clcid=0x409</w:t>
              </w:r>
            </w:hyperlink>
            <w:r w:rsidRPr="009D2F6A">
              <w:rPr>
                <w:lang w:val="pt-BR"/>
              </w:rPr>
              <w:t>)</w:t>
            </w:r>
          </w:p>
        </w:tc>
        <w:tc>
          <w:tcPr>
            <w:tcW w:w="6120" w:type="dxa"/>
          </w:tcPr>
          <w:p w:rsidR="003B1D52" w:rsidRPr="009D2F6A" w:rsidRDefault="003B1D52" w:rsidP="00517CC7">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82">
              <w:r w:rsidRPr="009D2F6A">
                <w:rPr>
                  <w:color w:val="00467F"/>
                  <w:u w:val="single"/>
                  <w:lang w:val="pt-BR"/>
                </w:rPr>
                <w:t>http://microsoft.com/licensing/contracts</w:t>
              </w:r>
            </w:hyperlink>
            <w:r w:rsidRPr="009D2F6A">
              <w:rPr>
                <w:lang w:val="pt-BR"/>
              </w:rPr>
              <w:t>)</w:t>
            </w:r>
          </w:p>
        </w:tc>
      </w:tr>
    </w:tbl>
    <w:p w:rsidR="003B1D52" w:rsidRPr="002A4125" w:rsidRDefault="003B1D52" w:rsidP="003B1D52">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3B1D52" w:rsidRPr="009D2F6A"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1C75AC" w:rsidRDefault="003B1D52" w:rsidP="00517CC7">
            <w:pPr>
              <w:pStyle w:val="PURBody"/>
              <w:rPr>
                <w:lang w:val="sv-SE"/>
              </w:rPr>
            </w:pPr>
            <w:r w:rsidRPr="001C75AC">
              <w:rPr>
                <w:b/>
                <w:i/>
                <w:lang w:val="sv-SE"/>
              </w:rPr>
              <w:t>Necessária para cada um dos seus:</w:t>
            </w:r>
          </w:p>
          <w:p w:rsidR="003B1D52" w:rsidRPr="009D2F6A" w:rsidRDefault="003B1D52" w:rsidP="00ED5D2B">
            <w:pPr>
              <w:pStyle w:val="PURBullet"/>
              <w:numPr>
                <w:ilvl w:val="0"/>
                <w:numId w:val="72"/>
              </w:numPr>
              <w:rPr>
                <w:lang w:val="pt-BR"/>
              </w:rPr>
            </w:pPr>
            <w:r w:rsidRPr="009D2F6A">
              <w:rPr>
                <w:lang w:val="pt-BR"/>
              </w:rPr>
              <w:t>Usuários que acessam o serviço ou software relacionado</w:t>
            </w:r>
          </w:p>
        </w:tc>
        <w:tc>
          <w:tcPr>
            <w:tcW w:w="5321" w:type="dxa"/>
          </w:tcPr>
          <w:p w:rsidR="003B1D52" w:rsidRPr="002A4125" w:rsidRDefault="003B1D52" w:rsidP="00517CC7">
            <w:pPr>
              <w:pStyle w:val="PURBody"/>
            </w:pPr>
            <w:r>
              <w:rPr>
                <w:b/>
                <w:i/>
              </w:rPr>
              <w:t>SL Necessário:</w:t>
            </w:r>
          </w:p>
          <w:p w:rsidR="003B1D52" w:rsidRPr="009D2F6A" w:rsidRDefault="003B1D52" w:rsidP="00ED5D2B">
            <w:pPr>
              <w:pStyle w:val="PURBullet"/>
              <w:numPr>
                <w:ilvl w:val="0"/>
                <w:numId w:val="73"/>
              </w:numPr>
              <w:rPr>
                <w:lang w:val="pt-BR"/>
              </w:rPr>
            </w:pPr>
            <w:r w:rsidRPr="009D2F6A">
              <w:rPr>
                <w:lang w:val="pt-BR"/>
              </w:rPr>
              <w:t>SL de Usuário do Project Online</w:t>
            </w:r>
          </w:p>
        </w:tc>
      </w:tr>
    </w:tbl>
    <w:p w:rsidR="003B1D52" w:rsidRPr="009D2F6A" w:rsidRDefault="003B1D52" w:rsidP="003B1D52">
      <w:pPr>
        <w:rPr>
          <w:lang w:val="pt-BR"/>
        </w:rPr>
      </w:pPr>
    </w:p>
    <w:p w:rsidR="003B1D52" w:rsidRPr="009D2F6A" w:rsidRDefault="003B1D52" w:rsidP="003B1D52">
      <w:pPr>
        <w:pStyle w:val="PURBlueBGHeader"/>
        <w:rPr>
          <w:lang w:val="pt-BR"/>
        </w:rPr>
      </w:pPr>
      <w:r w:rsidRPr="009D2F6A">
        <w:rPr>
          <w:lang w:val="pt-BR"/>
        </w:rPr>
        <w:t>Termos Adicionais:</w:t>
      </w:r>
    </w:p>
    <w:p w:rsidR="003B1D52" w:rsidRPr="009D2F6A" w:rsidRDefault="003B1D52" w:rsidP="003B1D52">
      <w:pPr>
        <w:pStyle w:val="PURBlueStrong-Indented"/>
        <w:rPr>
          <w:lang w:val="pt-BR"/>
        </w:rPr>
      </w:pPr>
      <w:r w:rsidRPr="009D2F6A">
        <w:rPr>
          <w:lang w:val="pt-BR"/>
        </w:rPr>
        <w:t xml:space="preserve">SharePoint Online </w:t>
      </w:r>
    </w:p>
    <w:p w:rsidR="003B1D52" w:rsidRPr="009D2F6A" w:rsidRDefault="003B1D52" w:rsidP="008B3953">
      <w:pPr>
        <w:pStyle w:val="PURProductName"/>
        <w:pBdr>
          <w:bottom w:val="none" w:sz="0" w:space="0" w:color="auto"/>
        </w:pBdr>
        <w:rPr>
          <w:lang w:val="pt-BR"/>
        </w:rPr>
      </w:pPr>
      <w:r w:rsidRPr="009D2F6A">
        <w:rPr>
          <w:rFonts w:cs="Arial"/>
          <w:sz w:val="18"/>
          <w:szCs w:val="18"/>
          <w:lang w:val="pt-BR"/>
        </w:rPr>
        <w:t>Seu serviço Project Online requer o uso do SharePoint Online Plano 2, que será fornecido a você como parte do serviço Project</w:t>
      </w:r>
      <w:r w:rsidR="00720F44" w:rsidRPr="009D2F6A">
        <w:rPr>
          <w:rFonts w:cs="Arial"/>
          <w:sz w:val="18"/>
          <w:szCs w:val="18"/>
          <w:lang w:val="pt-BR"/>
        </w:rPr>
        <w:t> </w:t>
      </w:r>
      <w:r w:rsidRPr="009D2F6A">
        <w:rPr>
          <w:rFonts w:cs="Arial"/>
          <w:sz w:val="18"/>
          <w:szCs w:val="18"/>
          <w:lang w:val="pt-BR"/>
        </w:rPr>
        <w:t>Online. Você poderá usar esse serviço SharePoint Online Plano 2 somente em conjunto com o uso permitido do Project</w:t>
      </w:r>
      <w:r w:rsidR="00720F44" w:rsidRPr="009D2F6A">
        <w:rPr>
          <w:rFonts w:cs="Arial"/>
          <w:sz w:val="18"/>
          <w:szCs w:val="18"/>
          <w:lang w:val="pt-BR"/>
        </w:rPr>
        <w:t> </w:t>
      </w:r>
      <w:r w:rsidRPr="009D2F6A">
        <w:rPr>
          <w:rFonts w:cs="Arial"/>
          <w:sz w:val="18"/>
          <w:szCs w:val="18"/>
          <w:lang w:val="pt-BR"/>
        </w:rPr>
        <w:t>Online</w:t>
      </w:r>
      <w:r w:rsidR="00720F44" w:rsidRPr="009D2F6A">
        <w:rPr>
          <w:rFonts w:cs="Arial"/>
          <w:sz w:val="18"/>
          <w:szCs w:val="18"/>
          <w:lang w:val="pt-BR"/>
        </w:rPr>
        <w:t> </w:t>
      </w:r>
      <w:r w:rsidRPr="009D2F6A">
        <w:rPr>
          <w:rFonts w:cs="Arial"/>
          <w:sz w:val="18"/>
          <w:szCs w:val="18"/>
          <w:lang w:val="pt-BR"/>
        </w:rPr>
        <w:t>e apenas para dar suporte à funcionalidade para a qual o Project Online é usado.</w:t>
      </w:r>
      <w:r w:rsidR="00DE22C4" w:rsidRPr="009D2F6A">
        <w:rPr>
          <w:rFonts w:cs="Arial"/>
          <w:sz w:val="18"/>
          <w:szCs w:val="18"/>
          <w:lang w:val="pt-BR"/>
        </w:rPr>
        <w:t xml:space="preserve"> </w:t>
      </w:r>
      <w:r w:rsidRPr="009D2F6A">
        <w:rPr>
          <w:rFonts w:cs="Arial"/>
          <w:sz w:val="18"/>
          <w:szCs w:val="18"/>
          <w:lang w:val="pt-BR"/>
        </w:rPr>
        <w:t>Você não tem outros direitos</w:t>
      </w:r>
      <w:r w:rsidR="00720F44" w:rsidRPr="009D2F6A">
        <w:rPr>
          <w:rFonts w:cs="Arial"/>
          <w:sz w:val="18"/>
          <w:szCs w:val="18"/>
          <w:lang w:val="pt-BR"/>
        </w:rPr>
        <w:t> </w:t>
      </w:r>
      <w:r w:rsidRPr="009D2F6A">
        <w:rPr>
          <w:rFonts w:cs="Arial"/>
          <w:sz w:val="18"/>
          <w:szCs w:val="18"/>
          <w:lang w:val="pt-BR"/>
        </w:rPr>
        <w:t>de</w:t>
      </w:r>
      <w:r w:rsidR="00720F44" w:rsidRPr="009D2F6A">
        <w:rPr>
          <w:rFonts w:cs="Arial"/>
          <w:sz w:val="18"/>
          <w:szCs w:val="18"/>
          <w:lang w:val="pt-BR"/>
        </w:rPr>
        <w:t> </w:t>
      </w:r>
      <w:r w:rsidRPr="009D2F6A">
        <w:rPr>
          <w:rFonts w:cs="Arial"/>
          <w:sz w:val="18"/>
          <w:szCs w:val="18"/>
          <w:lang w:val="pt-BR"/>
        </w:rPr>
        <w:t>usar</w:t>
      </w:r>
      <w:r w:rsidR="00720F44" w:rsidRPr="009D2F6A">
        <w:rPr>
          <w:rFonts w:cs="Arial"/>
          <w:sz w:val="18"/>
          <w:szCs w:val="18"/>
          <w:lang w:val="pt-BR"/>
        </w:rPr>
        <w:t> </w:t>
      </w:r>
      <w:r w:rsidRPr="009D2F6A">
        <w:rPr>
          <w:rFonts w:cs="Arial"/>
          <w:sz w:val="18"/>
          <w:szCs w:val="18"/>
          <w:lang w:val="pt-BR"/>
        </w:rPr>
        <w:t>o SharePoint Online Plano 2 de acordo com estes termos de licença.</w:t>
      </w:r>
    </w:p>
    <w:p w:rsidR="0082133B" w:rsidRPr="009D2F6A" w:rsidRDefault="00F67467" w:rsidP="00697C17">
      <w:pPr>
        <w:pStyle w:val="PURBreadcrumb"/>
        <w:keepNext w:val="0"/>
        <w:keepLines w:val="0"/>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256119" w:rsidRPr="009D2F6A" w:rsidRDefault="006B67CD" w:rsidP="00697C17">
      <w:pPr>
        <w:pStyle w:val="PURProductName"/>
        <w:rPr>
          <w:lang w:val="pt-BR"/>
        </w:rPr>
      </w:pPr>
      <w:r w:rsidRPr="009D2F6A">
        <w:rPr>
          <w:lang w:val="pt-BR"/>
        </w:rPr>
        <w:lastRenderedPageBreak/>
        <w:t>Project Pro para Office 365</w:t>
      </w:r>
      <w:r>
        <w:fldChar w:fldCharType="begin"/>
      </w:r>
      <w:r w:rsidRPr="009D2F6A">
        <w:rPr>
          <w:lang w:val="pt-BR"/>
        </w:rPr>
        <w:instrText>XE "Project Pro para Office 365"</w:instrText>
      </w:r>
      <w:r>
        <w:fldChar w:fldCharType="end"/>
      </w:r>
      <w:r w:rsidR="00F22968">
        <w:fldChar w:fldCharType="begin"/>
      </w:r>
      <w:r w:rsidR="00256119" w:rsidRPr="009D2F6A">
        <w:rPr>
          <w:lang w:val="pt-BR"/>
        </w:rPr>
        <w:instrText>TC "</w:instrText>
      </w:r>
      <w:bookmarkStart w:id="435" w:name="_Toc366138256"/>
      <w:bookmarkStart w:id="436" w:name="_Toc366138328"/>
      <w:r w:rsidR="00256119" w:rsidRPr="009D2F6A">
        <w:rPr>
          <w:lang w:val="pt-BR"/>
        </w:rPr>
        <w:instrText>Project Pro para Office 365</w:instrText>
      </w:r>
      <w:bookmarkEnd w:id="435"/>
      <w:bookmarkEnd w:id="436"/>
      <w:r w:rsidR="00256119" w:rsidRPr="009D2F6A">
        <w:rPr>
          <w:lang w:val="pt-BR"/>
        </w:rPr>
        <w:instrText xml:space="preserve">" \l 2 </w:instrText>
      </w:r>
      <w:r w:rsidR="00F22968">
        <w:fldChar w:fldCharType="end"/>
      </w:r>
    </w:p>
    <w:p w:rsidR="006B67CD" w:rsidRPr="009D2F6A" w:rsidRDefault="006B67CD" w:rsidP="00697C17">
      <w:pPr>
        <w:pStyle w:val="PURLicenseTerm"/>
        <w:keepNext/>
        <w:keepLines/>
        <w:rPr>
          <w:lang w:val="pt-BR"/>
        </w:rPr>
      </w:pPr>
      <w:r w:rsidRPr="009D2F6A">
        <w:rPr>
          <w:lang w:val="pt-BR"/>
        </w:rPr>
        <w:t>Os termos de licença aplicáveis ao uso deste produto são os Termos Gerais de Licença e os seguintes:</w:t>
      </w:r>
      <w:r w:rsidR="00DE22C4" w:rsidRPr="009D2F6A">
        <w:rPr>
          <w:lang w:val="pt-BR"/>
        </w:rPr>
        <w:t xml:space="preserve"> </w:t>
      </w:r>
    </w:p>
    <w:tbl>
      <w:tblPr>
        <w:tblStyle w:val="ProductAttributesTable"/>
        <w:tblW w:w="0" w:type="auto"/>
        <w:tblLook w:val="04A0" w:firstRow="1" w:lastRow="0" w:firstColumn="1" w:lastColumn="0" w:noHBand="0" w:noVBand="1"/>
      </w:tblPr>
      <w:tblGrid>
        <w:gridCol w:w="5726"/>
        <w:gridCol w:w="5074"/>
      </w:tblGrid>
      <w:tr w:rsidR="006B67CD" w:rsidRPr="009D2F6A" w:rsidTr="00036438">
        <w:tc>
          <w:tcPr>
            <w:tcW w:w="6120" w:type="dxa"/>
          </w:tcPr>
          <w:p w:rsidR="006B67CD" w:rsidRDefault="006B67CD" w:rsidP="00A65603">
            <w:pPr>
              <w:pStyle w:val="PURBody"/>
            </w:pPr>
            <w:r>
              <w:t xml:space="preserve">Consulte Avisos Aplicáveis: </w:t>
            </w:r>
            <w:r>
              <w:rPr>
                <w:b/>
              </w:rPr>
              <w:t>Não</w:t>
            </w:r>
          </w:p>
        </w:tc>
        <w:tc>
          <w:tcPr>
            <w:tcW w:w="6120" w:type="dxa"/>
          </w:tcPr>
          <w:p w:rsidR="006B67CD" w:rsidRPr="001C75AC" w:rsidRDefault="006B67CD" w:rsidP="00036438">
            <w:pPr>
              <w:pStyle w:val="PURBody"/>
              <w:rPr>
                <w:lang w:val="sv-SE"/>
              </w:rPr>
            </w:pPr>
            <w:r w:rsidRPr="001C75AC">
              <w:rPr>
                <w:lang w:val="sv-SE"/>
              </w:rPr>
              <w:t xml:space="preserve">Visão Geral de Segurança: </w:t>
            </w:r>
            <w:r w:rsidRPr="001C75AC">
              <w:rPr>
                <w:b/>
                <w:lang w:val="sv-SE"/>
              </w:rPr>
              <w:t>Não</w:t>
            </w:r>
          </w:p>
        </w:tc>
      </w:tr>
      <w:tr w:rsidR="006B67CD" w:rsidRPr="009D2F6A" w:rsidTr="00036438">
        <w:tc>
          <w:tcPr>
            <w:tcW w:w="6120" w:type="dxa"/>
          </w:tcPr>
          <w:p w:rsidR="006B67CD" w:rsidRPr="009D2F6A" w:rsidRDefault="006B67CD" w:rsidP="008F449C">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Pr="009D2F6A">
              <w:rPr>
                <w:rFonts w:ascii="Tahoma" w:eastAsia="Times New Roman" w:hAnsi="Tahoma" w:cs="Tahoma"/>
                <w:color w:val="000000"/>
                <w:szCs w:val="18"/>
                <w:lang w:val="pt-BR"/>
              </w:rPr>
              <w:t xml:space="preserve"> </w:t>
            </w:r>
            <w:hyperlink r:id="rId83" w:history="1">
              <w:r w:rsidRPr="009D2F6A">
                <w:rPr>
                  <w:lang w:val="pt-BR"/>
                </w:rPr>
                <w:t>http://go.microsoft.com/fwlink/?LinkID=212058&amp;clcid=0x409</w:t>
              </w:r>
            </w:hyperlink>
            <w:r w:rsidRPr="00AD78B7">
              <w:rPr>
                <w:color w:val="00467F"/>
                <w:lang w:val="pt-BR"/>
              </w:rPr>
              <w:t>)</w:t>
            </w:r>
          </w:p>
        </w:tc>
        <w:tc>
          <w:tcPr>
            <w:tcW w:w="6120" w:type="dxa"/>
          </w:tcPr>
          <w:p w:rsidR="006B67CD" w:rsidRPr="009D2F6A" w:rsidRDefault="006B67CD" w:rsidP="00036438">
            <w:pPr>
              <w:pStyle w:val="PURBody"/>
              <w:rPr>
                <w:lang w:val="pt-BR"/>
              </w:rPr>
            </w:pPr>
            <w:r w:rsidRPr="009D2F6A">
              <w:rPr>
                <w:lang w:val="pt-BR"/>
              </w:rPr>
              <w:t xml:space="preserve">Contrato de Nível de Serviço: </w:t>
            </w:r>
            <w:r w:rsidRPr="009D2F6A">
              <w:rPr>
                <w:b/>
                <w:lang w:val="pt-BR"/>
              </w:rPr>
              <w:t>Não</w:t>
            </w:r>
          </w:p>
        </w:tc>
      </w:tr>
    </w:tbl>
    <w:p w:rsidR="006B67CD" w:rsidRPr="002A4125" w:rsidRDefault="006B67CD" w:rsidP="006B67CD">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1C75AC" w:rsidRDefault="006B67CD" w:rsidP="00036438">
            <w:pPr>
              <w:pStyle w:val="PURBody"/>
              <w:rPr>
                <w:lang w:val="sv-SE"/>
              </w:rPr>
            </w:pPr>
            <w:r w:rsidRPr="001C75AC">
              <w:rPr>
                <w:b/>
                <w:i/>
                <w:lang w:val="sv-SE"/>
              </w:rPr>
              <w:t>Necessária para cada um dos seus:</w:t>
            </w:r>
          </w:p>
        </w:tc>
        <w:tc>
          <w:tcPr>
            <w:tcW w:w="5340" w:type="dxa"/>
          </w:tcPr>
          <w:p w:rsidR="006B67CD" w:rsidRDefault="006B67CD" w:rsidP="00036438">
            <w:pPr>
              <w:pStyle w:val="PURBody"/>
            </w:pPr>
            <w:r>
              <w:rPr>
                <w:b/>
                <w:i/>
              </w:rPr>
              <w:t>SL Necessário:</w:t>
            </w:r>
          </w:p>
        </w:tc>
      </w:tr>
      <w:tr w:rsidR="006B67CD" w:rsidRPr="009D2F6A" w:rsidTr="00036438">
        <w:tc>
          <w:tcPr>
            <w:tcW w:w="5340" w:type="dxa"/>
          </w:tcPr>
          <w:p w:rsidR="006B67CD" w:rsidRPr="009D2F6A" w:rsidRDefault="006B67CD" w:rsidP="00ED5D2B">
            <w:pPr>
              <w:pStyle w:val="PURBullet"/>
              <w:numPr>
                <w:ilvl w:val="0"/>
                <w:numId w:val="65"/>
              </w:numPr>
              <w:rPr>
                <w:lang w:val="pt-BR"/>
              </w:rPr>
            </w:pPr>
            <w:r w:rsidRPr="009D2F6A">
              <w:rPr>
                <w:lang w:val="pt-BR"/>
              </w:rPr>
              <w:t>Usuários que acessam o serviço online ou software relacionado.</w:t>
            </w:r>
          </w:p>
        </w:tc>
        <w:tc>
          <w:tcPr>
            <w:tcW w:w="5340" w:type="dxa"/>
          </w:tcPr>
          <w:p w:rsidR="006B67CD" w:rsidRPr="009D2F6A" w:rsidRDefault="006B67CD" w:rsidP="00697C17">
            <w:pPr>
              <w:pStyle w:val="PURBody"/>
              <w:numPr>
                <w:ilvl w:val="0"/>
                <w:numId w:val="66"/>
              </w:numPr>
              <w:spacing w:line="240" w:lineRule="exact"/>
              <w:rPr>
                <w:lang w:val="pt-BR"/>
              </w:rPr>
            </w:pPr>
            <w:r w:rsidRPr="009D2F6A">
              <w:rPr>
                <w:lang w:val="pt-BR"/>
              </w:rPr>
              <w:t xml:space="preserve">SL de Usuário do Project Pro para Office 365 </w:t>
            </w:r>
            <w:r w:rsidRPr="009D2F6A">
              <w:rPr>
                <w:b/>
                <w:lang w:val="pt-BR"/>
              </w:rPr>
              <w:t>ou</w:t>
            </w:r>
          </w:p>
          <w:p w:rsidR="006B67CD" w:rsidRPr="009D2F6A" w:rsidRDefault="006B67CD" w:rsidP="00697C17">
            <w:pPr>
              <w:pStyle w:val="PURBody"/>
              <w:numPr>
                <w:ilvl w:val="0"/>
                <w:numId w:val="66"/>
              </w:numPr>
              <w:spacing w:line="240" w:lineRule="exact"/>
              <w:rPr>
                <w:lang w:val="pt-BR"/>
              </w:rPr>
            </w:pPr>
            <w:r w:rsidRPr="009D2F6A">
              <w:rPr>
                <w:lang w:val="pt-BR"/>
              </w:rPr>
              <w:t>Project Online com SL de Usuário do Project Pro para</w:t>
            </w:r>
            <w:r w:rsidR="00697C17" w:rsidRPr="009D2F6A">
              <w:rPr>
                <w:lang w:val="pt-BR"/>
              </w:rPr>
              <w:t> </w:t>
            </w:r>
            <w:r w:rsidRPr="009D2F6A">
              <w:rPr>
                <w:lang w:val="pt-BR"/>
              </w:rPr>
              <w:t xml:space="preserve">Office 365 </w:t>
            </w:r>
          </w:p>
        </w:tc>
      </w:tr>
    </w:tbl>
    <w:p w:rsidR="006B67CD" w:rsidRPr="009D2F6A" w:rsidRDefault="006B67CD" w:rsidP="006B67CD">
      <w:pPr>
        <w:pStyle w:val="PURBlueBGHeader"/>
        <w:rPr>
          <w:lang w:val="pt-BR"/>
        </w:rPr>
      </w:pPr>
      <w:r w:rsidRPr="009D2F6A">
        <w:rPr>
          <w:lang w:val="pt-BR"/>
        </w:rPr>
        <w:t>Termos Adicionais:</w:t>
      </w:r>
    </w:p>
    <w:p w:rsidR="006B67CD" w:rsidRPr="009D2F6A" w:rsidRDefault="006B67CD" w:rsidP="006B67CD">
      <w:pPr>
        <w:pStyle w:val="PURBlueStrong-Indented"/>
        <w:rPr>
          <w:lang w:val="pt-BR"/>
        </w:rPr>
      </w:pPr>
      <w:r w:rsidRPr="009D2F6A">
        <w:rPr>
          <w:lang w:val="pt-BR"/>
        </w:rPr>
        <w:t>Direitos de Instalação e Uso</w:t>
      </w:r>
    </w:p>
    <w:p w:rsidR="006B67CD" w:rsidRPr="009D2F6A" w:rsidRDefault="006B67CD" w:rsidP="00ED5D2B">
      <w:pPr>
        <w:pStyle w:val="ListParagraph"/>
        <w:numPr>
          <w:ilvl w:val="0"/>
          <w:numId w:val="67"/>
        </w:numPr>
        <w:ind w:left="540" w:hanging="270"/>
        <w:rPr>
          <w:lang w:val="pt-BR"/>
        </w:rPr>
      </w:pPr>
      <w:r w:rsidRPr="009D2F6A">
        <w:rPr>
          <w:rFonts w:ascii="Arial" w:hAnsi="Arial" w:cs="Arial"/>
          <w:sz w:val="18"/>
          <w:szCs w:val="18"/>
          <w:lang w:val="pt-BR"/>
        </w:rPr>
        <w:t>Cada usuário ao qual você ceder uma SL de Usuário poderá ativar o software para uso local ou remoto em até cinco OSEs simultâneos.</w:t>
      </w:r>
    </w:p>
    <w:p w:rsidR="006B67CD" w:rsidRPr="009D2F6A" w:rsidRDefault="006B67CD" w:rsidP="00ED5D2B">
      <w:pPr>
        <w:pStyle w:val="ListParagraph"/>
        <w:numPr>
          <w:ilvl w:val="0"/>
          <w:numId w:val="67"/>
        </w:numPr>
        <w:ind w:left="540" w:hanging="270"/>
        <w:rPr>
          <w:lang w:val="pt-BR"/>
        </w:rPr>
      </w:pPr>
      <w:r w:rsidRPr="009D2F6A">
        <w:rPr>
          <w:rFonts w:ascii="Arial" w:hAnsi="Arial" w:cs="Arial"/>
          <w:sz w:val="18"/>
          <w:szCs w:val="18"/>
          <w:lang w:val="pt-BR"/>
        </w:rPr>
        <w:t xml:space="preserve">O usuário licenciado também poderá usar o software ativado por outro usuário com uma SL de Usuário diferente. </w:t>
      </w:r>
    </w:p>
    <w:p w:rsidR="006B67CD" w:rsidRPr="009D2F6A" w:rsidRDefault="006B67CD" w:rsidP="00ED5D2B">
      <w:pPr>
        <w:pStyle w:val="ListParagraph"/>
        <w:numPr>
          <w:ilvl w:val="0"/>
          <w:numId w:val="67"/>
        </w:numPr>
        <w:ind w:left="540" w:hanging="270"/>
        <w:rPr>
          <w:lang w:val="pt-BR"/>
        </w:rPr>
      </w:pPr>
      <w:r w:rsidRPr="009D2F6A">
        <w:rPr>
          <w:rFonts w:ascii="Arial" w:hAnsi="Arial" w:cs="Arial"/>
          <w:sz w:val="18"/>
          <w:szCs w:val="18"/>
          <w:lang w:val="pt-BR"/>
        </w:rPr>
        <w:t xml:space="preserve">Você poderá permitir que outros usuários acessem remotamente o software exclusivamente para fornecer serviços de suporte. </w:t>
      </w:r>
    </w:p>
    <w:p w:rsidR="006B67CD" w:rsidRPr="009D2F6A" w:rsidRDefault="006B67CD" w:rsidP="003A7CB7">
      <w:pPr>
        <w:pStyle w:val="PURBody-Indented"/>
        <w:ind w:left="0"/>
        <w:rPr>
          <w:lang w:val="pt-BR"/>
        </w:rPr>
      </w:pPr>
    </w:p>
    <w:p w:rsidR="006B67CD" w:rsidRPr="009D2F6A" w:rsidRDefault="006B67CD" w:rsidP="006B67CD">
      <w:pPr>
        <w:pStyle w:val="PURBlueStrong-Indented"/>
        <w:rPr>
          <w:lang w:val="pt-BR"/>
        </w:rPr>
      </w:pPr>
      <w:r w:rsidRPr="009D2F6A">
        <w:rPr>
          <w:lang w:val="pt-BR"/>
        </w:rPr>
        <w:t>Serviço Online e Atualização de Software</w:t>
      </w:r>
    </w:p>
    <w:p w:rsidR="006B67CD" w:rsidRPr="009D2F6A" w:rsidRDefault="006B67CD" w:rsidP="006B67CD">
      <w:pPr>
        <w:pStyle w:val="PURBody-Indented"/>
        <w:rPr>
          <w:lang w:val="pt-BR"/>
        </w:rPr>
      </w:pPr>
      <w:r w:rsidRPr="009D2F6A">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6B67CD" w:rsidRPr="009D2F6A" w:rsidRDefault="006B67CD" w:rsidP="006B67CD">
      <w:pPr>
        <w:pStyle w:val="PURBlueStrong-Indented"/>
        <w:rPr>
          <w:lang w:val="pt-BR"/>
        </w:rPr>
      </w:pPr>
      <w:r w:rsidRPr="009D2F6A">
        <w:rPr>
          <w:lang w:val="pt-BR"/>
        </w:rPr>
        <w:t>Conexão Requerida</w:t>
      </w:r>
    </w:p>
    <w:p w:rsidR="006B67CD" w:rsidRPr="009D2F6A" w:rsidRDefault="006B67CD" w:rsidP="006B67CD">
      <w:pPr>
        <w:pStyle w:val="PURBody-Indented"/>
        <w:rPr>
          <w:lang w:val="pt-BR"/>
        </w:rPr>
      </w:pPr>
      <w:r w:rsidRPr="009D2F6A">
        <w:rPr>
          <w:lang w:val="pt-BR"/>
        </w:rPr>
        <w:t>Cada usuário para o qual você atribui uma SL de Usuário deverá conectar cada dispositivo nos quais eles tiverem instalado o</w:t>
      </w:r>
      <w:r w:rsidR="00523660" w:rsidRPr="009D2F6A">
        <w:rPr>
          <w:lang w:val="pt-BR"/>
        </w:rPr>
        <w:t> </w:t>
      </w:r>
      <w:r w:rsidRPr="009D2F6A">
        <w:rPr>
          <w:lang w:val="pt-BR"/>
        </w:rPr>
        <w:t>software para a Internet pelo menos uma vez a cada 30 dias.</w:t>
      </w:r>
      <w:r w:rsidR="00DE22C4" w:rsidRPr="009D2F6A">
        <w:rPr>
          <w:lang w:val="pt-BR"/>
        </w:rPr>
        <w:t xml:space="preserve"> </w:t>
      </w:r>
      <w:r w:rsidRPr="009D2F6A">
        <w:rPr>
          <w:lang w:val="pt-BR"/>
        </w:rPr>
        <w:t>Se um usuário não estiver em conformidade com esta exigência, sua funcionalidade poderá ser afetada.</w:t>
      </w:r>
    </w:p>
    <w:p w:rsidR="006B67CD" w:rsidRPr="009D2F6A" w:rsidRDefault="006B67CD" w:rsidP="006B67CD">
      <w:pPr>
        <w:pStyle w:val="PURBlueStrong-Indented"/>
        <w:rPr>
          <w:lang w:val="pt-BR"/>
        </w:rPr>
      </w:pPr>
      <w:r w:rsidRPr="009D2F6A">
        <w:rPr>
          <w:lang w:val="pt-BR"/>
        </w:rPr>
        <w:t>Validação de Assinatura</w:t>
      </w:r>
    </w:p>
    <w:p w:rsidR="006B67CD" w:rsidRPr="009D2F6A" w:rsidRDefault="006B67CD" w:rsidP="006B67CD">
      <w:pPr>
        <w:pStyle w:val="PURBody-Indented"/>
        <w:rPr>
          <w:lang w:val="pt-BR"/>
        </w:rPr>
      </w:pPr>
      <w:r w:rsidRPr="009D2F6A">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DE22C4" w:rsidRPr="009D2F6A">
        <w:rPr>
          <w:lang w:val="pt-BR"/>
        </w:rPr>
        <w:t xml:space="preserve"> </w:t>
      </w:r>
      <w:r w:rsidRPr="009D2F6A">
        <w:rPr>
          <w:lang w:val="pt-BR"/>
        </w:rPr>
        <w:t>Essas informações incluem a versão do software, a ID do Windows Live do usuário, as informações de ID do produto, uma ID de máquina e o endereço de protocolo de Internet do dispositivo. Se o</w:t>
      </w:r>
      <w:r w:rsidR="00523660" w:rsidRPr="009D2F6A">
        <w:rPr>
          <w:lang w:val="pt-BR"/>
        </w:rPr>
        <w:t> </w:t>
      </w:r>
      <w:r w:rsidRPr="009D2F6A">
        <w:rPr>
          <w:lang w:val="pt-BR"/>
        </w:rPr>
        <w:t>software não for devidamente licenciado, sua funcionalidade será afetada.</w:t>
      </w:r>
      <w:r w:rsidR="00DE22C4" w:rsidRPr="009D2F6A">
        <w:rPr>
          <w:lang w:val="pt-BR"/>
        </w:rPr>
        <w:t xml:space="preserve"> </w:t>
      </w:r>
      <w:r w:rsidRPr="009D2F6A">
        <w:rPr>
          <w:lang w:val="pt-BR"/>
        </w:rPr>
        <w:t>Você só poderá obter atualizações ou upgrades para</w:t>
      </w:r>
      <w:r w:rsidR="00523660" w:rsidRPr="009D2F6A">
        <w:rPr>
          <w:lang w:val="pt-BR"/>
        </w:rPr>
        <w:t> </w:t>
      </w:r>
      <w:r w:rsidRPr="009D2F6A">
        <w:rPr>
          <w:lang w:val="pt-BR"/>
        </w:rPr>
        <w:t>o</w:t>
      </w:r>
      <w:r w:rsidR="00523660" w:rsidRPr="009D2F6A">
        <w:rPr>
          <w:lang w:val="pt-BR"/>
        </w:rPr>
        <w:t> </w:t>
      </w:r>
      <w:r w:rsidRPr="009D2F6A">
        <w:rPr>
          <w:lang w:val="pt-BR"/>
        </w:rPr>
        <w:t>software da Microsoft ou de fontes autorizadas.</w:t>
      </w:r>
      <w:r w:rsidR="00DE22C4" w:rsidRPr="009D2F6A">
        <w:rPr>
          <w:lang w:val="pt-BR"/>
        </w:rPr>
        <w:t xml:space="preserve"> </w:t>
      </w:r>
      <w:r w:rsidRPr="009D2F6A">
        <w:rPr>
          <w:lang w:val="pt-BR"/>
        </w:rPr>
        <w:t xml:space="preserve">Para obter mais informações sobre a obtenção de atualizações de fontes autorizadas, consulte o site </w:t>
      </w:r>
      <w:hyperlink r:id="rId84">
        <w:r w:rsidRPr="009D2F6A">
          <w:rPr>
            <w:color w:val="00467F"/>
            <w:u w:val="single"/>
            <w:lang w:val="pt-BR"/>
          </w:rPr>
          <w:t>http://windows.microsoft.com/en-US/windows/help/genuine/faq</w:t>
        </w:r>
      </w:hyperlink>
      <w:r w:rsidRPr="009D2F6A">
        <w:rPr>
          <w:lang w:val="pt-BR"/>
        </w:rPr>
        <w:t xml:space="preserve"> quando usar o software, você concorda com a transmissão das informações descritas nesta seção.</w:t>
      </w:r>
    </w:p>
    <w:p w:rsidR="006B67CD" w:rsidRPr="009D2F6A" w:rsidRDefault="006B67CD" w:rsidP="006B67CD">
      <w:pPr>
        <w:pStyle w:val="PURBlueStrong-Indented"/>
        <w:rPr>
          <w:lang w:val="pt-BR"/>
        </w:rPr>
      </w:pPr>
      <w:r w:rsidRPr="009D2F6A">
        <w:rPr>
          <w:lang w:val="pt-BR"/>
        </w:rPr>
        <w:t>Elementos de Mídia e Modelos</w:t>
      </w:r>
    </w:p>
    <w:p w:rsidR="006B67CD" w:rsidRPr="009D2F6A" w:rsidRDefault="006B67CD" w:rsidP="006B67CD">
      <w:pPr>
        <w:pStyle w:val="PURBody-Indented"/>
        <w:rPr>
          <w:lang w:val="pt-BR"/>
        </w:rPr>
      </w:pPr>
      <w:r w:rsidRPr="009D2F6A">
        <w:rPr>
          <w:lang w:val="pt-BR"/>
        </w:rPr>
        <w:t xml:space="preserve">A Microsoft concede a você uma licença para copiar, distribuir, executar e exibir elementos de mídia (imagens, clip-arts, animações, sons, músicas, videoclipes, modelos e outras formas de conteúdo) incluídos com o software e aplicativos da </w:t>
      </w:r>
      <w:r w:rsidR="00E2483E" w:rsidRPr="009D2F6A">
        <w:rPr>
          <w:lang w:val="pt-BR"/>
        </w:rPr>
        <w:br/>
      </w:r>
      <w:r w:rsidRPr="009D2F6A">
        <w:rPr>
          <w:lang w:val="pt-BR"/>
        </w:rPr>
        <w:t xml:space="preserve">Web do Office em projetos e documentos, não sendo permitido: (i) vender, licenciar nem distribuir cópias de quaisquer </w:t>
      </w:r>
      <w:r w:rsidR="00E2483E" w:rsidRPr="009D2F6A">
        <w:rPr>
          <w:lang w:val="pt-BR"/>
        </w:rPr>
        <w:br/>
      </w:r>
      <w:r w:rsidRPr="009D2F6A">
        <w:rPr>
          <w:lang w:val="pt-BR"/>
        </w:rPr>
        <w:t xml:space="preserve">elementos de mídia ou como um produto se o valor principal do produto for os elementos de mídia; (ii) conceder direitos de </w:t>
      </w:r>
      <w:r w:rsidR="00E2483E" w:rsidRPr="009D2F6A">
        <w:rPr>
          <w:lang w:val="pt-BR"/>
        </w:rPr>
        <w:br/>
      </w:r>
      <w:r w:rsidRPr="009D2F6A">
        <w:rPr>
          <w:lang w:val="pt-BR"/>
        </w:rPr>
        <w:t xml:space="preserve">clientes para licenciar posteriormente nem distribuir os elementos de mídia; (iii) licenciar nem distribuir elementos de mídia </w:t>
      </w:r>
      <w:r w:rsidR="00E2483E" w:rsidRPr="009D2F6A">
        <w:rPr>
          <w:lang w:val="pt-BR"/>
        </w:rPr>
        <w:br/>
      </w:r>
      <w:r w:rsidRPr="009D2F6A">
        <w:rPr>
          <w:lang w:val="pt-BR"/>
        </w:rPr>
        <w:t>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6B67CD"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p>
    <w:p w:rsidR="0082133B" w:rsidRPr="009D2F6A" w:rsidRDefault="00ED4593">
      <w:pPr>
        <w:pStyle w:val="PURProductName"/>
        <w:rPr>
          <w:lang w:val="pt-BR"/>
        </w:rPr>
      </w:pPr>
      <w:bookmarkStart w:id="437" w:name="_Sec387"/>
      <w:r w:rsidRPr="009D2F6A">
        <w:rPr>
          <w:lang w:val="pt-BR"/>
        </w:rPr>
        <w:t>SharePoint Online Kiosk</w:t>
      </w:r>
      <w:bookmarkEnd w:id="437"/>
      <w:r>
        <w:fldChar w:fldCharType="begin"/>
      </w:r>
      <w:r w:rsidRPr="009D2F6A">
        <w:rPr>
          <w:lang w:val="pt-BR"/>
        </w:rPr>
        <w:instrText>XE "SharePoint Online Kiosk"</w:instrText>
      </w:r>
      <w:r>
        <w:fldChar w:fldCharType="end"/>
      </w:r>
      <w:r w:rsidR="00F22968">
        <w:fldChar w:fldCharType="begin"/>
      </w:r>
      <w:r w:rsidRPr="009D2F6A">
        <w:rPr>
          <w:lang w:val="pt-BR"/>
        </w:rPr>
        <w:instrText xml:space="preserve"> TC "</w:instrText>
      </w:r>
      <w:bookmarkStart w:id="438" w:name="_Toc366138257"/>
      <w:bookmarkStart w:id="439" w:name="_Toc366138329"/>
      <w:r w:rsidRPr="009D2F6A">
        <w:rPr>
          <w:lang w:val="pt-BR"/>
        </w:rPr>
        <w:instrText>SharePoint Online Kiosk</w:instrText>
      </w:r>
      <w:bookmarkEnd w:id="438"/>
      <w:bookmarkEnd w:id="439"/>
      <w:r w:rsidRPr="009D2F6A">
        <w:rPr>
          <w:lang w:val="pt-BR"/>
        </w:rPr>
        <w:instrText>" \l 2</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97779F">
            <w:pPr>
              <w:pStyle w:val="PURBody"/>
              <w:rPr>
                <w:lang w:val="pt-BR"/>
              </w:rPr>
            </w:pPr>
            <w:r w:rsidRPr="009D2F6A">
              <w:rPr>
                <w:lang w:val="pt-BR"/>
              </w:rPr>
              <w:lastRenderedPageBreak/>
              <w:t xml:space="preserve">Política de Privacidade do Office 365: </w:t>
            </w:r>
            <w:r w:rsidRPr="009D2F6A">
              <w:rPr>
                <w:b/>
                <w:lang w:val="pt-BR"/>
              </w:rPr>
              <w:t>Sim</w:t>
            </w:r>
            <w:r w:rsidRPr="009D2F6A">
              <w:rPr>
                <w:lang w:val="pt-BR"/>
              </w:rPr>
              <w:t xml:space="preserve"> (Consulte </w:t>
            </w:r>
            <w:hyperlink r:id="rId85">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86">
              <w:r w:rsidRPr="009D2F6A">
                <w:rPr>
                  <w:color w:val="00467F"/>
                  <w:u w:val="single"/>
                  <w:lang w:val="pt-BR"/>
                </w:rPr>
                <w:t>http://microsoft.com/licensing/contracts</w:t>
              </w:r>
              <w:r w:rsidRPr="009D2F6A">
                <w:rPr>
                  <w:lang w:val="pt-BR"/>
                </w:rPr>
                <w:t>)</w:t>
              </w:r>
            </w:hyperlink>
          </w:p>
        </w:tc>
      </w:tr>
    </w:tbl>
    <w:p w:rsidR="0082133B" w:rsidRPr="002A4125" w:rsidRDefault="00ED4593" w:rsidP="00701BB1">
      <w:pPr>
        <w:pStyle w:val="PURBlueBGHeader"/>
        <w:keepNext/>
        <w:keepLines/>
      </w:pPr>
      <w:r>
        <w:t>SLs de USUÁRIO</w:t>
      </w:r>
    </w:p>
    <w:tbl>
      <w:tblPr>
        <w:tblStyle w:val="PURTableNoVertical"/>
        <w:tblW w:w="0" w:type="auto"/>
        <w:tblLook w:val="04A0" w:firstRow="1" w:lastRow="0" w:firstColumn="1" w:lastColumn="0" w:noHBand="0" w:noVBand="1"/>
      </w:tblPr>
      <w:tblGrid>
        <w:gridCol w:w="5266"/>
        <w:gridCol w:w="5260"/>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rsidP="00701BB1">
            <w:pPr>
              <w:pStyle w:val="PURBody"/>
              <w:keepNext/>
              <w:keepLines/>
              <w:rPr>
                <w:lang w:val="sv-SE"/>
              </w:rPr>
            </w:pPr>
            <w:r w:rsidRPr="001C75AC">
              <w:rPr>
                <w:b/>
                <w:i/>
                <w:lang w:val="sv-SE"/>
              </w:rPr>
              <w:t>Necessária para cada um dos seus:</w:t>
            </w:r>
          </w:p>
          <w:p w:rsidR="0082133B" w:rsidRPr="009D2F6A" w:rsidRDefault="00ED4593" w:rsidP="00701BB1">
            <w:pPr>
              <w:pStyle w:val="PURBullet"/>
              <w:keepNext/>
              <w:keepLines/>
              <w:numPr>
                <w:ilvl w:val="0"/>
                <w:numId w:val="37"/>
              </w:numPr>
              <w:spacing w:after="120" w:line="240" w:lineRule="auto"/>
              <w:rPr>
                <w:lang w:val="pt-BR"/>
              </w:rPr>
            </w:pPr>
            <w:r w:rsidRPr="009D2F6A">
              <w:rPr>
                <w:lang w:val="pt-BR"/>
              </w:rPr>
              <w:t>Usuários autenticados</w:t>
            </w:r>
            <w:r w:rsidRPr="009D2F6A">
              <w:rPr>
                <w:vertAlign w:val="superscript"/>
                <w:lang w:val="pt-BR"/>
              </w:rPr>
              <w:t>1</w:t>
            </w:r>
            <w:r w:rsidRPr="009D2F6A">
              <w:rPr>
                <w:lang w:val="pt-BR"/>
              </w:rPr>
              <w:t xml:space="preserve"> que acessam o serviço online </w:t>
            </w:r>
            <w:r w:rsidR="00E2483E" w:rsidRPr="009D2F6A">
              <w:rPr>
                <w:lang w:val="pt-BR"/>
              </w:rPr>
              <w:br/>
            </w:r>
            <w:r w:rsidRPr="009D2F6A">
              <w:rPr>
                <w:lang w:val="pt-BR"/>
              </w:rPr>
              <w:t xml:space="preserve">ou o software relacionado para acesso “somente leitura”, </w:t>
            </w:r>
            <w:r w:rsidR="00E2483E" w:rsidRPr="009D2F6A">
              <w:rPr>
                <w:lang w:val="pt-BR"/>
              </w:rPr>
              <w:br/>
            </w:r>
            <w:r w:rsidRPr="009D2F6A">
              <w:rPr>
                <w:lang w:val="pt-BR"/>
              </w:rPr>
              <w:t>a fim de visualizar o conteúdo e “editar privilégios” para formulários InfoPath ou baseados em navegador e Usuários do Office 365 Enterprise K1 que acessam o serviço online para criar e editar documentos do Office. Não é permitido nenhum outro acesso ou uso do serviço.</w:t>
            </w:r>
          </w:p>
          <w:p w:rsidR="00EC153F" w:rsidRPr="009D2F6A" w:rsidRDefault="00EC153F" w:rsidP="00701BB1">
            <w:pPr>
              <w:keepNext/>
              <w:keepLines/>
              <w:spacing w:after="120"/>
              <w:ind w:left="288"/>
              <w:rPr>
                <w:rFonts w:cs="Arial"/>
                <w:szCs w:val="18"/>
                <w:lang w:val="pt-BR" w:eastAsia="zh-CN"/>
              </w:rPr>
            </w:pPr>
          </w:p>
        </w:tc>
        <w:tc>
          <w:tcPr>
            <w:tcW w:w="5340" w:type="dxa"/>
          </w:tcPr>
          <w:p w:rsidR="0082133B" w:rsidRPr="002A4125" w:rsidRDefault="00ED4593" w:rsidP="00701BB1">
            <w:pPr>
              <w:pStyle w:val="PURBody"/>
              <w:keepNext/>
              <w:keepLines/>
            </w:pPr>
            <w:r>
              <w:rPr>
                <w:b/>
                <w:i/>
              </w:rPr>
              <w:t>SL Necessário:</w:t>
            </w:r>
          </w:p>
          <w:p w:rsidR="0082133B" w:rsidRPr="009D2F6A" w:rsidRDefault="00ED4593" w:rsidP="00701BB1">
            <w:pPr>
              <w:pStyle w:val="PURBullet"/>
              <w:keepNext/>
              <w:keepLines/>
              <w:numPr>
                <w:ilvl w:val="0"/>
                <w:numId w:val="38"/>
              </w:numPr>
              <w:rPr>
                <w:lang w:val="pt-BR"/>
              </w:rPr>
            </w:pPr>
            <w:r w:rsidRPr="009D2F6A">
              <w:rPr>
                <w:lang w:val="pt-BR"/>
              </w:rPr>
              <w:t>SL de Usuário do Office 365 Enterprise K1</w:t>
            </w:r>
          </w:p>
        </w:tc>
      </w:tr>
    </w:tbl>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82133B" w:rsidRPr="009D2F6A" w:rsidRDefault="00ED4593">
      <w:pPr>
        <w:pStyle w:val="PURProductName"/>
        <w:rPr>
          <w:lang w:val="pt-BR"/>
        </w:rPr>
      </w:pPr>
      <w:bookmarkStart w:id="440" w:name="_Sec436"/>
      <w:r w:rsidRPr="009D2F6A">
        <w:rPr>
          <w:lang w:val="pt-BR"/>
        </w:rPr>
        <w:t>SharePoint Online - Plano 1</w:t>
      </w:r>
      <w:bookmarkEnd w:id="440"/>
      <w:r>
        <w:fldChar w:fldCharType="begin"/>
      </w:r>
      <w:r w:rsidRPr="009D2F6A">
        <w:rPr>
          <w:lang w:val="pt-BR"/>
        </w:rPr>
        <w:instrText>XE "SharePoint Online - Plano 1"</w:instrText>
      </w:r>
      <w:r>
        <w:fldChar w:fldCharType="end"/>
      </w:r>
      <w:r w:rsidR="00F22968">
        <w:fldChar w:fldCharType="begin"/>
      </w:r>
      <w:r w:rsidRPr="009D2F6A">
        <w:rPr>
          <w:lang w:val="pt-BR"/>
        </w:rPr>
        <w:instrText>TC "</w:instrText>
      </w:r>
      <w:bookmarkStart w:id="441" w:name="_Toc366138258"/>
      <w:bookmarkStart w:id="442" w:name="_Toc366138330"/>
      <w:r w:rsidRPr="009D2F6A">
        <w:rPr>
          <w:lang w:val="pt-BR"/>
        </w:rPr>
        <w:instrText>SharePoint Online - Plano 1</w:instrText>
      </w:r>
      <w:bookmarkEnd w:id="441"/>
      <w:bookmarkEnd w:id="442"/>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2F091C" w:rsidP="0097779F">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87">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88">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C75AC" w:rsidRDefault="00ED4593">
            <w:pPr>
              <w:pStyle w:val="PURBody"/>
              <w:rPr>
                <w:lang w:val="sv-SE"/>
              </w:rPr>
            </w:pPr>
            <w:r w:rsidRPr="001C75AC">
              <w:rPr>
                <w:b/>
                <w:i/>
                <w:lang w:val="sv-SE"/>
              </w:rPr>
              <w:t>Necessária para cada um dos seus:</w:t>
            </w:r>
          </w:p>
          <w:p w:rsidR="001D3D2C" w:rsidRPr="009D2F6A" w:rsidRDefault="00ED4593" w:rsidP="00ED5D2B">
            <w:pPr>
              <w:pStyle w:val="PURBullet"/>
              <w:numPr>
                <w:ilvl w:val="0"/>
                <w:numId w:val="84"/>
              </w:numPr>
              <w:rPr>
                <w:lang w:val="pt-BR"/>
              </w:rPr>
            </w:pPr>
            <w:r w:rsidRPr="009D2F6A">
              <w:rPr>
                <w:lang w:val="pt-BR"/>
              </w:rPr>
              <w:t>Usuários autenticados</w:t>
            </w:r>
            <w:r w:rsidRPr="009D2F6A">
              <w:rPr>
                <w:vertAlign w:val="superscript"/>
                <w:lang w:val="pt-BR"/>
              </w:rPr>
              <w:t>1</w:t>
            </w:r>
            <w:r w:rsidRPr="009D2F6A">
              <w:rPr>
                <w:lang w:val="pt-BR"/>
              </w:rPr>
              <w:t xml:space="preserve"> que acessem o serviço online </w:t>
            </w:r>
            <w:r w:rsidR="00E2483E" w:rsidRPr="009D2F6A">
              <w:rPr>
                <w:lang w:val="pt-BR"/>
              </w:rPr>
              <w:br/>
            </w:r>
            <w:r w:rsidRPr="009D2F6A">
              <w:rPr>
                <w:lang w:val="pt-BR"/>
              </w:rPr>
              <w:t>ou software relacionado. No entanto, talvez você não possa acessar os serviços Infopath, Excel, Access ou Visio. Usuários Externos</w:t>
            </w:r>
            <w:r w:rsidRPr="009D2F6A">
              <w:rPr>
                <w:vertAlign w:val="superscript"/>
                <w:lang w:val="pt-BR"/>
              </w:rPr>
              <w:t>1</w:t>
            </w:r>
            <w:r w:rsidRPr="009D2F6A">
              <w:rPr>
                <w:lang w:val="pt-BR"/>
              </w:rPr>
              <w:t xml:space="preserve"> convidados para as coleções </w:t>
            </w:r>
            <w:r w:rsidR="00E2483E" w:rsidRPr="009D2F6A">
              <w:rPr>
                <w:lang w:val="pt-BR"/>
              </w:rPr>
              <w:br/>
            </w:r>
            <w:r w:rsidRPr="009D2F6A">
              <w:rPr>
                <w:lang w:val="pt-BR"/>
              </w:rPr>
              <w:t>do site por meio da funcionalidade Share-by-Mail não precisam de SLs de Usuário.</w:t>
            </w:r>
          </w:p>
          <w:p w:rsidR="00035228" w:rsidRPr="009D2F6A" w:rsidRDefault="001D3D2C" w:rsidP="001702E9">
            <w:pPr>
              <w:pStyle w:val="PURBullet"/>
              <w:numPr>
                <w:ilvl w:val="0"/>
                <w:numId w:val="84"/>
              </w:numPr>
              <w:rPr>
                <w:lang w:val="pt-BR"/>
              </w:rPr>
            </w:pPr>
            <w:r w:rsidRPr="009D2F6A">
              <w:rPr>
                <w:vertAlign w:val="superscript"/>
                <w:lang w:val="pt-BR"/>
              </w:rPr>
              <w:t xml:space="preserve">1 </w:t>
            </w:r>
            <w:r w:rsidRPr="009D2F6A">
              <w:rPr>
                <w:lang w:val="pt-BR"/>
              </w:rPr>
              <w:t xml:space="preserve">Consulte </w:t>
            </w:r>
            <w:hyperlink r:id="rId89" w:anchor="_Sec6" w:history="1">
              <w:r w:rsidRPr="009D2F6A">
                <w:rPr>
                  <w:rStyle w:val="Hyperlink"/>
                  <w:lang w:val="pt-BR"/>
                </w:rPr>
                <w:t>Termos Gerais de Licença, Definições</w:t>
              </w:r>
            </w:hyperlink>
          </w:p>
        </w:tc>
        <w:tc>
          <w:tcPr>
            <w:tcW w:w="5340" w:type="dxa"/>
          </w:tcPr>
          <w:p w:rsidR="0082133B" w:rsidRPr="002A4125" w:rsidRDefault="00ED4593">
            <w:pPr>
              <w:pStyle w:val="PURBody"/>
            </w:pPr>
            <w:r>
              <w:rPr>
                <w:b/>
                <w:i/>
              </w:rPr>
              <w:t>SL Necessário:</w:t>
            </w:r>
          </w:p>
          <w:p w:rsidR="0082133B" w:rsidRPr="007D6FF8" w:rsidRDefault="00ED4593" w:rsidP="00E844BC">
            <w:pPr>
              <w:pStyle w:val="PURBullet"/>
              <w:numPr>
                <w:ilvl w:val="0"/>
                <w:numId w:val="40"/>
              </w:numPr>
              <w:rPr>
                <w:rFonts w:cs="Arial"/>
                <w:lang w:val="pt-BR"/>
              </w:rPr>
            </w:pPr>
            <w:r w:rsidRPr="007D6FF8">
              <w:rPr>
                <w:rFonts w:cs="Arial"/>
                <w:lang w:val="pt-BR"/>
              </w:rPr>
              <w:t xml:space="preserve">SL de Usuário do SharePoint Online Plano 1 </w:t>
            </w:r>
            <w:r w:rsidRPr="007D6FF8">
              <w:rPr>
                <w:rFonts w:cs="Arial"/>
                <w:b/>
                <w:lang w:val="pt-BR"/>
              </w:rPr>
              <w:t>ou</w:t>
            </w:r>
          </w:p>
          <w:p w:rsidR="0082133B" w:rsidRPr="007D6FF8" w:rsidRDefault="00ED4593" w:rsidP="00E844BC">
            <w:pPr>
              <w:pStyle w:val="PURBullet"/>
              <w:numPr>
                <w:ilvl w:val="0"/>
                <w:numId w:val="40"/>
              </w:numPr>
              <w:rPr>
                <w:rFonts w:cs="Arial"/>
                <w:lang w:val="pt-BR"/>
              </w:rPr>
            </w:pPr>
            <w:r w:rsidRPr="007D6FF8">
              <w:rPr>
                <w:rFonts w:cs="Arial"/>
                <w:lang w:val="pt-BR"/>
              </w:rPr>
              <w:t xml:space="preserve">SL de Usuário do SharePoint Online Plano 2 </w:t>
            </w:r>
            <w:r w:rsidRPr="007D6FF8">
              <w:rPr>
                <w:rFonts w:cs="Arial"/>
                <w:b/>
                <w:lang w:val="pt-BR"/>
              </w:rPr>
              <w:t>ou</w:t>
            </w:r>
          </w:p>
          <w:p w:rsidR="007C7028" w:rsidRPr="007D6FF8" w:rsidRDefault="007C7028" w:rsidP="00E844BC">
            <w:pPr>
              <w:pStyle w:val="Heading4nobold"/>
              <w:numPr>
                <w:ilvl w:val="0"/>
                <w:numId w:val="40"/>
              </w:numPr>
              <w:spacing w:line="240" w:lineRule="exact"/>
              <w:jc w:val="left"/>
              <w:rPr>
                <w:rFonts w:ascii="Arial" w:hAnsi="Arial" w:cs="Arial"/>
                <w:lang w:val="pt-BR"/>
              </w:rPr>
            </w:pPr>
            <w:r w:rsidRPr="007D6FF8">
              <w:rPr>
                <w:rFonts w:ascii="Arial" w:hAnsi="Arial" w:cs="Arial"/>
                <w:color w:val="000000"/>
                <w:lang w:val="pt-BR"/>
              </w:rPr>
              <w:t>SL do Usuário do Office 365 Education A2</w:t>
            </w:r>
            <w:r w:rsidR="00DE22C4" w:rsidRPr="007D6FF8">
              <w:rPr>
                <w:rFonts w:ascii="Arial" w:hAnsi="Arial" w:cs="Arial"/>
                <w:color w:val="000000"/>
                <w:lang w:val="pt-BR"/>
              </w:rPr>
              <w:t xml:space="preserve"> </w:t>
            </w:r>
            <w:r w:rsidRPr="007D6FF8">
              <w:rPr>
                <w:rFonts w:ascii="Arial" w:hAnsi="Arial" w:cs="Arial"/>
                <w:b/>
                <w:color w:val="000000"/>
                <w:szCs w:val="18"/>
                <w:lang w:val="pt-BR"/>
              </w:rPr>
              <w:t>ou</w:t>
            </w:r>
          </w:p>
          <w:p w:rsidR="007C7028" w:rsidRPr="007D6FF8" w:rsidRDefault="007C7028" w:rsidP="00E844BC">
            <w:pPr>
              <w:pStyle w:val="Heading4nobold"/>
              <w:numPr>
                <w:ilvl w:val="0"/>
                <w:numId w:val="40"/>
              </w:numPr>
              <w:spacing w:line="240" w:lineRule="exact"/>
              <w:jc w:val="left"/>
              <w:rPr>
                <w:rFonts w:ascii="Arial" w:hAnsi="Arial" w:cs="Arial"/>
                <w:lang w:val="pt-BR"/>
              </w:rPr>
            </w:pPr>
            <w:r w:rsidRPr="007D6FF8">
              <w:rPr>
                <w:rFonts w:ascii="Arial" w:hAnsi="Arial" w:cs="Arial"/>
                <w:color w:val="000000"/>
                <w:lang w:val="pt-BR"/>
              </w:rPr>
              <w:t>SL do Usuário do Office 365 Education A3</w:t>
            </w:r>
            <w:r w:rsidR="00DE22C4" w:rsidRPr="007D6FF8">
              <w:rPr>
                <w:rFonts w:ascii="Arial" w:hAnsi="Arial" w:cs="Arial"/>
                <w:color w:val="000000"/>
                <w:lang w:val="pt-BR"/>
              </w:rPr>
              <w:t xml:space="preserve"> </w:t>
            </w:r>
            <w:r w:rsidRPr="007D6FF8">
              <w:rPr>
                <w:rFonts w:ascii="Arial" w:hAnsi="Arial" w:cs="Arial"/>
                <w:b/>
                <w:color w:val="000000"/>
                <w:szCs w:val="18"/>
                <w:lang w:val="pt-BR"/>
              </w:rPr>
              <w:t>ou</w:t>
            </w:r>
          </w:p>
          <w:p w:rsidR="007C7028" w:rsidRPr="007D6FF8" w:rsidRDefault="007C7028" w:rsidP="00E844BC">
            <w:pPr>
              <w:pStyle w:val="Heading4nobold"/>
              <w:numPr>
                <w:ilvl w:val="0"/>
                <w:numId w:val="40"/>
              </w:numPr>
              <w:spacing w:line="240" w:lineRule="exact"/>
              <w:jc w:val="left"/>
              <w:rPr>
                <w:rFonts w:ascii="Arial" w:hAnsi="Arial" w:cs="Arial"/>
                <w:lang w:val="pt-BR"/>
              </w:rPr>
            </w:pPr>
            <w:r w:rsidRPr="007D6FF8">
              <w:rPr>
                <w:rFonts w:ascii="Arial" w:hAnsi="Arial" w:cs="Arial"/>
                <w:color w:val="000000"/>
                <w:lang w:val="pt-BR"/>
              </w:rPr>
              <w:t>SL do Usuário do Office 365 Education A4</w:t>
            </w:r>
            <w:r w:rsidR="00DE22C4" w:rsidRPr="007D6FF8">
              <w:rPr>
                <w:rFonts w:ascii="Arial" w:hAnsi="Arial" w:cs="Arial"/>
                <w:color w:val="000000"/>
                <w:lang w:val="pt-BR"/>
              </w:rPr>
              <w:t xml:space="preserve"> </w:t>
            </w:r>
            <w:r w:rsidRPr="007D6FF8">
              <w:rPr>
                <w:rFonts w:ascii="Arial" w:hAnsi="Arial" w:cs="Arial"/>
                <w:b/>
                <w:color w:val="000000"/>
                <w:szCs w:val="18"/>
                <w:lang w:val="pt-BR"/>
              </w:rPr>
              <w:t>ou</w:t>
            </w:r>
          </w:p>
          <w:p w:rsidR="0082133B" w:rsidRPr="007D6FF8" w:rsidRDefault="00ED4593" w:rsidP="00E844BC">
            <w:pPr>
              <w:pStyle w:val="PURBullet"/>
              <w:numPr>
                <w:ilvl w:val="0"/>
                <w:numId w:val="40"/>
              </w:numPr>
              <w:rPr>
                <w:rFonts w:cs="Arial"/>
                <w:lang w:val="pt-BR"/>
              </w:rPr>
            </w:pPr>
            <w:r w:rsidRPr="007D6FF8">
              <w:rPr>
                <w:rFonts w:cs="Arial"/>
                <w:lang w:val="pt-BR"/>
              </w:rPr>
              <w:t xml:space="preserve">SL de Usuário do Office 365 Enterprise E1 </w:t>
            </w:r>
            <w:r w:rsidRPr="007D6FF8">
              <w:rPr>
                <w:rFonts w:cs="Arial"/>
                <w:b/>
                <w:lang w:val="pt-BR"/>
              </w:rPr>
              <w:t>ou</w:t>
            </w:r>
          </w:p>
          <w:p w:rsidR="0082133B" w:rsidRPr="007D6FF8" w:rsidRDefault="00ED4593" w:rsidP="00E844BC">
            <w:pPr>
              <w:pStyle w:val="PURBullet"/>
              <w:numPr>
                <w:ilvl w:val="0"/>
                <w:numId w:val="40"/>
              </w:numPr>
              <w:rPr>
                <w:rFonts w:cs="Arial"/>
                <w:lang w:val="pt-BR"/>
              </w:rPr>
            </w:pPr>
            <w:r w:rsidRPr="007D6FF8">
              <w:rPr>
                <w:rFonts w:cs="Arial"/>
                <w:lang w:val="pt-BR"/>
              </w:rPr>
              <w:t xml:space="preserve">SL de Usuário do Office 365 Enterprise E3 </w:t>
            </w:r>
            <w:r w:rsidRPr="007D6FF8">
              <w:rPr>
                <w:rFonts w:cs="Arial"/>
                <w:b/>
                <w:lang w:val="pt-BR"/>
              </w:rPr>
              <w:t>ou</w:t>
            </w:r>
          </w:p>
          <w:p w:rsidR="007A6DE3" w:rsidRPr="007D6FF8" w:rsidRDefault="00ED4593" w:rsidP="00E844BC">
            <w:pPr>
              <w:pStyle w:val="PURBullet"/>
              <w:numPr>
                <w:ilvl w:val="0"/>
                <w:numId w:val="40"/>
              </w:numPr>
              <w:rPr>
                <w:rFonts w:cs="Arial"/>
                <w:lang w:val="pt-BR"/>
              </w:rPr>
            </w:pPr>
            <w:r w:rsidRPr="007D6FF8">
              <w:rPr>
                <w:rFonts w:cs="Arial"/>
                <w:lang w:val="pt-BR"/>
              </w:rPr>
              <w:t xml:space="preserve">SL de Usuário do Office 365 Enterprise E4 </w:t>
            </w:r>
            <w:r w:rsidRPr="007D6FF8">
              <w:rPr>
                <w:rFonts w:cs="Arial"/>
                <w:b/>
                <w:lang w:val="pt-BR"/>
              </w:rPr>
              <w:t>ou</w:t>
            </w:r>
          </w:p>
          <w:p w:rsidR="0082133B" w:rsidRPr="007D6FF8" w:rsidRDefault="007A6DE3" w:rsidP="00E844BC">
            <w:pPr>
              <w:pStyle w:val="Heading4nobold"/>
              <w:numPr>
                <w:ilvl w:val="0"/>
                <w:numId w:val="40"/>
              </w:numPr>
              <w:spacing w:line="240" w:lineRule="exact"/>
              <w:jc w:val="left"/>
              <w:rPr>
                <w:rFonts w:ascii="Arial" w:hAnsi="Arial" w:cs="Arial"/>
              </w:rPr>
            </w:pPr>
            <w:r w:rsidRPr="007D6FF8">
              <w:rPr>
                <w:rFonts w:ascii="Arial" w:hAnsi="Arial" w:cs="Arial"/>
                <w:color w:val="000000"/>
              </w:rPr>
              <w:t>SL de Usuário do Office 365 Midsize Business</w:t>
            </w:r>
          </w:p>
          <w:p w:rsidR="007A6DE3" w:rsidRDefault="007A6DE3" w:rsidP="007A6DE3">
            <w:pPr>
              <w:pStyle w:val="Heading4nobold"/>
              <w:spacing w:line="180" w:lineRule="atLeast"/>
              <w:ind w:left="504" w:firstLine="0"/>
              <w:jc w:val="left"/>
            </w:pPr>
          </w:p>
        </w:tc>
      </w:tr>
    </w:tbl>
    <w:p w:rsidR="0082133B" w:rsidRPr="002A4125" w:rsidRDefault="00ED4593">
      <w:pPr>
        <w:pStyle w:val="PURBlueBGHeader"/>
      </w:pPr>
      <w:r>
        <w:t>SLs COMPLEMENTARES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Quando necessário:</w:t>
            </w:r>
          </w:p>
          <w:p w:rsidR="0082133B" w:rsidRPr="009D2F6A" w:rsidRDefault="003626EB" w:rsidP="00ED5D2B">
            <w:pPr>
              <w:pStyle w:val="PURBullet"/>
              <w:numPr>
                <w:ilvl w:val="0"/>
                <w:numId w:val="41"/>
              </w:numPr>
              <w:rPr>
                <w:lang w:val="pt-BR"/>
              </w:rPr>
            </w:pPr>
            <w:r w:rsidRPr="009D2F6A">
              <w:rPr>
                <w:lang w:val="pt-BR"/>
              </w:rPr>
              <w:t>Para cada gigabyte de armazenamento que exceder</w:t>
            </w:r>
            <w:r w:rsidR="00E2483E" w:rsidRPr="009D2F6A">
              <w:rPr>
                <w:lang w:val="pt-BR"/>
              </w:rPr>
              <w:br/>
            </w:r>
            <w:r w:rsidRPr="009D2F6A">
              <w:rPr>
                <w:lang w:val="pt-BR"/>
              </w:rPr>
              <w:t>o armazenamento fornecido pelas SLs de Usuário.</w:t>
            </w:r>
          </w:p>
        </w:tc>
        <w:tc>
          <w:tcPr>
            <w:tcW w:w="5283" w:type="dxa"/>
            <w:tcBorders>
              <w:top w:val="nil"/>
              <w:bottom w:val="nil"/>
            </w:tcBorders>
          </w:tcPr>
          <w:p w:rsidR="0082133B" w:rsidRPr="002A4125" w:rsidRDefault="00ED4593">
            <w:pPr>
              <w:pStyle w:val="PURBody"/>
            </w:pPr>
            <w:r>
              <w:rPr>
                <w:b/>
                <w:i/>
              </w:rPr>
              <w:t>SL Necessário:</w:t>
            </w:r>
          </w:p>
          <w:p w:rsidR="0082133B" w:rsidRDefault="00ED4593" w:rsidP="00ED5D2B">
            <w:pPr>
              <w:pStyle w:val="PURBullet"/>
              <w:numPr>
                <w:ilvl w:val="0"/>
                <w:numId w:val="42"/>
              </w:numPr>
            </w:pPr>
            <w:r>
              <w:t xml:space="preserve">SL Complementar de Armazenamento Extra </w:t>
            </w:r>
            <w:r w:rsidR="00E2483E">
              <w:br/>
            </w:r>
            <w:r>
              <w:t>SharePoint Online</w:t>
            </w:r>
          </w:p>
        </w:tc>
      </w:tr>
    </w:tbl>
    <w:p w:rsidR="0082133B" w:rsidRPr="002A4125" w:rsidRDefault="00F67467">
      <w:pPr>
        <w:pStyle w:val="PURBreadcrumb"/>
      </w:pPr>
      <w:hyperlink w:anchor="_Sec4">
        <w:r w:rsidR="00F22968">
          <w:rPr>
            <w:color w:val="00467F"/>
            <w:u w:val="single"/>
          </w:rPr>
          <w:t>Índice</w:t>
        </w:r>
      </w:hyperlink>
      <w:r w:rsidR="00F22968">
        <w:t>/</w:t>
      </w:r>
      <w:hyperlink w:anchor="_Sec6">
        <w:r w:rsidR="00F22968">
          <w:rPr>
            <w:color w:val="00467F"/>
            <w:u w:val="single"/>
          </w:rPr>
          <w:t>Termos Gerais</w:t>
        </w:r>
      </w:hyperlink>
      <w:r w:rsidR="00F22968">
        <w:t xml:space="preserve"> </w:t>
      </w:r>
    </w:p>
    <w:p w:rsidR="0082133B" w:rsidRPr="002A4125" w:rsidRDefault="00ED4593">
      <w:pPr>
        <w:pStyle w:val="PURProductName"/>
      </w:pPr>
      <w:bookmarkStart w:id="443" w:name="_Sec385"/>
      <w:r>
        <w:t>SharePoint Online - Plano 2</w:t>
      </w:r>
      <w:bookmarkEnd w:id="443"/>
      <w:r>
        <w:fldChar w:fldCharType="begin"/>
      </w:r>
      <w:r>
        <w:instrText>XE "SharePoint Online - Plano 2"</w:instrText>
      </w:r>
      <w:r>
        <w:fldChar w:fldCharType="end"/>
      </w:r>
      <w:r w:rsidR="00F22968">
        <w:fldChar w:fldCharType="begin"/>
      </w:r>
      <w:r>
        <w:instrText>TC "</w:instrText>
      </w:r>
      <w:bookmarkStart w:id="444" w:name="_Toc366138259"/>
      <w:bookmarkStart w:id="445" w:name="_Toc366138331"/>
      <w:r>
        <w:instrText>SharePoint Online - Plano 2</w:instrText>
      </w:r>
      <w:bookmarkEnd w:id="444"/>
      <w:bookmarkEnd w:id="445"/>
      <w: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87"/>
        <w:gridCol w:w="5213"/>
      </w:tblGrid>
      <w:tr w:rsidR="0082133B" w:rsidRPr="009D2F6A">
        <w:tc>
          <w:tcPr>
            <w:tcW w:w="6120" w:type="dxa"/>
          </w:tcPr>
          <w:p w:rsidR="0082133B" w:rsidRPr="009D2F6A" w:rsidRDefault="00ED4593" w:rsidP="0097779F">
            <w:pPr>
              <w:pStyle w:val="PURBody"/>
              <w:rPr>
                <w:lang w:val="pt-BR"/>
              </w:rPr>
            </w:pPr>
            <w:r w:rsidRPr="009D2F6A">
              <w:rPr>
                <w:lang w:val="pt-BR"/>
              </w:rPr>
              <w:t xml:space="preserve">Política de Privacidade do Office 365: </w:t>
            </w:r>
            <w:r w:rsidRPr="009D2F6A">
              <w:rPr>
                <w:b/>
                <w:lang w:val="pt-BR"/>
              </w:rPr>
              <w:t>Sim</w:t>
            </w:r>
            <w:r w:rsidRPr="009D2F6A">
              <w:rPr>
                <w:lang w:val="pt-BR"/>
              </w:rPr>
              <w:t xml:space="preserve"> (Consulte </w:t>
            </w:r>
            <w:hyperlink r:id="rId90">
              <w:r w:rsidRPr="009D2F6A">
                <w:rPr>
                  <w:color w:val="00467F"/>
                  <w:u w:val="single"/>
                  <w:lang w:val="pt-BR"/>
                </w:rPr>
                <w:t>http://go.microsoft.com/fwlink/?LinkID=212058&amp;clcid=0x409</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91">
              <w:r w:rsidRPr="009D2F6A">
                <w:rPr>
                  <w:color w:val="00467F"/>
                  <w:u w:val="single"/>
                  <w:lang w:val="pt-BR"/>
                </w:rPr>
                <w:t>http://microsoft.com/licensing/contracts</w:t>
              </w:r>
              <w:r w:rsidRPr="009D2F6A">
                <w:rPr>
                  <w:lang w:val="pt-BR"/>
                </w:rPr>
                <w:t>)</w:t>
              </w:r>
            </w:hyperlink>
          </w:p>
        </w:tc>
      </w:tr>
    </w:tbl>
    <w:p w:rsidR="0082133B" w:rsidRPr="002A4125" w:rsidRDefault="00ED4593">
      <w:pPr>
        <w:pStyle w:val="PURBlueBGHeader"/>
      </w:pPr>
      <w:r>
        <w:t>SLs de USUÁRIO</w:t>
      </w:r>
    </w:p>
    <w:tbl>
      <w:tblPr>
        <w:tblStyle w:val="PURTableNoVertical"/>
        <w:tblW w:w="0" w:type="auto"/>
        <w:tblLook w:val="04A0" w:firstRow="1" w:lastRow="0" w:firstColumn="1" w:lastColumn="0" w:noHBand="0" w:noVBand="1"/>
      </w:tblPr>
      <w:tblGrid>
        <w:gridCol w:w="5309"/>
        <w:gridCol w:w="5217"/>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C6102" w:rsidRDefault="00ED4593">
            <w:pPr>
              <w:pStyle w:val="PURBody"/>
              <w:rPr>
                <w:rFonts w:cs="Arial"/>
                <w:lang w:val="sv-SE"/>
              </w:rPr>
            </w:pPr>
            <w:r w:rsidRPr="001C6102">
              <w:rPr>
                <w:rFonts w:cs="Arial"/>
                <w:b/>
                <w:i/>
                <w:lang w:val="sv-SE"/>
              </w:rPr>
              <w:t>Necessária para cada um dos seus:</w:t>
            </w:r>
          </w:p>
          <w:p w:rsidR="00E47D3A" w:rsidRPr="001C6102" w:rsidRDefault="00ED4593" w:rsidP="00ED5D2B">
            <w:pPr>
              <w:pStyle w:val="PURBullet"/>
              <w:numPr>
                <w:ilvl w:val="0"/>
                <w:numId w:val="84"/>
              </w:numPr>
              <w:rPr>
                <w:rFonts w:cs="Arial"/>
                <w:lang w:val="pt-BR"/>
              </w:rPr>
            </w:pPr>
            <w:r w:rsidRPr="001C6102">
              <w:rPr>
                <w:rFonts w:cs="Arial"/>
                <w:lang w:val="pt-BR"/>
              </w:rPr>
              <w:t>Usuários autenticados que acessem o serviço online ou software correspondente. Usuários Externos</w:t>
            </w:r>
            <w:r w:rsidRPr="001C6102">
              <w:rPr>
                <w:rFonts w:cs="Arial"/>
                <w:vertAlign w:val="superscript"/>
                <w:lang w:val="pt-BR"/>
              </w:rPr>
              <w:t>1</w:t>
            </w:r>
            <w:r w:rsidRPr="001C6102">
              <w:rPr>
                <w:rFonts w:cs="Arial"/>
                <w:lang w:val="pt-BR"/>
              </w:rPr>
              <w:t xml:space="preserve"> convidados </w:t>
            </w:r>
            <w:r w:rsidRPr="001C6102">
              <w:rPr>
                <w:rFonts w:cs="Arial"/>
                <w:lang w:val="pt-BR"/>
              </w:rPr>
              <w:lastRenderedPageBreak/>
              <w:t>para as coleções do site por meio da funcionalidade Share-by-Mail não precisam de SLs de Usuário.</w:t>
            </w:r>
          </w:p>
          <w:p w:rsidR="0082133B" w:rsidRPr="001C6102" w:rsidRDefault="00E47D3A" w:rsidP="00ED5D2B">
            <w:pPr>
              <w:pStyle w:val="PURBullet"/>
              <w:numPr>
                <w:ilvl w:val="0"/>
                <w:numId w:val="43"/>
              </w:numPr>
              <w:rPr>
                <w:rFonts w:cs="Arial"/>
                <w:lang w:val="pt-BR"/>
              </w:rPr>
            </w:pPr>
            <w:r w:rsidRPr="001C6102">
              <w:rPr>
                <w:rFonts w:cs="Arial"/>
                <w:vertAlign w:val="superscript"/>
                <w:lang w:val="pt-BR"/>
              </w:rPr>
              <w:t xml:space="preserve">1 </w:t>
            </w:r>
            <w:r w:rsidRPr="001C6102">
              <w:rPr>
                <w:rFonts w:cs="Arial"/>
                <w:lang w:val="pt-BR"/>
              </w:rPr>
              <w:t xml:space="preserve">Consulte </w:t>
            </w:r>
            <w:hyperlink r:id="rId92" w:anchor="_Sec6" w:history="1">
              <w:r w:rsidRPr="001C6102">
                <w:rPr>
                  <w:rStyle w:val="Hyperlink"/>
                  <w:rFonts w:cs="Arial"/>
                  <w:lang w:val="pt-BR"/>
                </w:rPr>
                <w:t>Termos Gerais de Licença, Definições</w:t>
              </w:r>
            </w:hyperlink>
          </w:p>
        </w:tc>
        <w:tc>
          <w:tcPr>
            <w:tcW w:w="7000" w:type="dxa"/>
          </w:tcPr>
          <w:p w:rsidR="0082133B" w:rsidRPr="001C6102" w:rsidRDefault="00ED4593">
            <w:pPr>
              <w:pStyle w:val="PURBody"/>
              <w:rPr>
                <w:rFonts w:cs="Arial"/>
              </w:rPr>
            </w:pPr>
            <w:r w:rsidRPr="001C6102">
              <w:rPr>
                <w:rFonts w:cs="Arial"/>
                <w:b/>
                <w:i/>
              </w:rPr>
              <w:lastRenderedPageBreak/>
              <w:t>SL Necessário:</w:t>
            </w:r>
          </w:p>
          <w:p w:rsidR="0082133B" w:rsidRPr="001C6102" w:rsidRDefault="00ED4593" w:rsidP="00E844BC">
            <w:pPr>
              <w:pStyle w:val="PURBullet"/>
              <w:numPr>
                <w:ilvl w:val="0"/>
                <w:numId w:val="44"/>
              </w:numPr>
              <w:rPr>
                <w:rFonts w:cs="Arial"/>
                <w:lang w:val="pt-BR"/>
              </w:rPr>
            </w:pPr>
            <w:r w:rsidRPr="001C6102">
              <w:rPr>
                <w:rFonts w:cs="Arial"/>
                <w:lang w:val="pt-BR"/>
              </w:rPr>
              <w:t xml:space="preserve">SL de Usuário do SharePoint Online Plano 2 </w:t>
            </w:r>
            <w:r w:rsidRPr="001C6102">
              <w:rPr>
                <w:rFonts w:cs="Arial"/>
                <w:b/>
                <w:lang w:val="pt-BR"/>
              </w:rPr>
              <w:t>ou</w:t>
            </w:r>
          </w:p>
          <w:p w:rsidR="007C7028" w:rsidRPr="001C6102" w:rsidRDefault="007C7028" w:rsidP="00E844BC">
            <w:pPr>
              <w:pStyle w:val="Heading4nobold"/>
              <w:numPr>
                <w:ilvl w:val="0"/>
                <w:numId w:val="44"/>
              </w:numPr>
              <w:spacing w:line="240" w:lineRule="exact"/>
              <w:jc w:val="left"/>
              <w:rPr>
                <w:rFonts w:ascii="Arial" w:hAnsi="Arial" w:cs="Arial"/>
                <w:lang w:val="pt-BR"/>
              </w:rPr>
            </w:pPr>
            <w:r w:rsidRPr="001C6102">
              <w:rPr>
                <w:rFonts w:ascii="Arial" w:hAnsi="Arial" w:cs="Arial"/>
                <w:color w:val="000000"/>
                <w:lang w:val="pt-BR"/>
              </w:rPr>
              <w:t>SL do Usuário do Office 365 Education A3</w:t>
            </w:r>
            <w:r w:rsidR="00DE22C4" w:rsidRPr="001C6102">
              <w:rPr>
                <w:rFonts w:ascii="Arial" w:hAnsi="Arial" w:cs="Arial"/>
                <w:color w:val="000000"/>
                <w:lang w:val="pt-BR"/>
              </w:rPr>
              <w:t xml:space="preserve"> </w:t>
            </w:r>
            <w:r w:rsidRPr="001C6102">
              <w:rPr>
                <w:rFonts w:ascii="Arial" w:hAnsi="Arial" w:cs="Arial"/>
                <w:b/>
                <w:color w:val="000000"/>
                <w:szCs w:val="18"/>
                <w:lang w:val="pt-BR"/>
              </w:rPr>
              <w:t>ou</w:t>
            </w:r>
          </w:p>
          <w:p w:rsidR="007C7028" w:rsidRPr="001C6102" w:rsidRDefault="007C7028" w:rsidP="00E844BC">
            <w:pPr>
              <w:pStyle w:val="PURBullet"/>
              <w:numPr>
                <w:ilvl w:val="0"/>
                <w:numId w:val="44"/>
              </w:numPr>
              <w:rPr>
                <w:rFonts w:cs="Arial"/>
                <w:lang w:val="pt-BR"/>
              </w:rPr>
            </w:pPr>
            <w:r w:rsidRPr="001C6102">
              <w:rPr>
                <w:rFonts w:cs="Arial"/>
                <w:color w:val="000000"/>
                <w:lang w:val="pt-BR"/>
              </w:rPr>
              <w:t>SL do Usuário do Office 365 Education A4</w:t>
            </w:r>
            <w:r w:rsidR="00DE22C4" w:rsidRPr="001C6102">
              <w:rPr>
                <w:rFonts w:cs="Arial"/>
                <w:color w:val="000000"/>
                <w:lang w:val="pt-BR"/>
              </w:rPr>
              <w:t xml:space="preserve"> </w:t>
            </w:r>
            <w:r w:rsidRPr="001C6102">
              <w:rPr>
                <w:rFonts w:cs="Arial"/>
                <w:b/>
                <w:color w:val="000000"/>
                <w:szCs w:val="18"/>
                <w:lang w:val="pt-BR"/>
              </w:rPr>
              <w:t>ou</w:t>
            </w:r>
            <w:r w:rsidRPr="001C6102">
              <w:rPr>
                <w:rFonts w:cs="Arial"/>
                <w:lang w:val="pt-BR"/>
              </w:rPr>
              <w:t xml:space="preserve"> </w:t>
            </w:r>
          </w:p>
          <w:p w:rsidR="0082133B" w:rsidRPr="001C6102" w:rsidRDefault="00ED4593" w:rsidP="00E844BC">
            <w:pPr>
              <w:pStyle w:val="PURBullet"/>
              <w:numPr>
                <w:ilvl w:val="0"/>
                <w:numId w:val="44"/>
              </w:numPr>
              <w:rPr>
                <w:rFonts w:cs="Arial"/>
                <w:lang w:val="pt-BR"/>
              </w:rPr>
            </w:pPr>
            <w:r w:rsidRPr="001C6102">
              <w:rPr>
                <w:rFonts w:cs="Arial"/>
                <w:lang w:val="pt-BR"/>
              </w:rPr>
              <w:lastRenderedPageBreak/>
              <w:t xml:space="preserve">SL de Usuário do Office 365 Enterprise E3 </w:t>
            </w:r>
            <w:r w:rsidRPr="001C6102">
              <w:rPr>
                <w:rFonts w:cs="Arial"/>
                <w:b/>
                <w:lang w:val="pt-BR"/>
              </w:rPr>
              <w:t>ou</w:t>
            </w:r>
          </w:p>
          <w:p w:rsidR="0082133B" w:rsidRPr="009D2F6A" w:rsidRDefault="00ED4593" w:rsidP="00E844BC">
            <w:pPr>
              <w:pStyle w:val="PURBullet"/>
              <w:numPr>
                <w:ilvl w:val="0"/>
                <w:numId w:val="44"/>
              </w:numPr>
              <w:rPr>
                <w:rFonts w:asciiTheme="majorHAnsi" w:hAnsiTheme="majorHAnsi" w:cstheme="majorHAnsi"/>
                <w:lang w:val="pt-BR"/>
              </w:rPr>
            </w:pPr>
            <w:r w:rsidRPr="001C6102">
              <w:rPr>
                <w:rFonts w:cs="Arial"/>
                <w:lang w:val="pt-BR"/>
              </w:rPr>
              <w:t>SL de Usuário do Office 365 Enterprise E4</w:t>
            </w:r>
          </w:p>
        </w:tc>
      </w:tr>
    </w:tbl>
    <w:p w:rsidR="0082133B" w:rsidRPr="001C6102" w:rsidRDefault="00ED4593" w:rsidP="00623473">
      <w:pPr>
        <w:pStyle w:val="PURBlueBGHeader"/>
        <w:keepNext/>
        <w:keepLines/>
        <w:rPr>
          <w:rFonts w:cs="Arial"/>
        </w:rPr>
      </w:pPr>
      <w:r w:rsidRPr="001C6102">
        <w:rPr>
          <w:rFonts w:cs="Arial"/>
        </w:rPr>
        <w:lastRenderedPageBreak/>
        <w:t>SLs COMPLEMENTARES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rsidP="00623473">
            <w:pPr>
              <w:pStyle w:val="PURBody"/>
              <w:keepNext/>
              <w:keepLines/>
            </w:pPr>
            <w:r>
              <w:rPr>
                <w:b/>
                <w:i/>
              </w:rPr>
              <w:t>Quando necessária:</w:t>
            </w:r>
          </w:p>
          <w:p w:rsidR="0082133B" w:rsidRPr="009D2F6A" w:rsidRDefault="00ED4593" w:rsidP="00623473">
            <w:pPr>
              <w:pStyle w:val="PURBullet"/>
              <w:keepNext/>
              <w:keepLines/>
              <w:numPr>
                <w:ilvl w:val="0"/>
                <w:numId w:val="45"/>
              </w:numPr>
              <w:rPr>
                <w:lang w:val="pt-BR"/>
              </w:rPr>
            </w:pPr>
            <w:r w:rsidRPr="009D2F6A">
              <w:rPr>
                <w:lang w:val="pt-BR"/>
              </w:rPr>
              <w:t xml:space="preserve">Para cada gigabyte de armazenamento que exceder </w:t>
            </w:r>
            <w:r w:rsidR="00E2483E" w:rsidRPr="009D2F6A">
              <w:rPr>
                <w:lang w:val="pt-BR"/>
              </w:rPr>
              <w:br/>
            </w:r>
            <w:r w:rsidRPr="009D2F6A">
              <w:rPr>
                <w:lang w:val="pt-BR"/>
              </w:rPr>
              <w:t>o armazenamento fornecido pelas SLs de Usuário.</w:t>
            </w:r>
          </w:p>
        </w:tc>
        <w:tc>
          <w:tcPr>
            <w:tcW w:w="5308" w:type="dxa"/>
            <w:tcBorders>
              <w:top w:val="nil"/>
              <w:bottom w:val="nil"/>
            </w:tcBorders>
          </w:tcPr>
          <w:p w:rsidR="0082133B" w:rsidRPr="002A4125" w:rsidRDefault="00ED4593" w:rsidP="00623473">
            <w:pPr>
              <w:pStyle w:val="PURBody"/>
              <w:keepNext/>
              <w:keepLines/>
            </w:pPr>
            <w:r>
              <w:rPr>
                <w:b/>
                <w:i/>
              </w:rPr>
              <w:t>SL Necessário:</w:t>
            </w:r>
          </w:p>
          <w:p w:rsidR="0082133B" w:rsidRDefault="00ED4593" w:rsidP="00623473">
            <w:pPr>
              <w:pStyle w:val="PURBullet"/>
              <w:keepNext/>
              <w:keepLines/>
              <w:numPr>
                <w:ilvl w:val="0"/>
                <w:numId w:val="46"/>
              </w:numPr>
            </w:pPr>
            <w:r>
              <w:t xml:space="preserve">SL Complementar de Armazenamento Extra </w:t>
            </w:r>
            <w:r w:rsidR="00E2483E">
              <w:br/>
            </w:r>
            <w:r>
              <w:t>SharePoint Online</w:t>
            </w:r>
          </w:p>
        </w:tc>
      </w:tr>
    </w:tbl>
    <w:bookmarkStart w:id="446" w:name="_Sec404"/>
    <w:p w:rsidR="003C5633" w:rsidRPr="002A4125" w:rsidRDefault="00F22968" w:rsidP="003C5633">
      <w:pPr>
        <w:pStyle w:val="PURBreadcrumb"/>
      </w:pPr>
      <w:r>
        <w:fldChar w:fldCharType="begin"/>
      </w:r>
      <w:r>
        <w:instrText>HYPERLINK \l "_Sec4"</w:instrText>
      </w:r>
      <w:r>
        <w:fldChar w:fldCharType="separate"/>
      </w:r>
      <w:r>
        <w:rPr>
          <w:color w:val="00467F"/>
          <w:u w:val="single"/>
        </w:rPr>
        <w:t>Índice</w:t>
      </w:r>
      <w:r>
        <w:fldChar w:fldCharType="end"/>
      </w:r>
      <w:r>
        <w:t>/</w:t>
      </w:r>
      <w:hyperlink w:anchor="_Sec6">
        <w:r>
          <w:rPr>
            <w:color w:val="00467F"/>
            <w:u w:val="single"/>
          </w:rPr>
          <w:t>Termos Gerais</w:t>
        </w:r>
      </w:hyperlink>
      <w:r>
        <w:t xml:space="preserve"> </w:t>
      </w:r>
    </w:p>
    <w:p w:rsidR="00517866" w:rsidRPr="002A4125" w:rsidRDefault="00517866" w:rsidP="00517866">
      <w:pPr>
        <w:pStyle w:val="PURProductName"/>
      </w:pPr>
      <w:r>
        <w:t>Visio Pro para Office 365</w:t>
      </w:r>
      <w:r>
        <w:fldChar w:fldCharType="begin"/>
      </w:r>
      <w:r>
        <w:instrText>XE "Visio Pro para Office 365"</w:instrText>
      </w:r>
      <w:r>
        <w:fldChar w:fldCharType="end"/>
      </w:r>
      <w:r w:rsidR="00F22968">
        <w:fldChar w:fldCharType="begin"/>
      </w:r>
      <w:r w:rsidR="00256119">
        <w:instrText>TC "</w:instrText>
      </w:r>
      <w:bookmarkStart w:id="447" w:name="_Toc366138260"/>
      <w:bookmarkStart w:id="448" w:name="_Toc366138332"/>
      <w:r w:rsidR="00256119">
        <w:instrText>Visio Pro para Office 365</w:instrText>
      </w:r>
      <w:bookmarkEnd w:id="447"/>
      <w:bookmarkEnd w:id="448"/>
      <w:r w:rsidR="00256119">
        <w:instrText xml:space="preserve">" \l 2 </w:instrText>
      </w:r>
      <w:r w:rsidR="00F22968">
        <w:fldChar w:fldCharType="end"/>
      </w:r>
    </w:p>
    <w:p w:rsidR="00517866" w:rsidRPr="001C75AC" w:rsidRDefault="00DE22C4" w:rsidP="00517866">
      <w:pPr>
        <w:pStyle w:val="PURLicenseTerm"/>
        <w:rPr>
          <w:lang w:val="sv-SE"/>
        </w:rPr>
      </w:pPr>
      <w:r w:rsidRPr="009D2F6A">
        <w:rPr>
          <w:lang w:val="pt-BR"/>
        </w:rPr>
        <w:t xml:space="preserve"> </w:t>
      </w:r>
      <w:r w:rsidR="00517866" w:rsidRPr="001C75AC">
        <w:rPr>
          <w:lang w:val="sv-SE"/>
        </w:rPr>
        <w:t>Os termos de licença aplicáveis ao uso deste produto são os Termos Gerais de Licença e os seguintes:</w:t>
      </w:r>
      <w:r w:rsidRPr="001C75AC">
        <w:rPr>
          <w:lang w:val="sv-SE"/>
        </w:rPr>
        <w:t xml:space="preserve"> </w:t>
      </w:r>
    </w:p>
    <w:tbl>
      <w:tblPr>
        <w:tblStyle w:val="ProductAttributesTable"/>
        <w:tblW w:w="0" w:type="auto"/>
        <w:tblLook w:val="04A0" w:firstRow="1" w:lastRow="0" w:firstColumn="1" w:lastColumn="0" w:noHBand="0" w:noVBand="1"/>
      </w:tblPr>
      <w:tblGrid>
        <w:gridCol w:w="5726"/>
        <w:gridCol w:w="5074"/>
      </w:tblGrid>
      <w:tr w:rsidR="00517866" w:rsidRPr="009D2F6A" w:rsidTr="00517866">
        <w:tc>
          <w:tcPr>
            <w:tcW w:w="6120" w:type="dxa"/>
          </w:tcPr>
          <w:p w:rsidR="00517866" w:rsidRDefault="00517866" w:rsidP="00A65603">
            <w:pPr>
              <w:pStyle w:val="PURBody"/>
            </w:pPr>
            <w:r>
              <w:t xml:space="preserve">Consulte Avisos Aplicáveis: </w:t>
            </w:r>
            <w:r>
              <w:rPr>
                <w:b/>
              </w:rPr>
              <w:t>Não</w:t>
            </w:r>
          </w:p>
        </w:tc>
        <w:tc>
          <w:tcPr>
            <w:tcW w:w="6120" w:type="dxa"/>
          </w:tcPr>
          <w:p w:rsidR="00517866" w:rsidRPr="001C75AC" w:rsidRDefault="00517866" w:rsidP="00517866">
            <w:pPr>
              <w:pStyle w:val="PURBody"/>
              <w:rPr>
                <w:lang w:val="sv-SE"/>
              </w:rPr>
            </w:pPr>
            <w:r w:rsidRPr="001C75AC">
              <w:rPr>
                <w:lang w:val="sv-SE"/>
              </w:rPr>
              <w:t xml:space="preserve">Visão Geral de Segurança: </w:t>
            </w:r>
            <w:r w:rsidRPr="001C75AC">
              <w:rPr>
                <w:b/>
                <w:lang w:val="sv-SE"/>
              </w:rPr>
              <w:t>Não</w:t>
            </w:r>
          </w:p>
        </w:tc>
      </w:tr>
      <w:tr w:rsidR="00517866" w:rsidRPr="009D2F6A" w:rsidTr="00517866">
        <w:tc>
          <w:tcPr>
            <w:tcW w:w="6120" w:type="dxa"/>
          </w:tcPr>
          <w:p w:rsidR="00517866" w:rsidRPr="009D2F6A" w:rsidRDefault="00517866" w:rsidP="008F449C">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Pr="009D2F6A">
              <w:rPr>
                <w:rFonts w:ascii="Tahoma" w:eastAsia="Times New Roman" w:hAnsi="Tahoma" w:cs="Tahoma"/>
                <w:color w:val="000000"/>
                <w:szCs w:val="18"/>
                <w:lang w:val="pt-BR"/>
              </w:rPr>
              <w:t xml:space="preserve"> </w:t>
            </w:r>
            <w:hyperlink r:id="rId93" w:history="1">
              <w:r w:rsidRPr="009D2F6A">
                <w:rPr>
                  <w:lang w:val="pt-BR"/>
                </w:rPr>
                <w:t>http://go.microsoft.com/fwlink/?LinkID=212058&amp;clcid=0x409</w:t>
              </w:r>
            </w:hyperlink>
            <w:r w:rsidRPr="000E7FC1">
              <w:rPr>
                <w:color w:val="00467F"/>
                <w:lang w:val="pt-BR"/>
              </w:rPr>
              <w:t>)</w:t>
            </w:r>
          </w:p>
        </w:tc>
        <w:tc>
          <w:tcPr>
            <w:tcW w:w="6120" w:type="dxa"/>
          </w:tcPr>
          <w:p w:rsidR="00517866" w:rsidRPr="009D2F6A" w:rsidRDefault="00517866" w:rsidP="00517866">
            <w:pPr>
              <w:pStyle w:val="PURBody"/>
              <w:rPr>
                <w:lang w:val="pt-BR"/>
              </w:rPr>
            </w:pPr>
            <w:r w:rsidRPr="009D2F6A">
              <w:rPr>
                <w:lang w:val="pt-BR"/>
              </w:rPr>
              <w:t xml:space="preserve">Contrato de Nível de Serviço: </w:t>
            </w:r>
            <w:r w:rsidRPr="009D2F6A">
              <w:rPr>
                <w:b/>
                <w:lang w:val="pt-BR"/>
              </w:rPr>
              <w:t>Não</w:t>
            </w:r>
          </w:p>
        </w:tc>
      </w:tr>
    </w:tbl>
    <w:p w:rsidR="00517866" w:rsidRPr="002A4125" w:rsidRDefault="00517866" w:rsidP="00E2483E">
      <w:pPr>
        <w:pStyle w:val="PURBlueBGHeader"/>
        <w:keepNext/>
      </w:pPr>
      <w:r>
        <w:t>SLs de USUÁRIO</w:t>
      </w:r>
    </w:p>
    <w:tbl>
      <w:tblPr>
        <w:tblStyle w:val="PURTableNoVertical"/>
        <w:tblW w:w="0" w:type="auto"/>
        <w:tblLook w:val="04A0" w:firstRow="1" w:lastRow="0" w:firstColumn="1" w:lastColumn="0" w:noHBand="0" w:noVBand="1"/>
      </w:tblPr>
      <w:tblGrid>
        <w:gridCol w:w="5267"/>
        <w:gridCol w:w="525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1C75AC" w:rsidRDefault="00517866" w:rsidP="00517866">
            <w:pPr>
              <w:pStyle w:val="PURBody"/>
              <w:rPr>
                <w:lang w:val="sv-SE"/>
              </w:rPr>
            </w:pPr>
            <w:r w:rsidRPr="001C75AC">
              <w:rPr>
                <w:b/>
                <w:i/>
                <w:lang w:val="sv-SE"/>
              </w:rPr>
              <w:t>Necessária para cada um dos seus:</w:t>
            </w:r>
          </w:p>
        </w:tc>
        <w:tc>
          <w:tcPr>
            <w:tcW w:w="5340" w:type="dxa"/>
          </w:tcPr>
          <w:p w:rsidR="00517866" w:rsidRDefault="00517866" w:rsidP="00517866">
            <w:pPr>
              <w:pStyle w:val="PURBody"/>
            </w:pPr>
            <w:r>
              <w:rPr>
                <w:b/>
                <w:i/>
              </w:rPr>
              <w:t>SL Necessário:</w:t>
            </w:r>
          </w:p>
        </w:tc>
      </w:tr>
      <w:tr w:rsidR="00517866" w:rsidRPr="009D2F6A" w:rsidTr="00517866">
        <w:tc>
          <w:tcPr>
            <w:tcW w:w="5340" w:type="dxa"/>
          </w:tcPr>
          <w:p w:rsidR="00517866" w:rsidRPr="009D2F6A" w:rsidRDefault="00517866" w:rsidP="00ED5D2B">
            <w:pPr>
              <w:pStyle w:val="PURBullet"/>
              <w:numPr>
                <w:ilvl w:val="0"/>
                <w:numId w:val="65"/>
              </w:numPr>
              <w:rPr>
                <w:lang w:val="pt-BR"/>
              </w:rPr>
            </w:pPr>
            <w:r w:rsidRPr="009D2F6A">
              <w:rPr>
                <w:lang w:val="pt-BR"/>
              </w:rPr>
              <w:t>Usuários que acessam o serviço online ou software relacionado.</w:t>
            </w:r>
          </w:p>
        </w:tc>
        <w:tc>
          <w:tcPr>
            <w:tcW w:w="5340" w:type="dxa"/>
          </w:tcPr>
          <w:p w:rsidR="00517866" w:rsidRPr="009D2F6A" w:rsidRDefault="00517866" w:rsidP="00ED5D2B">
            <w:pPr>
              <w:pStyle w:val="PURBullet"/>
              <w:numPr>
                <w:ilvl w:val="0"/>
                <w:numId w:val="66"/>
              </w:numPr>
              <w:rPr>
                <w:lang w:val="pt-BR"/>
              </w:rPr>
            </w:pPr>
            <w:r w:rsidRPr="009D2F6A">
              <w:rPr>
                <w:lang w:val="pt-BR"/>
              </w:rPr>
              <w:t xml:space="preserve">SL de Usuário do Visio Pro para Office 365 </w:t>
            </w:r>
          </w:p>
        </w:tc>
      </w:tr>
    </w:tbl>
    <w:p w:rsidR="00517866" w:rsidRPr="009D2F6A" w:rsidRDefault="00517866" w:rsidP="00517866">
      <w:pPr>
        <w:pStyle w:val="PURBlueBGHeader"/>
        <w:rPr>
          <w:lang w:val="pt-BR"/>
        </w:rPr>
      </w:pPr>
      <w:r w:rsidRPr="009D2F6A">
        <w:rPr>
          <w:lang w:val="pt-BR"/>
        </w:rPr>
        <w:t>Termos Adicionais:</w:t>
      </w:r>
    </w:p>
    <w:p w:rsidR="00517866" w:rsidRPr="009D2F6A" w:rsidRDefault="00517866" w:rsidP="00517866">
      <w:pPr>
        <w:pStyle w:val="PURBlueStrong-Indented"/>
        <w:rPr>
          <w:lang w:val="pt-BR"/>
        </w:rPr>
      </w:pPr>
      <w:r w:rsidRPr="009D2F6A">
        <w:rPr>
          <w:lang w:val="pt-BR"/>
        </w:rPr>
        <w:t>Direitos de Instalação e Uso</w:t>
      </w:r>
    </w:p>
    <w:p w:rsidR="00517866" w:rsidRPr="009D2F6A" w:rsidRDefault="00517866" w:rsidP="00931CC9">
      <w:pPr>
        <w:pStyle w:val="PURBody-Indented"/>
        <w:ind w:left="0"/>
        <w:rPr>
          <w:lang w:val="pt-BR"/>
        </w:rPr>
      </w:pPr>
    </w:p>
    <w:p w:rsidR="00517866" w:rsidRPr="009D2F6A" w:rsidRDefault="00517866" w:rsidP="00ED5D2B">
      <w:pPr>
        <w:pStyle w:val="ListParagraph"/>
        <w:numPr>
          <w:ilvl w:val="0"/>
          <w:numId w:val="74"/>
        </w:numPr>
        <w:ind w:left="540" w:hanging="270"/>
        <w:jc w:val="left"/>
        <w:rPr>
          <w:lang w:val="pt-BR"/>
        </w:rPr>
      </w:pPr>
      <w:r w:rsidRPr="009D2F6A">
        <w:rPr>
          <w:rFonts w:ascii="Arial" w:hAnsi="Arial" w:cs="Arial"/>
          <w:sz w:val="18"/>
          <w:szCs w:val="18"/>
          <w:lang w:val="pt-BR"/>
        </w:rPr>
        <w:t xml:space="preserve">Cada usuário a quem você ceder uma SL de Usuário poderá ativar o software para uso local ou remoto em até cinco OSEs simultâneos. </w:t>
      </w:r>
    </w:p>
    <w:p w:rsidR="00517866" w:rsidRPr="009D2F6A" w:rsidRDefault="00517866" w:rsidP="00ED5D2B">
      <w:pPr>
        <w:pStyle w:val="ListParagraph"/>
        <w:numPr>
          <w:ilvl w:val="0"/>
          <w:numId w:val="74"/>
        </w:numPr>
        <w:ind w:left="540" w:hanging="270"/>
        <w:jc w:val="left"/>
        <w:rPr>
          <w:lang w:val="pt-BR"/>
        </w:rPr>
      </w:pPr>
      <w:r w:rsidRPr="009D2F6A">
        <w:rPr>
          <w:rFonts w:ascii="Arial" w:hAnsi="Arial" w:cs="Arial"/>
          <w:sz w:val="18"/>
          <w:szCs w:val="18"/>
          <w:lang w:val="pt-BR"/>
        </w:rPr>
        <w:t xml:space="preserve">O usuário licenciado também poderá usar o software ativado por outro usuário com uma SL de Usuário diferente. </w:t>
      </w:r>
    </w:p>
    <w:p w:rsidR="00517866" w:rsidRPr="009D2F6A" w:rsidRDefault="00517866" w:rsidP="00ED5D2B">
      <w:pPr>
        <w:pStyle w:val="ListParagraph"/>
        <w:numPr>
          <w:ilvl w:val="0"/>
          <w:numId w:val="74"/>
        </w:numPr>
        <w:ind w:left="540" w:hanging="270"/>
        <w:jc w:val="left"/>
        <w:rPr>
          <w:lang w:val="pt-BR"/>
        </w:rPr>
      </w:pPr>
      <w:r w:rsidRPr="009D2F6A">
        <w:rPr>
          <w:rFonts w:ascii="Arial" w:hAnsi="Arial" w:cs="Arial"/>
          <w:sz w:val="18"/>
          <w:szCs w:val="18"/>
          <w:lang w:val="pt-BR"/>
        </w:rPr>
        <w:t xml:space="preserve">Você poderá permitir que outros usuários acessem remotamente o software exclusivamente para fornecer serviços de suporte. </w:t>
      </w:r>
    </w:p>
    <w:p w:rsidR="00517866" w:rsidRPr="009D2F6A" w:rsidRDefault="00517866" w:rsidP="00517866">
      <w:pPr>
        <w:pStyle w:val="PURBody-Indented"/>
        <w:rPr>
          <w:lang w:val="pt-BR"/>
        </w:rPr>
      </w:pPr>
    </w:p>
    <w:p w:rsidR="00517866" w:rsidRPr="009D2F6A" w:rsidRDefault="00517866" w:rsidP="00517866">
      <w:pPr>
        <w:pStyle w:val="PURBlueStrong-Indented"/>
        <w:rPr>
          <w:lang w:val="pt-BR"/>
        </w:rPr>
      </w:pPr>
      <w:r w:rsidRPr="009D2F6A">
        <w:rPr>
          <w:lang w:val="pt-BR"/>
        </w:rPr>
        <w:t>Serviço Online e Atualização de Software</w:t>
      </w:r>
    </w:p>
    <w:p w:rsidR="00517866" w:rsidRPr="009D2F6A" w:rsidRDefault="00517866" w:rsidP="00517866">
      <w:pPr>
        <w:pStyle w:val="PURBody-Indented"/>
        <w:rPr>
          <w:lang w:val="pt-BR"/>
        </w:rPr>
      </w:pPr>
      <w:r w:rsidRPr="009D2F6A">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517866" w:rsidRPr="009D2F6A" w:rsidRDefault="00517866" w:rsidP="00517866">
      <w:pPr>
        <w:pStyle w:val="PURBlueStrong-Indented"/>
        <w:rPr>
          <w:lang w:val="pt-BR"/>
        </w:rPr>
      </w:pPr>
      <w:r w:rsidRPr="009D2F6A">
        <w:rPr>
          <w:lang w:val="pt-BR"/>
        </w:rPr>
        <w:t>Conexão Requerida</w:t>
      </w:r>
    </w:p>
    <w:p w:rsidR="00517866" w:rsidRPr="009D2F6A" w:rsidRDefault="00517866" w:rsidP="00517866">
      <w:pPr>
        <w:pStyle w:val="PURBody-Indented"/>
        <w:rPr>
          <w:lang w:val="pt-BR"/>
        </w:rPr>
      </w:pPr>
      <w:r w:rsidRPr="009D2F6A">
        <w:rPr>
          <w:lang w:val="pt-BR"/>
        </w:rPr>
        <w:t>Cada usuário para o qual você atribui uma SL de Usuário deverá conectar cada dispositivo nos quais eles tiverem instalado</w:t>
      </w:r>
      <w:r w:rsidR="00E2483E" w:rsidRPr="009D2F6A">
        <w:rPr>
          <w:lang w:val="pt-BR"/>
        </w:rPr>
        <w:br/>
      </w:r>
      <w:r w:rsidRPr="009D2F6A">
        <w:rPr>
          <w:lang w:val="pt-BR"/>
        </w:rPr>
        <w:t>o software para a Internet pelo menos uma vez a cada 30 dias.</w:t>
      </w:r>
      <w:r w:rsidR="00DE22C4" w:rsidRPr="009D2F6A">
        <w:rPr>
          <w:lang w:val="pt-BR"/>
        </w:rPr>
        <w:t xml:space="preserve"> </w:t>
      </w:r>
      <w:r w:rsidRPr="009D2F6A">
        <w:rPr>
          <w:lang w:val="pt-BR"/>
        </w:rPr>
        <w:t>Se um usuário não estiver em conformidade com esta exigência, sua funcionalidade poderá ser afetada.</w:t>
      </w:r>
    </w:p>
    <w:p w:rsidR="00517866" w:rsidRPr="009D2F6A" w:rsidRDefault="00517866" w:rsidP="00517866">
      <w:pPr>
        <w:pStyle w:val="PURBlueStrong-Indented"/>
        <w:rPr>
          <w:lang w:val="pt-BR"/>
        </w:rPr>
      </w:pPr>
      <w:r w:rsidRPr="009D2F6A">
        <w:rPr>
          <w:lang w:val="pt-BR"/>
        </w:rPr>
        <w:t>Validação de Assinatura</w:t>
      </w:r>
    </w:p>
    <w:p w:rsidR="00517866" w:rsidRPr="009D2F6A" w:rsidRDefault="00517866" w:rsidP="00517866">
      <w:pPr>
        <w:pStyle w:val="PURBody-Indented"/>
        <w:rPr>
          <w:lang w:val="pt-BR"/>
        </w:rPr>
      </w:pPr>
      <w:r w:rsidRPr="009D2F6A">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DE22C4" w:rsidRPr="009D2F6A">
        <w:rPr>
          <w:lang w:val="pt-BR"/>
        </w:rPr>
        <w:t xml:space="preserve"> </w:t>
      </w:r>
      <w:r w:rsidRPr="009D2F6A">
        <w:rPr>
          <w:lang w:val="pt-BR"/>
        </w:rPr>
        <w:t xml:space="preserve">Essas informações incluem a versão do software, a ID do Windows Live do usuário, as informações de ID do produto, uma ID de máquina e o endereço de protocolo de Internet do dispositivo. Se </w:t>
      </w:r>
      <w:r w:rsidR="00E2483E" w:rsidRPr="009D2F6A">
        <w:rPr>
          <w:lang w:val="pt-BR"/>
        </w:rPr>
        <w:br/>
      </w:r>
      <w:r w:rsidRPr="009D2F6A">
        <w:rPr>
          <w:lang w:val="pt-BR"/>
        </w:rPr>
        <w:t>o software não for devidamente licenciado, sua funcionalidade será afetada.</w:t>
      </w:r>
      <w:r w:rsidR="00DE22C4" w:rsidRPr="009D2F6A">
        <w:rPr>
          <w:lang w:val="pt-BR"/>
        </w:rPr>
        <w:t xml:space="preserve"> </w:t>
      </w:r>
      <w:r w:rsidRPr="009D2F6A">
        <w:rPr>
          <w:lang w:val="pt-BR"/>
        </w:rPr>
        <w:t>Você só poderá obter atualizações ou upgrades</w:t>
      </w:r>
      <w:r w:rsidR="00E2483E" w:rsidRPr="009D2F6A">
        <w:rPr>
          <w:lang w:val="pt-BR"/>
        </w:rPr>
        <w:br/>
      </w:r>
      <w:r w:rsidRPr="009D2F6A">
        <w:rPr>
          <w:lang w:val="pt-BR"/>
        </w:rPr>
        <w:t xml:space="preserve"> para o software da Microsoft ou de fontes autorizadas.</w:t>
      </w:r>
      <w:r w:rsidR="00DE22C4" w:rsidRPr="009D2F6A">
        <w:rPr>
          <w:lang w:val="pt-BR"/>
        </w:rPr>
        <w:t xml:space="preserve"> </w:t>
      </w:r>
      <w:r w:rsidRPr="009D2F6A">
        <w:rPr>
          <w:lang w:val="pt-BR"/>
        </w:rPr>
        <w:t xml:space="preserve">Para obter mais informações sobre a obtenção de atualizações de fontes autorizadas, consulte o site </w:t>
      </w:r>
      <w:hyperlink r:id="rId94">
        <w:r w:rsidRPr="009D2F6A">
          <w:rPr>
            <w:color w:val="00467F"/>
            <w:u w:val="single"/>
            <w:lang w:val="pt-BR"/>
          </w:rPr>
          <w:t>http://windows.microsoft.com/en-US/windows/help/genuine/faq</w:t>
        </w:r>
      </w:hyperlink>
      <w:r w:rsidRPr="009D2F6A">
        <w:rPr>
          <w:lang w:val="pt-BR"/>
        </w:rPr>
        <w:t xml:space="preserve"> quando usar o software, você concorda com a transmissão das informações descritas nesta seção.</w:t>
      </w:r>
    </w:p>
    <w:p w:rsidR="00517866" w:rsidRPr="009D2F6A" w:rsidRDefault="00517866" w:rsidP="00517866">
      <w:pPr>
        <w:pStyle w:val="PURBlueStrong-Indented"/>
        <w:rPr>
          <w:lang w:val="pt-BR"/>
        </w:rPr>
      </w:pPr>
      <w:r w:rsidRPr="009D2F6A">
        <w:rPr>
          <w:lang w:val="pt-BR"/>
        </w:rPr>
        <w:t>Elementos de Mídia e Modelos</w:t>
      </w:r>
    </w:p>
    <w:p w:rsidR="00517866" w:rsidRPr="009D2F6A" w:rsidRDefault="00517866" w:rsidP="00517866">
      <w:pPr>
        <w:pStyle w:val="PURBody-Indented"/>
        <w:rPr>
          <w:lang w:val="pt-BR"/>
        </w:rPr>
      </w:pPr>
      <w:r w:rsidRPr="009D2F6A">
        <w:rPr>
          <w:lang w:val="pt-BR"/>
        </w:rPr>
        <w:t xml:space="preserve">A Microsoft concede a você uma licença para copiar, distribuir, executar e exibir elementos de mídia (imagens, clip-arts, animações, sons, músicas, videoclipes, modelos e outras formas de conteúdo) incluídos com o software e aplicativos da </w:t>
      </w:r>
      <w:r w:rsidR="00E2483E" w:rsidRPr="009D2F6A">
        <w:rPr>
          <w:lang w:val="pt-BR"/>
        </w:rPr>
        <w:br/>
      </w:r>
      <w:r w:rsidRPr="009D2F6A">
        <w:rPr>
          <w:lang w:val="pt-BR"/>
        </w:rPr>
        <w:t xml:space="preserve">Web do Office em projetos e documentos, não sendo permitido: (i) vender, licenciar nem distribuir cópias de quaisquer </w:t>
      </w:r>
      <w:r w:rsidR="00E2483E" w:rsidRPr="009D2F6A">
        <w:rPr>
          <w:lang w:val="pt-BR"/>
        </w:rPr>
        <w:br/>
      </w:r>
      <w:r w:rsidRPr="009D2F6A">
        <w:rPr>
          <w:lang w:val="pt-BR"/>
        </w:rPr>
        <w:t xml:space="preserve">elementos de mídia ou como um produto se o valor principal do produto for os elementos de mídia; (ii) conceder direitos de </w:t>
      </w:r>
      <w:r w:rsidR="00E2483E" w:rsidRPr="009D2F6A">
        <w:rPr>
          <w:lang w:val="pt-BR"/>
        </w:rPr>
        <w:br/>
      </w:r>
      <w:r w:rsidRPr="009D2F6A">
        <w:rPr>
          <w:lang w:val="pt-BR"/>
        </w:rPr>
        <w:t xml:space="preserve">clientes para licenciar posteriormente nem distribuir os elementos de mídia; (iii) licenciar nem distribuir elementos de mídia </w:t>
      </w:r>
      <w:r w:rsidR="00E2483E" w:rsidRPr="009D2F6A">
        <w:rPr>
          <w:lang w:val="pt-BR"/>
        </w:rPr>
        <w:br/>
      </w:r>
      <w:r w:rsidRPr="009D2F6A">
        <w:rPr>
          <w:lang w:val="pt-BR"/>
        </w:rPr>
        <w:lastRenderedPageBreak/>
        <w:t>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4810D6" w:rsidRPr="009D2F6A" w:rsidRDefault="00F67467" w:rsidP="00623473">
      <w:pPr>
        <w:pStyle w:val="PURBreadcrumb"/>
        <w:keepNext w:val="0"/>
        <w:keepLines w:val="0"/>
        <w:rPr>
          <w:lang w:val="pt-BR"/>
        </w:rPr>
      </w:pPr>
      <w:hyperlink w:anchor="_Sec4">
        <w:r w:rsidR="00F22968" w:rsidRPr="009D2F6A">
          <w:rPr>
            <w:color w:val="00467F"/>
            <w:szCs w:val="16"/>
            <w:u w:val="single"/>
            <w:lang w:val="pt-BR"/>
          </w:rPr>
          <w:t>Índice</w:t>
        </w:r>
      </w:hyperlink>
      <w:r w:rsidR="00F22968" w:rsidRPr="009D2F6A">
        <w:rPr>
          <w:szCs w:val="16"/>
          <w:lang w:val="pt-BR"/>
        </w:rPr>
        <w:t>/</w:t>
      </w:r>
      <w:hyperlink w:anchor="_Sec6">
        <w:r w:rsidR="00F22968" w:rsidRPr="009D2F6A">
          <w:rPr>
            <w:color w:val="00467F"/>
            <w:szCs w:val="16"/>
            <w:u w:val="single"/>
            <w:lang w:val="pt-BR"/>
          </w:rPr>
          <w:t>Termos Gerais</w:t>
        </w:r>
      </w:hyperlink>
      <w:r w:rsidR="00F22968" w:rsidRPr="009D2F6A">
        <w:rPr>
          <w:szCs w:val="16"/>
          <w:lang w:val="pt-BR"/>
        </w:rPr>
        <w:t xml:space="preserve"> </w:t>
      </w:r>
    </w:p>
    <w:p w:rsidR="004810D6" w:rsidRPr="009D2F6A" w:rsidRDefault="004810D6" w:rsidP="004810D6">
      <w:pPr>
        <w:pStyle w:val="PURProductName"/>
        <w:rPr>
          <w:lang w:val="pt-BR"/>
        </w:rPr>
      </w:pPr>
      <w:r w:rsidRPr="009D2F6A">
        <w:rPr>
          <w:lang w:val="pt-BR"/>
        </w:rPr>
        <w:t xml:space="preserve">Gerenciamento de Direitos do Active Directory do Windows Azure </w:t>
      </w:r>
      <w:r>
        <w:fldChar w:fldCharType="begin"/>
      </w:r>
      <w:r w:rsidRPr="009D2F6A">
        <w:rPr>
          <w:lang w:val="pt-BR"/>
        </w:rPr>
        <w:instrText>XE "Gerenciamento de Direitos do Active Directory do Windows Azure"</w:instrText>
      </w:r>
      <w:r>
        <w:fldChar w:fldCharType="end"/>
      </w:r>
      <w:r w:rsidR="00F22968">
        <w:fldChar w:fldCharType="begin"/>
      </w:r>
      <w:r w:rsidRPr="009D2F6A">
        <w:rPr>
          <w:lang w:val="pt-BR"/>
        </w:rPr>
        <w:instrText>TC "</w:instrText>
      </w:r>
      <w:bookmarkStart w:id="449" w:name="_Toc366138261"/>
      <w:bookmarkStart w:id="450" w:name="_Toc366138333"/>
      <w:r w:rsidRPr="009D2F6A">
        <w:rPr>
          <w:lang w:val="pt-BR"/>
        </w:rPr>
        <w:instrText>Gerenciamento de Direitos do Active Directory do Windows Azure</w:instrText>
      </w:r>
      <w:bookmarkEnd w:id="449"/>
      <w:bookmarkEnd w:id="450"/>
      <w:r w:rsidRPr="009D2F6A">
        <w:rPr>
          <w:lang w:val="pt-BR"/>
        </w:rPr>
        <w:instrText xml:space="preserve">" \l 2 </w:instrText>
      </w:r>
      <w:r w:rsidR="00F22968">
        <w:fldChar w:fldCharType="end"/>
      </w:r>
    </w:p>
    <w:p w:rsidR="004810D6" w:rsidRPr="001C75AC" w:rsidRDefault="004810D6" w:rsidP="004810D6">
      <w:pPr>
        <w:pStyle w:val="PURLicenseTerm"/>
        <w:rPr>
          <w:lang w:val="sv-SE"/>
        </w:rPr>
      </w:pPr>
      <w:r w:rsidRPr="001C75AC">
        <w:rPr>
          <w:lang w:val="sv-SE"/>
        </w:rPr>
        <w:t>Os termos de licença aplicáveis ao uso deste produto são os Termos Gerais de Licença e os seguintes:</w:t>
      </w:r>
      <w:r w:rsidR="00DE22C4" w:rsidRPr="001C75AC">
        <w:rPr>
          <w:lang w:val="sv-SE"/>
        </w:rPr>
        <w:t xml:space="preserve"> </w:t>
      </w:r>
    </w:p>
    <w:tbl>
      <w:tblPr>
        <w:tblStyle w:val="ProductAttributesTable"/>
        <w:tblW w:w="0" w:type="auto"/>
        <w:tblLook w:val="04A0" w:firstRow="1" w:lastRow="0" w:firstColumn="1" w:lastColumn="0" w:noHBand="0" w:noVBand="1"/>
      </w:tblPr>
      <w:tblGrid>
        <w:gridCol w:w="5480"/>
        <w:gridCol w:w="5320"/>
      </w:tblGrid>
      <w:tr w:rsidR="004810D6" w:rsidRPr="009D2F6A" w:rsidTr="00517CC7">
        <w:tc>
          <w:tcPr>
            <w:tcW w:w="6120" w:type="dxa"/>
          </w:tcPr>
          <w:p w:rsidR="004810D6" w:rsidRPr="009D2F6A" w:rsidRDefault="004810D6" w:rsidP="00517CC7">
            <w:pPr>
              <w:pStyle w:val="PURBody"/>
              <w:rPr>
                <w:lang w:val="pt-BR"/>
              </w:rPr>
            </w:pPr>
            <w:r w:rsidRPr="009D2F6A">
              <w:rPr>
                <w:lang w:val="pt-BR"/>
              </w:rPr>
              <w:t>Política de Privacidade:</w:t>
            </w:r>
            <w:r w:rsidR="00DE22C4" w:rsidRPr="009D2F6A">
              <w:rPr>
                <w:lang w:val="pt-BR"/>
              </w:rPr>
              <w:t xml:space="preserve"> </w:t>
            </w:r>
            <w:r w:rsidRPr="009D2F6A">
              <w:rPr>
                <w:lang w:val="pt-BR"/>
              </w:rPr>
              <w:t xml:space="preserve">(Consulte </w:t>
            </w:r>
            <w:hyperlink r:id="rId95" w:history="1">
              <w:r w:rsidRPr="009D2F6A">
                <w:rPr>
                  <w:lang w:val="pt-BR"/>
                </w:rPr>
                <w:t>http://www.microsoft.com/online/legal/?langid=en-us&amp;docid=5</w:t>
              </w:r>
            </w:hyperlink>
            <w:r w:rsidRPr="009D2F6A">
              <w:rPr>
                <w:lang w:val="pt-BR"/>
              </w:rPr>
              <w:t>)</w:t>
            </w:r>
          </w:p>
          <w:p w:rsidR="004810D6" w:rsidRPr="009D2F6A" w:rsidRDefault="004810D6" w:rsidP="00517CC7">
            <w:pPr>
              <w:pStyle w:val="PURBody"/>
              <w:rPr>
                <w:lang w:val="pt-BR"/>
              </w:rPr>
            </w:pPr>
          </w:p>
        </w:tc>
        <w:tc>
          <w:tcPr>
            <w:tcW w:w="6120" w:type="dxa"/>
          </w:tcPr>
          <w:p w:rsidR="004810D6" w:rsidRPr="009D2F6A" w:rsidRDefault="004810D6" w:rsidP="00517CC7">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96">
              <w:r w:rsidRPr="009D2F6A">
                <w:rPr>
                  <w:color w:val="00467F"/>
                  <w:u w:val="single"/>
                  <w:lang w:val="pt-BR"/>
                </w:rPr>
                <w:t>http://microsoft.com/licensing/contracts</w:t>
              </w:r>
            </w:hyperlink>
            <w:r w:rsidRPr="009D2F6A">
              <w:rPr>
                <w:lang w:val="pt-BR"/>
              </w:rPr>
              <w:t>)</w:t>
            </w:r>
          </w:p>
        </w:tc>
      </w:tr>
    </w:tbl>
    <w:p w:rsidR="004810D6" w:rsidRPr="002A4125" w:rsidRDefault="004810D6" w:rsidP="0023636D">
      <w:pPr>
        <w:pStyle w:val="PURBlueBGHeader"/>
        <w:spacing w:after="100"/>
      </w:pPr>
      <w:r>
        <w:t>SLs de USUÁRIO</w:t>
      </w:r>
    </w:p>
    <w:tbl>
      <w:tblPr>
        <w:tblStyle w:val="PURTableNoVertical"/>
        <w:tblW w:w="0" w:type="auto"/>
        <w:tblLook w:val="04A0" w:firstRow="1" w:lastRow="0" w:firstColumn="1" w:lastColumn="0" w:noHBand="0" w:noVBand="1"/>
      </w:tblPr>
      <w:tblGrid>
        <w:gridCol w:w="4600"/>
        <w:gridCol w:w="4602"/>
      </w:tblGrid>
      <w:tr w:rsidR="004810D6" w:rsidRPr="009D2F6A"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1C75AC" w:rsidRDefault="004810D6" w:rsidP="00517CC7">
            <w:pPr>
              <w:pStyle w:val="PURBody"/>
              <w:rPr>
                <w:lang w:val="sv-SE"/>
              </w:rPr>
            </w:pPr>
            <w:r w:rsidRPr="001C75AC">
              <w:rPr>
                <w:b/>
                <w:i/>
                <w:lang w:val="sv-SE"/>
              </w:rPr>
              <w:t>Necessária para cada um dos seus:</w:t>
            </w:r>
          </w:p>
          <w:p w:rsidR="004810D6" w:rsidRPr="009D2F6A" w:rsidRDefault="004810D6" w:rsidP="00ED5D2B">
            <w:pPr>
              <w:pStyle w:val="PURBullet"/>
              <w:numPr>
                <w:ilvl w:val="0"/>
                <w:numId w:val="68"/>
              </w:numPr>
              <w:rPr>
                <w:lang w:val="pt-BR"/>
              </w:rPr>
            </w:pPr>
            <w:r w:rsidRPr="009D2F6A">
              <w:rPr>
                <w:lang w:val="pt-BR"/>
              </w:rPr>
              <w:t>Usuários que acessam o serviço ou software relacionado para aplicar gerenciamento de direitos ao conteúdo</w:t>
            </w:r>
          </w:p>
        </w:tc>
        <w:tc>
          <w:tcPr>
            <w:tcW w:w="4602" w:type="dxa"/>
          </w:tcPr>
          <w:p w:rsidR="004810D6" w:rsidRPr="002A4125" w:rsidRDefault="004810D6" w:rsidP="00517CC7">
            <w:pPr>
              <w:pStyle w:val="PURBody"/>
            </w:pPr>
            <w:r>
              <w:rPr>
                <w:b/>
                <w:i/>
              </w:rPr>
              <w:t>SL Necessário:</w:t>
            </w:r>
          </w:p>
          <w:p w:rsidR="00A37821" w:rsidRPr="009D2F6A" w:rsidRDefault="00A37821" w:rsidP="0023636D">
            <w:pPr>
              <w:pStyle w:val="PURBullet"/>
              <w:numPr>
                <w:ilvl w:val="0"/>
                <w:numId w:val="69"/>
              </w:numPr>
              <w:rPr>
                <w:lang w:val="pt-BR"/>
              </w:rPr>
            </w:pPr>
            <w:r w:rsidRPr="009D2F6A">
              <w:rPr>
                <w:lang w:val="pt-BR"/>
              </w:rPr>
              <w:t xml:space="preserve">SL de Usuário do Gerenciamento de Direitos do Active Directory do Windows Azure </w:t>
            </w:r>
            <w:r w:rsidRPr="009D2F6A">
              <w:rPr>
                <w:b/>
                <w:lang w:val="pt-BR"/>
              </w:rPr>
              <w:t>ou</w:t>
            </w:r>
          </w:p>
          <w:p w:rsidR="004810D6" w:rsidRPr="009D2F6A" w:rsidRDefault="004810D6" w:rsidP="0023636D">
            <w:pPr>
              <w:pStyle w:val="PURBullet"/>
              <w:numPr>
                <w:ilvl w:val="0"/>
                <w:numId w:val="69"/>
              </w:numPr>
              <w:rPr>
                <w:lang w:val="pt-BR"/>
              </w:rPr>
            </w:pPr>
            <w:r w:rsidRPr="009D2F6A">
              <w:rPr>
                <w:lang w:val="pt-BR"/>
              </w:rPr>
              <w:t xml:space="preserve">SL de Usuário do Office 365 Enterprise E3-E4 </w:t>
            </w:r>
            <w:r w:rsidRPr="009D2F6A">
              <w:rPr>
                <w:b/>
                <w:lang w:val="pt-BR"/>
              </w:rPr>
              <w:t>ou</w:t>
            </w:r>
            <w:r w:rsidRPr="009D2F6A">
              <w:rPr>
                <w:lang w:val="pt-BR"/>
              </w:rPr>
              <w:t xml:space="preserve"> </w:t>
            </w:r>
          </w:p>
          <w:p w:rsidR="004810D6" w:rsidRPr="009D2F6A" w:rsidRDefault="004810D6" w:rsidP="0023636D">
            <w:pPr>
              <w:pStyle w:val="PURBullet"/>
              <w:numPr>
                <w:ilvl w:val="0"/>
                <w:numId w:val="69"/>
              </w:numPr>
              <w:rPr>
                <w:lang w:val="pt-BR"/>
              </w:rPr>
            </w:pPr>
            <w:r w:rsidRPr="009D2F6A">
              <w:rPr>
                <w:lang w:val="pt-BR"/>
              </w:rPr>
              <w:t>SL do Usuário do Office 365 Education A3-A4</w:t>
            </w:r>
          </w:p>
        </w:tc>
      </w:tr>
    </w:tbl>
    <w:p w:rsidR="006B67CD" w:rsidRPr="009D2F6A" w:rsidRDefault="00F67467" w:rsidP="006B67CD">
      <w:pPr>
        <w:pStyle w:val="PURBreadcrumb"/>
        <w:rPr>
          <w:lang w:val="pt-BR"/>
        </w:rPr>
      </w:pPr>
      <w:hyperlink w:anchor="4">
        <w:r w:rsidR="00F22968" w:rsidRPr="009D2F6A">
          <w:rPr>
            <w:color w:val="00467F"/>
            <w:u w:val="single"/>
            <w:lang w:val="pt-BR"/>
          </w:rPr>
          <w:t>Índice</w:t>
        </w:r>
      </w:hyperlink>
      <w:r w:rsidR="00F22968" w:rsidRPr="009D2F6A">
        <w:rPr>
          <w:lang w:val="pt-BR"/>
        </w:rPr>
        <w:t>/</w:t>
      </w:r>
      <w:hyperlink w:anchor="6">
        <w:r w:rsidR="00F22968" w:rsidRPr="009D2F6A">
          <w:rPr>
            <w:color w:val="00467F"/>
            <w:u w:val="single"/>
            <w:lang w:val="pt-BR"/>
          </w:rPr>
          <w:t>Termos Gerais</w:t>
        </w:r>
      </w:hyperlink>
      <w:r w:rsidR="00DE22C4" w:rsidRPr="009D2F6A">
        <w:rPr>
          <w:lang w:val="pt-BR"/>
        </w:rPr>
        <w:t xml:space="preserve"> </w:t>
      </w:r>
    </w:p>
    <w:p w:rsidR="0082133B" w:rsidRPr="009D2F6A" w:rsidRDefault="00ED4593">
      <w:pPr>
        <w:pStyle w:val="PURProductName"/>
        <w:rPr>
          <w:lang w:val="pt-BR"/>
        </w:rPr>
      </w:pPr>
      <w:r w:rsidRPr="009D2F6A">
        <w:rPr>
          <w:lang w:val="pt-BR"/>
        </w:rPr>
        <w:t>Serviços do Windows Azure</w:t>
      </w:r>
      <w:bookmarkEnd w:id="446"/>
      <w:r>
        <w:fldChar w:fldCharType="begin"/>
      </w:r>
      <w:r w:rsidRPr="009D2F6A">
        <w:rPr>
          <w:lang w:val="pt-BR"/>
        </w:rPr>
        <w:instrText>XE "Serviços do Windows Azure"</w:instrText>
      </w:r>
      <w:r>
        <w:fldChar w:fldCharType="end"/>
      </w:r>
      <w:r w:rsidR="00F22968">
        <w:fldChar w:fldCharType="begin"/>
      </w:r>
      <w:r w:rsidRPr="009D2F6A">
        <w:rPr>
          <w:lang w:val="pt-BR"/>
        </w:rPr>
        <w:instrText>TC "</w:instrText>
      </w:r>
      <w:bookmarkStart w:id="451" w:name="_Toc366138262"/>
      <w:bookmarkStart w:id="452" w:name="_Toc366138334"/>
      <w:r w:rsidRPr="009D2F6A">
        <w:rPr>
          <w:lang w:val="pt-BR"/>
        </w:rPr>
        <w:instrText>Serviços do Windows Azure</w:instrText>
      </w:r>
      <w:bookmarkEnd w:id="451"/>
      <w:bookmarkEnd w:id="452"/>
      <w:r w:rsidRPr="009D2F6A">
        <w:rPr>
          <w:lang w:val="pt-BR"/>
        </w:rPr>
        <w:instrText xml:space="preserve">" \l 2 </w:instrText>
      </w:r>
      <w:r w:rsidR="00F22968">
        <w:fldChar w:fldCharType="end"/>
      </w:r>
    </w:p>
    <w:p w:rsidR="0082133B" w:rsidRPr="009D2F6A" w:rsidRDefault="00ED4593">
      <w:pPr>
        <w:pStyle w:val="PURLicenseTerm"/>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59"/>
        <w:gridCol w:w="5241"/>
      </w:tblGrid>
      <w:tr w:rsidR="0082133B" w:rsidRPr="009D2F6A">
        <w:tc>
          <w:tcPr>
            <w:tcW w:w="6120" w:type="dxa"/>
          </w:tcPr>
          <w:p w:rsidR="0082133B" w:rsidRPr="009D2F6A" w:rsidRDefault="00ED4593">
            <w:pPr>
              <w:pStyle w:val="PURBody"/>
              <w:rPr>
                <w:lang w:val="pt-BR"/>
              </w:rPr>
            </w:pPr>
            <w:r w:rsidRPr="009D2F6A">
              <w:rPr>
                <w:lang w:val="pt-BR"/>
              </w:rPr>
              <w:t xml:space="preserve">Política de Privacidade: </w:t>
            </w:r>
            <w:r w:rsidRPr="009D2F6A">
              <w:rPr>
                <w:b/>
                <w:lang w:val="pt-BR"/>
              </w:rPr>
              <w:t xml:space="preserve">Sim </w:t>
            </w:r>
            <w:r w:rsidRPr="009D2F6A">
              <w:rPr>
                <w:lang w:val="pt-BR"/>
              </w:rPr>
              <w:t>(Consulte</w:t>
            </w:r>
            <w:r w:rsidR="00DE22C4" w:rsidRPr="009D2F6A">
              <w:rPr>
                <w:b/>
                <w:lang w:val="pt-BR"/>
              </w:rPr>
              <w:t xml:space="preserve"> </w:t>
            </w:r>
            <w:hyperlink r:id="rId97" w:history="1">
              <w:r w:rsidRPr="009D2F6A">
                <w:rPr>
                  <w:rStyle w:val="Hyperlink"/>
                  <w:lang w:val="pt-BR"/>
                </w:rPr>
                <w:t>http://go.microsoft.com/fwlink/p/?LinkID=131004&amp;clcid=0x409</w:t>
              </w:r>
            </w:hyperlink>
            <w:r w:rsidRPr="009D2F6A">
              <w:rPr>
                <w:color w:val="00467F"/>
                <w:lang w:val="pt-BR"/>
              </w:rPr>
              <w:t>)</w:t>
            </w:r>
          </w:p>
        </w:tc>
        <w:tc>
          <w:tcPr>
            <w:tcW w:w="6120" w:type="dxa"/>
          </w:tcPr>
          <w:p w:rsidR="0082133B" w:rsidRPr="009D2F6A" w:rsidRDefault="0082133B">
            <w:pPr>
              <w:pStyle w:val="PURBody"/>
              <w:rPr>
                <w:lang w:val="pt-BR"/>
              </w:rPr>
            </w:pPr>
          </w:p>
        </w:tc>
      </w:tr>
      <w:tr w:rsidR="0082133B" w:rsidRPr="009D2F6A">
        <w:tc>
          <w:tcPr>
            <w:tcW w:w="6120" w:type="dxa"/>
          </w:tcPr>
          <w:p w:rsidR="0082133B" w:rsidRPr="009D2F6A" w:rsidRDefault="00A336F7" w:rsidP="004274BF">
            <w:pPr>
              <w:pStyle w:val="PURBody"/>
              <w:rPr>
                <w:lang w:val="pt-BR"/>
              </w:rPr>
            </w:pPr>
            <w:r w:rsidRPr="009D2F6A">
              <w:rPr>
                <w:lang w:val="pt-BR"/>
              </w:rPr>
              <w:t xml:space="preserve">Consulte Avisos Aplicáveis: </w:t>
            </w:r>
            <w:r w:rsidRPr="009D2F6A">
              <w:rPr>
                <w:b/>
                <w:lang w:val="pt-BR"/>
              </w:rPr>
              <w:t xml:space="preserve">Transferência de Dados, Padrão Visual H.264/AVC, o Padrão de Vídeo VC-1, o Padrão Visual MPEG-4 e o Padrão de Vídeo MPEG-2 </w:t>
            </w:r>
            <w:r w:rsidRPr="009D2F6A">
              <w:rPr>
                <w:lang w:val="pt-BR"/>
              </w:rPr>
              <w:t>e</w:t>
            </w:r>
            <w:r w:rsidRPr="009D2F6A">
              <w:rPr>
                <w:b/>
                <w:lang w:val="pt-BR"/>
              </w:rPr>
              <w:t xml:space="preserve"> Software Potencialmente Indesejável (Notificação I) </w:t>
            </w:r>
            <w:r w:rsidRPr="009D2F6A">
              <w:rPr>
                <w:lang w:val="pt-BR"/>
              </w:rPr>
              <w:t>(relevante ao software Windows Server)</w:t>
            </w:r>
            <w:r w:rsidRPr="009D2F6A">
              <w:rPr>
                <w:b/>
                <w:lang w:val="pt-BR"/>
              </w:rPr>
              <w:t xml:space="preserve"> </w:t>
            </w:r>
            <w:r w:rsidRPr="009D2F6A">
              <w:rPr>
                <w:lang w:val="pt-BR"/>
              </w:rPr>
              <w:t xml:space="preserve">(Consulte o </w:t>
            </w:r>
            <w:hyperlink w:anchor="Appendix_1">
              <w:r w:rsidRPr="009D2F6A">
                <w:rPr>
                  <w:color w:val="00467F"/>
                  <w:u w:val="single"/>
                  <w:lang w:val="pt-BR"/>
                </w:rPr>
                <w:t>Apêndice 1</w:t>
              </w:r>
            </w:hyperlink>
            <w:r w:rsidRPr="009D2F6A">
              <w:rPr>
                <w:lang w:val="pt-BR"/>
              </w:rPr>
              <w:t>)</w:t>
            </w:r>
          </w:p>
        </w:tc>
        <w:tc>
          <w:tcPr>
            <w:tcW w:w="6120" w:type="dxa"/>
          </w:tcPr>
          <w:p w:rsidR="0082133B" w:rsidRPr="009D2F6A" w:rsidRDefault="00ED4593">
            <w:pPr>
              <w:pStyle w:val="PURBody"/>
              <w:rPr>
                <w:lang w:val="pt-BR"/>
              </w:rPr>
            </w:pPr>
            <w:r w:rsidRPr="009D2F6A">
              <w:rPr>
                <w:lang w:val="pt-BR"/>
              </w:rPr>
              <w:t xml:space="preserve">Visão Geral de Segurança: </w:t>
            </w:r>
            <w:r w:rsidRPr="009D2F6A">
              <w:rPr>
                <w:b/>
                <w:lang w:val="pt-BR"/>
              </w:rPr>
              <w:t xml:space="preserve">Sim </w:t>
            </w:r>
            <w:r w:rsidRPr="009D2F6A">
              <w:rPr>
                <w:lang w:val="pt-BR"/>
              </w:rPr>
              <w:t xml:space="preserve">(Consulte </w:t>
            </w:r>
            <w:hyperlink r:id="rId98">
              <w:r w:rsidRPr="009D2F6A">
                <w:rPr>
                  <w:color w:val="00467F"/>
                  <w:u w:val="single"/>
                  <w:lang w:val="pt-BR"/>
                </w:rPr>
                <w:t>http://go.microsoft.com/fwlink/?LinkId=160079</w:t>
              </w:r>
            </w:hyperlink>
            <w:r w:rsidRPr="009D2F6A">
              <w:rPr>
                <w:lang w:val="pt-BR"/>
              </w:rPr>
              <w:t>)</w:t>
            </w:r>
          </w:p>
        </w:tc>
      </w:tr>
      <w:tr w:rsidR="0082133B" w:rsidRPr="009D2F6A">
        <w:tc>
          <w:tcPr>
            <w:tcW w:w="6120" w:type="dxa"/>
          </w:tcPr>
          <w:p w:rsidR="0082133B" w:rsidRPr="009D2F6A" w:rsidRDefault="0082133B">
            <w:pPr>
              <w:pStyle w:val="PURBody"/>
              <w:rPr>
                <w:lang w:val="pt-BR"/>
              </w:rPr>
            </w:pPr>
          </w:p>
        </w:tc>
        <w:tc>
          <w:tcPr>
            <w:tcW w:w="6120" w:type="dxa"/>
          </w:tcPr>
          <w:p w:rsidR="0082133B" w:rsidRPr="009D2F6A" w:rsidRDefault="00ED4593">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99">
              <w:r w:rsidRPr="009D2F6A">
                <w:rPr>
                  <w:color w:val="00467F"/>
                  <w:u w:val="single"/>
                  <w:lang w:val="pt-BR"/>
                </w:rPr>
                <w:t>http://www.microsoft.com/windowsazure/sla/</w:t>
              </w:r>
              <w:r w:rsidRPr="009D2F6A">
                <w:rPr>
                  <w:lang w:val="pt-BR"/>
                </w:rPr>
                <w:t>)</w:t>
              </w:r>
            </w:hyperlink>
          </w:p>
        </w:tc>
      </w:tr>
    </w:tbl>
    <w:p w:rsidR="0082133B" w:rsidRPr="002A4125" w:rsidRDefault="00ED4593" w:rsidP="0023636D">
      <w:pPr>
        <w:pStyle w:val="PURBlueBGHeader"/>
        <w:spacing w:after="100"/>
      </w:pPr>
      <w:r>
        <w:t>SLs COMPLEMENTARES</w:t>
      </w:r>
    </w:p>
    <w:tbl>
      <w:tblPr>
        <w:tblStyle w:val="PURTableNoVertical"/>
        <w:tblW w:w="0" w:type="auto"/>
        <w:tblLook w:val="04A0" w:firstRow="1" w:lastRow="0" w:firstColumn="1" w:lastColumn="0" w:noHBand="0" w:noVBand="1"/>
      </w:tblPr>
      <w:tblGrid>
        <w:gridCol w:w="5481"/>
        <w:gridCol w:w="5045"/>
      </w:tblGrid>
      <w:tr w:rsidR="0082133B" w:rsidRPr="009D2F6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Quando necessário:</w:t>
            </w:r>
          </w:p>
          <w:p w:rsidR="0082133B" w:rsidRPr="001C75AC" w:rsidRDefault="00ED4593" w:rsidP="003231E2">
            <w:pPr>
              <w:pStyle w:val="PURBullet"/>
              <w:numPr>
                <w:ilvl w:val="0"/>
                <w:numId w:val="47"/>
              </w:numPr>
              <w:rPr>
                <w:lang w:val="sv-SE"/>
              </w:rPr>
            </w:pPr>
            <w:r w:rsidRPr="009D2F6A">
              <w:rPr>
                <w:lang w:val="pt-BR"/>
              </w:rPr>
              <w:t>Seu direito de usar o serviço online está condicionado</w:t>
            </w:r>
            <w:r w:rsidR="003231E2" w:rsidRPr="009D2F6A">
              <w:rPr>
                <w:lang w:val="pt-BR"/>
              </w:rPr>
              <w:br/>
            </w:r>
            <w:r w:rsidRPr="009D2F6A">
              <w:rPr>
                <w:lang w:val="pt-BR"/>
              </w:rPr>
              <w:t xml:space="preserve">à exigência de pagamento de taxas de uso mensais, </w:t>
            </w:r>
            <w:r w:rsidR="003231E2" w:rsidRPr="009D2F6A">
              <w:rPr>
                <w:lang w:val="pt-BR"/>
              </w:rPr>
              <w:br/>
            </w:r>
            <w:r w:rsidRPr="009D2F6A">
              <w:rPr>
                <w:lang w:val="pt-BR"/>
              </w:rPr>
              <w:t>se aplicável, feito à Microsoft ou ao seu revendedor com base no número de unidades de consumo.</w:t>
            </w:r>
            <w:r w:rsidR="00DE22C4" w:rsidRPr="009D2F6A">
              <w:rPr>
                <w:lang w:val="pt-BR"/>
              </w:rPr>
              <w:t xml:space="preserve"> </w:t>
            </w:r>
            <w:r w:rsidRPr="009D2F6A">
              <w:rPr>
                <w:lang w:val="pt-BR"/>
              </w:rPr>
              <w:t>Você tem direito</w:t>
            </w:r>
            <w:r w:rsidR="003231E2" w:rsidRPr="009D2F6A">
              <w:rPr>
                <w:lang w:val="pt-BR"/>
              </w:rPr>
              <w:br/>
            </w:r>
            <w:r w:rsidRPr="009D2F6A">
              <w:rPr>
                <w:lang w:val="pt-BR"/>
              </w:rPr>
              <w:t xml:space="preserve">a um número determinado de unidades base por mês sob </w:t>
            </w:r>
            <w:r w:rsidR="003231E2" w:rsidRPr="009D2F6A">
              <w:rPr>
                <w:lang w:val="pt-BR"/>
              </w:rPr>
              <w:br/>
            </w:r>
            <w:r w:rsidRPr="009D2F6A">
              <w:rPr>
                <w:lang w:val="pt-BR"/>
              </w:rPr>
              <w:t>a assinatura.</w:t>
            </w:r>
            <w:r w:rsidR="00DE22C4" w:rsidRPr="009D2F6A">
              <w:rPr>
                <w:lang w:val="pt-BR"/>
              </w:rPr>
              <w:t xml:space="preserve"> </w:t>
            </w:r>
            <w:r w:rsidRPr="009D2F6A">
              <w:rPr>
                <w:lang w:val="pt-BR"/>
              </w:rPr>
              <w:t>Nesse caso, as unidades usadas além do número determinado de unidades base que você tem direito em qualquer mês são “unidades excedentes”. Você deve pagar à Microsoft ou ao seu revendedor, se aplicável, as taxas de uso mensais sobre as unidades excedentes consumidas.</w:t>
            </w:r>
            <w:r w:rsidR="00DE22C4" w:rsidRPr="009D2F6A">
              <w:rPr>
                <w:lang w:val="pt-BR"/>
              </w:rPr>
              <w:t xml:space="preserve"> </w:t>
            </w:r>
            <w:r w:rsidRPr="009D2F6A">
              <w:rPr>
                <w:lang w:val="pt-BR"/>
              </w:rPr>
              <w:t>As unidades de consumo variam de acordo com o serviço online e estão sujeitas à alteração.</w:t>
            </w:r>
            <w:r w:rsidR="00DE22C4" w:rsidRPr="009D2F6A">
              <w:rPr>
                <w:lang w:val="pt-BR"/>
              </w:rPr>
              <w:t xml:space="preserve"> </w:t>
            </w:r>
            <w:r w:rsidRPr="001C75AC">
              <w:rPr>
                <w:lang w:val="sv-SE"/>
              </w:rPr>
              <w:t>Os exemplos das unidades incluem as atividades de mensagem, cálculo de hora por serviço, conexões, transferências de dados por gigabyte, banco de dados e gigabytes de armazenamento.</w:t>
            </w:r>
          </w:p>
        </w:tc>
        <w:tc>
          <w:tcPr>
            <w:tcW w:w="6740" w:type="dxa"/>
          </w:tcPr>
          <w:p w:rsidR="0082133B" w:rsidRPr="002A4125" w:rsidRDefault="00ED4593">
            <w:pPr>
              <w:pStyle w:val="PURBody"/>
            </w:pPr>
            <w:r>
              <w:rPr>
                <w:b/>
                <w:i/>
              </w:rPr>
              <w:t>SL Necessário:</w:t>
            </w:r>
          </w:p>
          <w:p w:rsidR="0082133B" w:rsidRPr="009D2F6A" w:rsidRDefault="00035228" w:rsidP="00ED5D2B">
            <w:pPr>
              <w:pStyle w:val="PURBullet"/>
              <w:numPr>
                <w:ilvl w:val="0"/>
                <w:numId w:val="48"/>
              </w:numPr>
              <w:rPr>
                <w:lang w:val="pt-BR"/>
              </w:rPr>
            </w:pPr>
            <w:r w:rsidRPr="009D2F6A">
              <w:rPr>
                <w:lang w:val="pt-BR"/>
              </w:rPr>
              <w:t xml:space="preserve">Você foi contemplado com o fornecimento deste </w:t>
            </w:r>
            <w:r w:rsidR="003231E2" w:rsidRPr="009D2F6A">
              <w:rPr>
                <w:lang w:val="pt-BR"/>
              </w:rPr>
              <w:br/>
            </w:r>
            <w:r w:rsidRPr="009D2F6A">
              <w:rPr>
                <w:lang w:val="pt-BR"/>
              </w:rPr>
              <w:t>serviço online e está licenciado para usá-lo.</w:t>
            </w:r>
            <w:r w:rsidR="00DE22C4" w:rsidRPr="009D2F6A">
              <w:rPr>
                <w:lang w:val="pt-BR"/>
              </w:rPr>
              <w:t xml:space="preserve"> </w:t>
            </w:r>
          </w:p>
        </w:tc>
      </w:tr>
    </w:tbl>
    <w:p w:rsidR="0082133B" w:rsidRPr="009D2F6A" w:rsidRDefault="00ED4593" w:rsidP="0023636D">
      <w:pPr>
        <w:pStyle w:val="PURBlueBGHeader"/>
        <w:spacing w:after="100"/>
        <w:rPr>
          <w:lang w:val="pt-BR"/>
        </w:rPr>
      </w:pPr>
      <w:r w:rsidRPr="009D2F6A">
        <w:rPr>
          <w:lang w:val="pt-BR"/>
        </w:rPr>
        <w:lastRenderedPageBreak/>
        <w:t>Termos Adicionais:</w:t>
      </w:r>
    </w:p>
    <w:p w:rsidR="0062100B" w:rsidRPr="009D2F6A" w:rsidRDefault="0062100B" w:rsidP="0062100B">
      <w:pPr>
        <w:pStyle w:val="PURBlueStrong-Indented"/>
        <w:rPr>
          <w:lang w:val="pt-BR"/>
        </w:rPr>
      </w:pPr>
      <w:r w:rsidRPr="009D2F6A">
        <w:rPr>
          <w:lang w:val="pt-BR"/>
        </w:rPr>
        <w:t>Limitações Adicionais</w:t>
      </w:r>
    </w:p>
    <w:p w:rsidR="0062100B" w:rsidRPr="009D2F6A" w:rsidRDefault="0062100B" w:rsidP="0062100B">
      <w:pPr>
        <w:ind w:left="270"/>
        <w:rPr>
          <w:lang w:val="pt-BR"/>
        </w:rPr>
      </w:pPr>
      <w:r w:rsidRPr="009D2F6A">
        <w:rPr>
          <w:color w:val="000000" w:themeColor="text1"/>
          <w:sz w:val="18"/>
          <w:szCs w:val="18"/>
          <w:lang w:val="pt-BR"/>
        </w:rPr>
        <w:t>Você não deverá permitir que vários usuários acessem direta ou indiretamente qualquer recurso de Serviço do Windows Azure disponibilizado por usuário que não seja por meio de uma conta de usuário que é cedida exclusivamente para um único usuário. Termos específicos que regem a reconsignação aplicável ao recurso do Serviço do Windows Azure podem ser fornecidos em documentação complementar para o recurso.</w:t>
      </w:r>
    </w:p>
    <w:p w:rsidR="0082133B" w:rsidRPr="009D2F6A" w:rsidRDefault="00ED4593">
      <w:pPr>
        <w:pStyle w:val="PURBlueStrong-Indented"/>
        <w:rPr>
          <w:lang w:val="pt-BR"/>
        </w:rPr>
      </w:pPr>
      <w:r w:rsidRPr="009D2F6A">
        <w:rPr>
          <w:lang w:val="pt-BR"/>
        </w:rPr>
        <w:t>Retenção de Dados depois do Término ou da Rescisão</w:t>
      </w:r>
    </w:p>
    <w:p w:rsidR="0082133B" w:rsidRPr="009D2F6A" w:rsidRDefault="00ED4593">
      <w:pPr>
        <w:pStyle w:val="PURBody-Indented"/>
        <w:rPr>
          <w:lang w:val="pt-BR"/>
        </w:rPr>
      </w:pPr>
      <w:r w:rsidRPr="009D2F6A">
        <w:rPr>
          <w:lang w:val="pt-BR"/>
        </w:rPr>
        <w:t>O término ou a rescisão da sua assinatura de serviço online não modificará sua obrigação de pagar pela hospedagem dos seus Dados do Cliente durante qualquer período de retenção.</w:t>
      </w:r>
    </w:p>
    <w:p w:rsidR="00982EB8" w:rsidRPr="009D2F6A" w:rsidRDefault="00982EB8" w:rsidP="00982EB8">
      <w:pPr>
        <w:pStyle w:val="PURBlueStrong-Indented"/>
        <w:rPr>
          <w:lang w:val="pt-BR"/>
        </w:rPr>
      </w:pPr>
      <w:r w:rsidRPr="009D2F6A">
        <w:rPr>
          <w:lang w:val="pt-BR"/>
        </w:rPr>
        <w:t>Exceção de Hospedagem</w:t>
      </w:r>
    </w:p>
    <w:p w:rsidR="0072599A" w:rsidRPr="009D2F6A" w:rsidRDefault="00982EB8" w:rsidP="00C72CDA">
      <w:pPr>
        <w:tabs>
          <w:tab w:val="left" w:pos="1080"/>
        </w:tabs>
        <w:ind w:left="270"/>
        <w:rPr>
          <w:lang w:val="pt-BR"/>
        </w:rPr>
      </w:pPr>
      <w:r w:rsidRPr="009D2F6A">
        <w:rPr>
          <w:color w:val="auto"/>
          <w:sz w:val="18"/>
          <w:lang w:val="pt-BR"/>
        </w:rPr>
        <w:t>Apesar de qualquer disposição em contrário no Contrato Microsoft Online Subscription, você poderá combinar o serviço online com os dados do cliente, de propriedade ou licenciados por você ou um terceiro, para criar uma solução usando o serviço online e os dados do cliente.</w:t>
      </w:r>
      <w:r w:rsidR="00DE22C4" w:rsidRPr="009D2F6A">
        <w:rPr>
          <w:color w:val="auto"/>
          <w:sz w:val="18"/>
          <w:lang w:val="pt-BR"/>
        </w:rPr>
        <w:t xml:space="preserve"> </w:t>
      </w:r>
      <w:r w:rsidRPr="009D2F6A">
        <w:rPr>
          <w:color w:val="auto"/>
          <w:sz w:val="18"/>
          <w:lang w:val="pt-BR"/>
        </w:rPr>
        <w:t>Essa solução também deverá adicionar funcionalidade importante aos serviços do Windows Azure de forma que essa solução não seja sobretudo uma substituta dos serviços do Windows Azure.</w:t>
      </w:r>
      <w:r w:rsidR="00DE22C4" w:rsidRPr="009D2F6A">
        <w:rPr>
          <w:color w:val="auto"/>
          <w:sz w:val="18"/>
          <w:lang w:val="pt-BR"/>
        </w:rPr>
        <w:t xml:space="preserve"> </w:t>
      </w:r>
      <w:r w:rsidRPr="009D2F6A">
        <w:rPr>
          <w:color w:val="auto"/>
          <w:sz w:val="18"/>
          <w:lang w:val="pt-BR"/>
        </w:rPr>
        <w:t>Você poderá permitir o acesso e o uso do serviço online a terceiros em conexão com o uso dessa solução.</w:t>
      </w:r>
      <w:r w:rsidR="00DE22C4" w:rsidRPr="009D2F6A">
        <w:rPr>
          <w:color w:val="auto"/>
          <w:sz w:val="18"/>
          <w:lang w:val="pt-BR"/>
        </w:rPr>
        <w:t xml:space="preserve"> </w:t>
      </w:r>
      <w:r w:rsidRPr="009D2F6A">
        <w:rPr>
          <w:color w:val="auto"/>
          <w:sz w:val="18"/>
          <w:lang w:val="pt-BR"/>
        </w:rPr>
        <w:t>No entanto, você é o responsável pelo uso e pela garantia de que estes termos e os termos e as condições do Contrato Microsoft Online Subscription estão sendo cumpridos.</w:t>
      </w:r>
      <w:r w:rsidR="00DE22C4" w:rsidRPr="009D2F6A">
        <w:rPr>
          <w:color w:val="auto"/>
          <w:sz w:val="18"/>
          <w:lang w:val="pt-BR"/>
        </w:rPr>
        <w:t xml:space="preserve"> </w:t>
      </w:r>
    </w:p>
    <w:p w:rsidR="00EE7922" w:rsidRPr="009D2F6A" w:rsidRDefault="00EE7922" w:rsidP="0072599A">
      <w:pPr>
        <w:pStyle w:val="PURBlueStrong-Indented"/>
        <w:rPr>
          <w:lang w:val="pt-BR"/>
        </w:rPr>
      </w:pPr>
      <w:r w:rsidRPr="009D2F6A">
        <w:rPr>
          <w:lang w:val="pt-BR"/>
        </w:rPr>
        <w:t xml:space="preserve">Máquinas Virtuais </w:t>
      </w:r>
    </w:p>
    <w:p w:rsidR="00EE7922" w:rsidRPr="009D2F6A" w:rsidRDefault="00EE7922" w:rsidP="00EE7922">
      <w:pPr>
        <w:pStyle w:val="PURBody-Indented"/>
        <w:rPr>
          <w:lang w:val="pt-BR"/>
        </w:rPr>
      </w:pPr>
      <w:r w:rsidRPr="009D2F6A">
        <w:rPr>
          <w:lang w:val="pt-BR"/>
        </w:rPr>
        <w:t>O recurso Máquina Virtual fornece a você a capacidade de executar um servidor virtual com um dos diversos sistemas operacionais de sua escolha.</w:t>
      </w:r>
      <w:r w:rsidR="00DE22C4" w:rsidRPr="009D2F6A">
        <w:rPr>
          <w:lang w:val="pt-BR"/>
        </w:rPr>
        <w:t xml:space="preserve"> </w:t>
      </w:r>
      <w:r w:rsidRPr="009D2F6A">
        <w:rPr>
          <w:lang w:val="pt-BR"/>
        </w:rPr>
        <w:t xml:space="preserve">Você pode carregar sua própria imagem de Máquina Virtual ou escolher entre as imagens </w:t>
      </w:r>
      <w:r w:rsidR="003231E2" w:rsidRPr="009D2F6A">
        <w:rPr>
          <w:lang w:val="pt-BR"/>
        </w:rPr>
        <w:br/>
      </w:r>
      <w:r w:rsidRPr="009D2F6A">
        <w:rPr>
          <w:lang w:val="pt-BR"/>
        </w:rPr>
        <w:t>pré-configuradas de Máquinas Virtuais disponíveis na Microsoft ou de terceiros.</w:t>
      </w:r>
      <w:r w:rsidR="00DE22C4" w:rsidRPr="009D2F6A">
        <w:rPr>
          <w:lang w:val="pt-BR"/>
        </w:rPr>
        <w:t xml:space="preserve"> </w:t>
      </w:r>
    </w:p>
    <w:p w:rsidR="00EE7922" w:rsidRPr="009D2F6A" w:rsidRDefault="00EE7922" w:rsidP="00EE7922">
      <w:pPr>
        <w:pStyle w:val="PURBlueStrong-Indented"/>
        <w:rPr>
          <w:lang w:val="pt-BR"/>
        </w:rPr>
      </w:pPr>
      <w:r w:rsidRPr="009D2F6A">
        <w:rPr>
          <w:smallCaps w:val="0"/>
          <w:color w:val="auto"/>
          <w:lang w:val="pt-BR"/>
        </w:rPr>
        <w:t>Você concorda em proteger os direitos necessários para executar todo o software (inclusive o sistema operacional) na sua Máquina Virtual.</w:t>
      </w:r>
      <w:r w:rsidR="00DE22C4" w:rsidRPr="009D2F6A">
        <w:rPr>
          <w:smallCaps w:val="0"/>
          <w:color w:val="auto"/>
          <w:lang w:val="pt-BR"/>
        </w:rPr>
        <w:t xml:space="preserve"> </w:t>
      </w:r>
      <w:r w:rsidRPr="009D2F6A">
        <w:rPr>
          <w:smallCaps w:val="0"/>
          <w:color w:val="auto"/>
          <w:lang w:val="pt-BR"/>
        </w:rPr>
        <w:t>Você é responsável por corrigir, configurar e manter o sistema operacional e outros softwares na sua Máquina Virtual.</w:t>
      </w:r>
      <w:r w:rsidR="00DE22C4" w:rsidRPr="009D2F6A">
        <w:rPr>
          <w:smallCaps w:val="0"/>
          <w:color w:val="auto"/>
          <w:lang w:val="pt-BR"/>
        </w:rPr>
        <w:t xml:space="preserve"> </w:t>
      </w:r>
      <w:r w:rsidRPr="009D2F6A">
        <w:rPr>
          <w:smallCaps w:val="0"/>
          <w:color w:val="auto"/>
          <w:lang w:val="pt-BR"/>
        </w:rPr>
        <w:t xml:space="preserve">Você </w:t>
      </w:r>
      <w:r w:rsidR="003231E2" w:rsidRPr="009D2F6A">
        <w:rPr>
          <w:smallCaps w:val="0"/>
          <w:color w:val="auto"/>
          <w:lang w:val="pt-BR"/>
        </w:rPr>
        <w:br/>
      </w:r>
      <w:r w:rsidRPr="009D2F6A">
        <w:rPr>
          <w:smallCaps w:val="0"/>
          <w:color w:val="auto"/>
          <w:lang w:val="pt-BR"/>
        </w:rPr>
        <w:t>não pode desativar, falsificar ou de outra forma tentar contornar qualquer mecanismo de cobrança que rastreie seu uso por hora da Máquina Virtual e o software contido nela.</w:t>
      </w:r>
    </w:p>
    <w:p w:rsidR="00EE7922" w:rsidRPr="0028383F" w:rsidRDefault="00EE7922">
      <w:pPr>
        <w:pStyle w:val="PURBody-Indented"/>
        <w:rPr>
          <w:rFonts w:cs="Arial"/>
          <w:lang w:val="pt-BR"/>
        </w:rPr>
      </w:pPr>
      <w:r w:rsidRPr="0028383F">
        <w:rPr>
          <w:rFonts w:cs="Arial"/>
          <w:szCs w:val="18"/>
          <w:lang w:val="pt-BR"/>
        </w:rPr>
        <w:t>O Windows Azure pode fornecer a você a opção de executar o Windows Server e outros softwares da Microsoft em uma Máquina Virtual.</w:t>
      </w:r>
      <w:r w:rsidR="00DE22C4" w:rsidRPr="0028383F">
        <w:rPr>
          <w:rFonts w:cs="Arial"/>
          <w:szCs w:val="18"/>
          <w:lang w:val="pt-BR"/>
        </w:rPr>
        <w:t xml:space="preserve"> </w:t>
      </w:r>
      <w:r w:rsidRPr="0028383F">
        <w:rPr>
          <w:rFonts w:cs="Arial"/>
          <w:lang w:val="pt-BR"/>
        </w:rPr>
        <w:t xml:space="preserve">Você poderá usar esse software </w:t>
      </w:r>
      <w:r w:rsidRPr="0028383F">
        <w:rPr>
          <w:rFonts w:cs="Arial"/>
          <w:szCs w:val="18"/>
          <w:lang w:val="pt-BR"/>
        </w:rPr>
        <w:t xml:space="preserve">apenas no serviço online do Windows Azure e </w:t>
      </w:r>
      <w:r w:rsidRPr="0028383F">
        <w:rPr>
          <w:rFonts w:cs="Arial"/>
          <w:lang w:val="pt-BR"/>
        </w:rPr>
        <w:t>somente em conjunto com o uso permitido de qualquer função aplicável do Windows Azure.</w:t>
      </w:r>
      <w:r w:rsidR="00DE22C4" w:rsidRPr="0028383F">
        <w:rPr>
          <w:rFonts w:cs="Arial"/>
          <w:lang w:val="pt-BR"/>
        </w:rPr>
        <w:t xml:space="preserve"> </w:t>
      </w:r>
      <w:r w:rsidRPr="0028383F">
        <w:rPr>
          <w:rFonts w:cs="Arial"/>
          <w:lang w:val="pt-BR"/>
        </w:rPr>
        <w:t xml:space="preserve">Você não tem outros direitos previstos nestes termos de licença para executar </w:t>
      </w:r>
      <w:r w:rsidR="003231E2" w:rsidRPr="0028383F">
        <w:rPr>
          <w:rFonts w:cs="Arial"/>
          <w:lang w:val="pt-BR"/>
        </w:rPr>
        <w:br/>
      </w:r>
      <w:r w:rsidRPr="0028383F">
        <w:rPr>
          <w:rFonts w:cs="Arial"/>
          <w:lang w:val="pt-BR"/>
        </w:rPr>
        <w:t>o software (por exemplo, é vetada a execução de cópias nos servidores locais</w:t>
      </w:r>
      <w:r w:rsidRPr="0028383F">
        <w:rPr>
          <w:rFonts w:cs="Arial"/>
          <w:szCs w:val="18"/>
          <w:lang w:val="pt-BR"/>
        </w:rPr>
        <w:t xml:space="preserve"> a menos que você obtenha separadamente a licença para isso</w:t>
      </w:r>
      <w:r w:rsidRPr="0028383F">
        <w:rPr>
          <w:rFonts w:cs="Arial"/>
          <w:lang w:val="pt-BR"/>
        </w:rPr>
        <w:t>).</w:t>
      </w:r>
      <w:r w:rsidR="00DE22C4" w:rsidRPr="0028383F">
        <w:rPr>
          <w:rFonts w:cs="Arial"/>
          <w:lang w:val="pt-BR"/>
        </w:rPr>
        <w:t xml:space="preserve"> </w:t>
      </w:r>
    </w:p>
    <w:p w:rsidR="00EE7922" w:rsidRPr="009D2F6A" w:rsidRDefault="00F50D89" w:rsidP="00EE7922">
      <w:pPr>
        <w:pStyle w:val="PURBlueStrong-Indented"/>
        <w:rPr>
          <w:lang w:val="pt-BR"/>
        </w:rPr>
      </w:pPr>
      <w:r w:rsidRPr="009D2F6A">
        <w:rPr>
          <w:lang w:val="pt-BR"/>
        </w:rPr>
        <w:t>Windows Server</w:t>
      </w:r>
      <w:r w:rsidR="00DE22C4" w:rsidRPr="009D2F6A">
        <w:rPr>
          <w:lang w:val="pt-BR"/>
        </w:rPr>
        <w:t xml:space="preserve"> </w:t>
      </w:r>
    </w:p>
    <w:p w:rsidR="001C4617" w:rsidRPr="000A5D70" w:rsidRDefault="001C4617" w:rsidP="001C4617">
      <w:pPr>
        <w:pStyle w:val="PURBody-Indented"/>
        <w:rPr>
          <w:rFonts w:cs="Arial"/>
          <w:lang w:val="pt-BR"/>
        </w:rPr>
      </w:pPr>
      <w:r w:rsidRPr="000A5D70">
        <w:rPr>
          <w:rFonts w:cs="Arial"/>
          <w:szCs w:val="18"/>
          <w:lang w:val="pt-BR"/>
        </w:rPr>
        <w:t>O uso de qualquer Máquina Virtual contendo qualquer versão do Windows Server está sujeito aos seguintes termos adicionais:</w:t>
      </w:r>
    </w:p>
    <w:p w:rsidR="0082133B" w:rsidRPr="009D2F6A" w:rsidRDefault="00ED4593">
      <w:pPr>
        <w:pStyle w:val="PURBody-Indented"/>
        <w:rPr>
          <w:lang w:val="pt-BR"/>
        </w:rPr>
      </w:pPr>
      <w:r w:rsidRPr="009D2F6A">
        <w:rPr>
          <w:b/>
          <w:lang w:val="pt-BR"/>
        </w:rPr>
        <w:t>Limitações de Uso.</w:t>
      </w:r>
      <w:r w:rsidR="00DE22C4" w:rsidRPr="009D2F6A">
        <w:rPr>
          <w:lang w:val="pt-BR"/>
        </w:rPr>
        <w:t xml:space="preserve"> </w:t>
      </w:r>
      <w:r w:rsidRPr="009D2F6A">
        <w:rPr>
          <w:lang w:val="pt-BR"/>
        </w:rPr>
        <w:t>É vedado usar a seguinte funcionalidade do software:</w:t>
      </w:r>
    </w:p>
    <w:p w:rsidR="0082133B" w:rsidRPr="002A4125" w:rsidRDefault="00ED4593" w:rsidP="00ED5D2B">
      <w:pPr>
        <w:pStyle w:val="PURBullet-Indented"/>
        <w:numPr>
          <w:ilvl w:val="0"/>
          <w:numId w:val="49"/>
        </w:numPr>
      </w:pPr>
      <w:r>
        <w:t xml:space="preserve">Serviços de Gerenciamento de Direitos </w:t>
      </w:r>
    </w:p>
    <w:p w:rsidR="0082133B" w:rsidRPr="009D2F6A" w:rsidRDefault="00035228">
      <w:pPr>
        <w:pStyle w:val="PURBody-Indented"/>
        <w:rPr>
          <w:lang w:val="pt-BR"/>
        </w:rPr>
      </w:pPr>
      <w:r w:rsidRPr="009D2F6A">
        <w:rPr>
          <w:b/>
          <w:lang w:val="pt-BR"/>
        </w:rPr>
        <w:t>Hospedagem.</w:t>
      </w:r>
      <w:r w:rsidR="00DE22C4" w:rsidRPr="009D2F6A">
        <w:rPr>
          <w:rFonts w:ascii="Tahoma" w:hAnsi="Tahoma" w:cs="Tahoma"/>
          <w:lang w:val="pt-BR"/>
        </w:rPr>
        <w:t xml:space="preserve"> </w:t>
      </w:r>
      <w:r w:rsidRPr="009D2F6A">
        <w:rPr>
          <w:lang w:val="pt-BR"/>
        </w:rPr>
        <w:t>Se você usar o software para hospedar uma solução que será acessada ou usada por terceiros, essa solução deverá consistir em aplicativo ou serviço que seja de sua propriedade ou licenciado por você ou um terceiro.</w:t>
      </w:r>
    </w:p>
    <w:p w:rsidR="0082133B" w:rsidRPr="001C75AC" w:rsidRDefault="00ED4593">
      <w:pPr>
        <w:pStyle w:val="PURBody-Indented"/>
        <w:rPr>
          <w:lang w:val="sv-SE"/>
        </w:rPr>
      </w:pPr>
      <w:r w:rsidRPr="009D2F6A">
        <w:rPr>
          <w:b/>
          <w:lang w:val="pt-BR"/>
        </w:rPr>
        <w:t>Tecnologia de Armazenamento de Dados.</w:t>
      </w:r>
      <w:r w:rsidR="00DE22C4" w:rsidRPr="009D2F6A">
        <w:rPr>
          <w:lang w:val="pt-BR"/>
        </w:rPr>
        <w:t xml:space="preserve"> </w:t>
      </w:r>
      <w:r w:rsidRPr="009D2F6A">
        <w:rPr>
          <w:lang w:val="pt-BR"/>
        </w:rPr>
        <w:t>O software para servidores inclui tecnologia de armazenamento de dados chamada Windows Internal Database ou Microsoft SQL Server Desktop Engine para Windows.</w:t>
      </w:r>
      <w:r w:rsidR="00DE22C4" w:rsidRPr="009D2F6A">
        <w:rPr>
          <w:lang w:val="pt-BR"/>
        </w:rPr>
        <w:t xml:space="preserve"> </w:t>
      </w:r>
      <w:r w:rsidRPr="001C75AC">
        <w:rPr>
          <w:lang w:val="sv-SE"/>
        </w:rPr>
        <w:t>Os componentes do software para servidores usam essas tecnologias para armazenar dados.</w:t>
      </w:r>
      <w:r w:rsidR="00DE22C4" w:rsidRPr="001C75AC">
        <w:rPr>
          <w:lang w:val="sv-SE"/>
        </w:rPr>
        <w:t xml:space="preserve"> </w:t>
      </w:r>
      <w:r w:rsidRPr="001C75AC">
        <w:rPr>
          <w:lang w:val="sv-SE"/>
        </w:rPr>
        <w:t>Você não poderá usar nem acessar essas tecnologias de qualquer outra forma de acordo com estes termos de licença.</w:t>
      </w:r>
    </w:p>
    <w:p w:rsidR="0082133B" w:rsidRPr="009D2F6A" w:rsidRDefault="00ED4593">
      <w:pPr>
        <w:pStyle w:val="PURBody-Indented"/>
        <w:rPr>
          <w:lang w:val="pt-BR"/>
        </w:rPr>
      </w:pPr>
      <w:r w:rsidRPr="009D2F6A">
        <w:rPr>
          <w:b/>
          <w:lang w:val="pt-BR"/>
        </w:rPr>
        <w:t>Ícones, imagens e sons.</w:t>
      </w:r>
      <w:r w:rsidR="00DE22C4" w:rsidRPr="009D2F6A">
        <w:rPr>
          <w:b/>
          <w:lang w:val="pt-BR"/>
        </w:rPr>
        <w:t xml:space="preserve"> </w:t>
      </w:r>
      <w:r w:rsidRPr="009D2F6A">
        <w:rPr>
          <w:lang w:val="pt-BR"/>
        </w:rPr>
        <w:t>Enquanto o software estiver em execução, você pode usar, porém não compartilhar, seus ícones, imagens, sons e mídia. As imagens, os sons e a mídia de amostra fornecidos com o software são para seu uso não comercial apenas.</w:t>
      </w:r>
    </w:p>
    <w:p w:rsidR="001C4617" w:rsidRPr="000A5D70" w:rsidRDefault="001C4617" w:rsidP="001C4617">
      <w:pPr>
        <w:pStyle w:val="PURBody-Indented"/>
        <w:rPr>
          <w:rFonts w:cs="Arial"/>
          <w:lang w:val="pt-BR"/>
        </w:rPr>
      </w:pPr>
      <w:r w:rsidRPr="000A5D70">
        <w:rPr>
          <w:rFonts w:cs="Arial"/>
          <w:b/>
          <w:lang w:val="pt-BR"/>
        </w:rPr>
        <w:t>Notificações de Transferência de Dados.</w:t>
      </w:r>
      <w:r w:rsidR="00DE22C4" w:rsidRPr="000A5D70">
        <w:rPr>
          <w:rFonts w:cs="Arial"/>
          <w:lang w:val="pt-BR"/>
        </w:rPr>
        <w:t xml:space="preserve"> </w:t>
      </w:r>
      <w:r w:rsidRPr="000A5D70">
        <w:rPr>
          <w:rFonts w:cs="Arial"/>
          <w:lang w:val="pt-BR"/>
        </w:rPr>
        <w:t xml:space="preserve">As notificações aplicáveis ao Windows Server, </w:t>
      </w:r>
      <w:r w:rsidRPr="000A5D70">
        <w:rPr>
          <w:rFonts w:cs="Arial"/>
          <w:szCs w:val="18"/>
          <w:lang w:val="pt-BR"/>
        </w:rPr>
        <w:t xml:space="preserve">de acordo com a identificação no documento Notificações de Transferência de Dados disponível no site </w:t>
      </w:r>
      <w:hyperlink r:id="rId100" w:history="1">
        <w:r w:rsidRPr="000A5D70">
          <w:rPr>
            <w:rFonts w:cs="Arial"/>
            <w:color w:val="0000FF"/>
            <w:u w:val="single"/>
            <w:lang w:val="pt-BR"/>
          </w:rPr>
          <w:t>http://microsoft.com/licensing/contract</w:t>
        </w:r>
        <w:r w:rsidRPr="000A5D70">
          <w:rPr>
            <w:rFonts w:cs="Arial"/>
            <w:color w:val="0000FF"/>
            <w:szCs w:val="18"/>
            <w:u w:val="single"/>
            <w:lang w:val="pt-BR"/>
          </w:rPr>
          <w:t>s</w:t>
        </w:r>
      </w:hyperlink>
      <w:r w:rsidRPr="000A5D70">
        <w:rPr>
          <w:rFonts w:cs="Arial"/>
          <w:szCs w:val="16"/>
          <w:lang w:val="pt-BR"/>
        </w:rPr>
        <w:t xml:space="preserve"> </w:t>
      </w:r>
      <w:r w:rsidRPr="000A5D70">
        <w:rPr>
          <w:rFonts w:cs="Arial"/>
          <w:lang w:val="pt-BR"/>
        </w:rPr>
        <w:t xml:space="preserve">se aplicam ao </w:t>
      </w:r>
      <w:r w:rsidR="003231E2" w:rsidRPr="000A5D70">
        <w:rPr>
          <w:rFonts w:cs="Arial"/>
          <w:lang w:val="pt-BR"/>
        </w:rPr>
        <w:br/>
      </w:r>
      <w:r w:rsidRPr="000A5D70">
        <w:rPr>
          <w:rFonts w:cs="Arial"/>
          <w:lang w:val="pt-BR"/>
        </w:rPr>
        <w:t>uso do software Windows Server de acordo com as suas licenças do Windows Azure.</w:t>
      </w:r>
    </w:p>
    <w:p w:rsidR="001C4617" w:rsidRPr="009D2F6A" w:rsidRDefault="001C4617" w:rsidP="00492254">
      <w:pPr>
        <w:pStyle w:val="PURBlueStrong-Indented"/>
        <w:rPr>
          <w:lang w:val="pt-BR"/>
        </w:rPr>
      </w:pPr>
      <w:r w:rsidRPr="009D2F6A">
        <w:rPr>
          <w:lang w:val="pt-BR"/>
        </w:rPr>
        <w:t>SQLServer</w:t>
      </w:r>
    </w:p>
    <w:p w:rsidR="00033CE9" w:rsidRPr="009D2F6A" w:rsidRDefault="001C4617" w:rsidP="001C4617">
      <w:pPr>
        <w:pStyle w:val="PURBody-Indented"/>
        <w:rPr>
          <w:lang w:val="pt-BR"/>
        </w:rPr>
      </w:pPr>
      <w:r w:rsidRPr="009D2F6A">
        <w:rPr>
          <w:lang w:val="pt-BR"/>
        </w:rPr>
        <w:t xml:space="preserve">O uso do SQL Server em uma Máquina Virtual está sujeito às disposições </w:t>
      </w:r>
      <w:r w:rsidR="00F54344" w:rsidRPr="009D2F6A">
        <w:rPr>
          <w:lang w:val="pt-BR"/>
        </w:rPr>
        <w:t>“</w:t>
      </w:r>
      <w:r w:rsidRPr="009D2F6A">
        <w:rPr>
          <w:lang w:val="pt-BR"/>
        </w:rPr>
        <w:t>Componentes de Software Windows</w:t>
      </w:r>
      <w:r w:rsidR="00F54344" w:rsidRPr="009D2F6A">
        <w:rPr>
          <w:lang w:val="pt-BR"/>
        </w:rPr>
        <w:t>”</w:t>
      </w:r>
      <w:r w:rsidRPr="009D2F6A">
        <w:rPr>
          <w:lang w:val="pt-BR"/>
        </w:rPr>
        <w:t xml:space="preserve">, </w:t>
      </w:r>
      <w:r w:rsidR="00F54344" w:rsidRPr="009D2F6A">
        <w:rPr>
          <w:lang w:val="pt-BR"/>
        </w:rPr>
        <w:t>“</w:t>
      </w:r>
      <w:r w:rsidRPr="009D2F6A">
        <w:rPr>
          <w:lang w:val="pt-BR"/>
        </w:rPr>
        <w:t xml:space="preserve">Teste </w:t>
      </w:r>
      <w:r w:rsidR="003231E2" w:rsidRPr="009D2F6A">
        <w:rPr>
          <w:lang w:val="pt-BR"/>
        </w:rPr>
        <w:br/>
      </w:r>
      <w:r w:rsidRPr="009D2F6A">
        <w:rPr>
          <w:lang w:val="pt-BR"/>
        </w:rPr>
        <w:t>de Benchmark</w:t>
      </w:r>
      <w:r w:rsidR="00F54344" w:rsidRPr="009D2F6A">
        <w:rPr>
          <w:lang w:val="pt-BR"/>
        </w:rPr>
        <w:t>”</w:t>
      </w:r>
      <w:r w:rsidRPr="009D2F6A">
        <w:rPr>
          <w:lang w:val="pt-BR"/>
        </w:rPr>
        <w:t xml:space="preserve"> e </w:t>
      </w:r>
      <w:r w:rsidR="00F54344" w:rsidRPr="009D2F6A">
        <w:rPr>
          <w:lang w:val="pt-BR"/>
        </w:rPr>
        <w:t>“</w:t>
      </w:r>
      <w:r w:rsidRPr="009D2F6A">
        <w:rPr>
          <w:lang w:val="pt-BR"/>
        </w:rPr>
        <w:t>Item de Relatório de Mapas do SQL Server Reporting Services</w:t>
      </w:r>
      <w:r w:rsidR="00F54344" w:rsidRPr="009D2F6A">
        <w:rPr>
          <w:lang w:val="pt-BR"/>
        </w:rPr>
        <w:t>”</w:t>
      </w:r>
      <w:r w:rsidRPr="009D2F6A">
        <w:rPr>
          <w:lang w:val="pt-BR"/>
        </w:rPr>
        <w:t xml:space="preserve"> nos Termos Gerais de Licença.</w:t>
      </w:r>
    </w:p>
    <w:p w:rsidR="005D5C69" w:rsidRPr="009D2F6A" w:rsidRDefault="005D5C69" w:rsidP="005D5C69">
      <w:pPr>
        <w:pStyle w:val="PURBlueStrong-Indented"/>
        <w:rPr>
          <w:lang w:val="pt-BR"/>
        </w:rPr>
      </w:pPr>
      <w:r w:rsidRPr="009D2F6A">
        <w:rPr>
          <w:lang w:val="pt-BR"/>
        </w:rPr>
        <w:t>Serviços de Importação/Exportação Adicionais do Windows Azure</w:t>
      </w:r>
    </w:p>
    <w:p w:rsidR="005D5C69" w:rsidRPr="000A5D70" w:rsidRDefault="005D5C69" w:rsidP="005D5C69">
      <w:pPr>
        <w:pStyle w:val="NormalWeb"/>
        <w:spacing w:before="0" w:beforeAutospacing="0" w:after="60" w:afterAutospacing="0"/>
        <w:ind w:left="274"/>
        <w:rPr>
          <w:rFonts w:ascii="Arial" w:hAnsi="Arial" w:cs="Arial"/>
          <w:sz w:val="18"/>
          <w:szCs w:val="18"/>
          <w:lang w:val="pt-BR"/>
        </w:rPr>
      </w:pPr>
      <w:r w:rsidRPr="000A5D70">
        <w:rPr>
          <w:rFonts w:ascii="Arial" w:hAnsi="Arial" w:cs="Arial"/>
          <w:color w:val="000000" w:themeColor="text1"/>
          <w:sz w:val="18"/>
          <w:szCs w:val="18"/>
          <w:bdr w:val="none" w:sz="0" w:space="0" w:color="auto" w:frame="1"/>
          <w:shd w:val="clear" w:color="auto" w:fill="FFFFFF"/>
          <w:lang w:val="pt-BR"/>
        </w:rPr>
        <w:t xml:space="preserve">O uso que você faz do Serviço de Importação/Exportação está condicionado pela conformidade com todas as instruções fornecidas pela Microsoft com relação ao preparo, tratamento e envio da mídia física contendo seus dados (mídia de armazenamento), </w:t>
      </w:r>
      <w:r w:rsidR="003231E2" w:rsidRPr="000A5D70">
        <w:rPr>
          <w:rFonts w:ascii="Arial" w:hAnsi="Arial" w:cs="Arial"/>
          <w:color w:val="000000" w:themeColor="text1"/>
          <w:sz w:val="18"/>
          <w:szCs w:val="18"/>
          <w:bdr w:val="none" w:sz="0" w:space="0" w:color="auto" w:frame="1"/>
          <w:shd w:val="clear" w:color="auto" w:fill="FFFFFF"/>
          <w:lang w:val="pt-BR"/>
        </w:rPr>
        <w:br/>
      </w:r>
      <w:r w:rsidRPr="000A5D70">
        <w:rPr>
          <w:rFonts w:ascii="Arial" w:hAnsi="Arial" w:cs="Arial"/>
          <w:color w:val="000000" w:themeColor="text1"/>
          <w:sz w:val="18"/>
          <w:szCs w:val="18"/>
          <w:bdr w:val="none" w:sz="0" w:space="0" w:color="auto" w:frame="1"/>
          <w:shd w:val="clear" w:color="auto" w:fill="FFFFFF"/>
          <w:lang w:val="pt-BR"/>
        </w:rPr>
        <w:t xml:space="preserve">que serão fornecidas a você por email ou no site </w:t>
      </w:r>
      <w:hyperlink r:id="rId101" w:tgtFrame="_blank" w:history="1">
        <w:r w:rsidRPr="000A5D70">
          <w:rPr>
            <w:rStyle w:val="Hyperlink"/>
            <w:rFonts w:ascii="Arial" w:hAnsi="Arial" w:cs="Arial"/>
            <w:sz w:val="18"/>
            <w:szCs w:val="18"/>
            <w:bdr w:val="none" w:sz="0" w:space="0" w:color="auto" w:frame="1"/>
            <w:shd w:val="clear" w:color="auto" w:fill="FFFFFF"/>
            <w:lang w:val="pt-BR"/>
          </w:rPr>
          <w:t>http://go.microsoft.com/fwlink/?LinkID=301900&amp;clcid=0x409</w:t>
        </w:r>
      </w:hyperlink>
      <w:r w:rsidRPr="000A5D70">
        <w:rPr>
          <w:rFonts w:ascii="Arial" w:hAnsi="Arial" w:cs="Arial"/>
          <w:color w:val="444444"/>
          <w:sz w:val="18"/>
          <w:szCs w:val="18"/>
          <w:bdr w:val="none" w:sz="0" w:space="0" w:color="auto" w:frame="1"/>
          <w:shd w:val="clear" w:color="auto" w:fill="FFFFFF"/>
          <w:lang w:val="pt-BR"/>
        </w:rPr>
        <w:t xml:space="preserve">. </w:t>
      </w:r>
      <w:r w:rsidRPr="000A5D70">
        <w:rPr>
          <w:rFonts w:ascii="Arial" w:hAnsi="Arial" w:cs="Arial"/>
          <w:color w:val="000000" w:themeColor="text1"/>
          <w:sz w:val="18"/>
          <w:szCs w:val="18"/>
          <w:bdr w:val="none" w:sz="0" w:space="0" w:color="auto" w:frame="1"/>
          <w:shd w:val="clear" w:color="auto" w:fill="FFFFFF"/>
          <w:lang w:val="pt-BR"/>
        </w:rPr>
        <w:t xml:space="preserve">Você é o único </w:t>
      </w:r>
      <w:r w:rsidRPr="000A5D70">
        <w:rPr>
          <w:rFonts w:ascii="Arial" w:hAnsi="Arial" w:cs="Arial"/>
          <w:color w:val="000000" w:themeColor="text1"/>
          <w:sz w:val="18"/>
          <w:szCs w:val="18"/>
          <w:bdr w:val="none" w:sz="0" w:space="0" w:color="auto" w:frame="1"/>
          <w:shd w:val="clear" w:color="auto" w:fill="FFFFFF"/>
          <w:lang w:val="pt-BR"/>
        </w:rPr>
        <w:lastRenderedPageBreak/>
        <w:t>responsável por garantir que a mídia de armazenamento e os dados sejam fornecidos em conformidade com todas as leis e os regulamentos.</w:t>
      </w:r>
      <w:r w:rsidR="00DE22C4" w:rsidRPr="000A5D70">
        <w:rPr>
          <w:rFonts w:ascii="Arial" w:hAnsi="Arial" w:cs="Arial"/>
          <w:color w:val="000000" w:themeColor="text1"/>
          <w:sz w:val="18"/>
          <w:szCs w:val="18"/>
          <w:bdr w:val="none" w:sz="0" w:space="0" w:color="auto" w:frame="1"/>
          <w:shd w:val="clear" w:color="auto" w:fill="FFFFFF"/>
          <w:lang w:val="pt-BR"/>
        </w:rPr>
        <w:t xml:space="preserve"> </w:t>
      </w:r>
      <w:r w:rsidRPr="000A5D70">
        <w:rPr>
          <w:rFonts w:ascii="Arial" w:hAnsi="Arial" w:cs="Arial"/>
          <w:color w:val="000000" w:themeColor="text1"/>
          <w:sz w:val="18"/>
          <w:szCs w:val="18"/>
          <w:bdr w:val="none" w:sz="0" w:space="0" w:color="auto" w:frame="1"/>
          <w:shd w:val="clear" w:color="auto" w:fill="FFFFFF"/>
          <w:lang w:val="pt-BR"/>
        </w:rPr>
        <w:t xml:space="preserve">Toda a mídia de armazenamento de entrada será enviada pelo data center DDP (INCOTERMS 2010), e você </w:t>
      </w:r>
      <w:r w:rsidR="003231E2" w:rsidRPr="000A5D70">
        <w:rPr>
          <w:rFonts w:ascii="Arial" w:hAnsi="Arial" w:cs="Arial"/>
          <w:color w:val="000000" w:themeColor="text1"/>
          <w:sz w:val="18"/>
          <w:szCs w:val="18"/>
          <w:bdr w:val="none" w:sz="0" w:space="0" w:color="auto" w:frame="1"/>
          <w:shd w:val="clear" w:color="auto" w:fill="FFFFFF"/>
          <w:lang w:val="pt-BR"/>
        </w:rPr>
        <w:br/>
      </w:r>
      <w:r w:rsidRPr="000A5D70">
        <w:rPr>
          <w:rFonts w:ascii="Arial" w:hAnsi="Arial" w:cs="Arial"/>
          <w:color w:val="000000" w:themeColor="text1"/>
          <w:sz w:val="18"/>
          <w:szCs w:val="18"/>
          <w:bdr w:val="none" w:sz="0" w:space="0" w:color="auto" w:frame="1"/>
          <w:shd w:val="clear" w:color="auto" w:fill="FFFFFF"/>
          <w:lang w:val="pt-BR"/>
        </w:rPr>
        <w:t>é responsável por todos os custos de envio e transporte, incluindo, sem limitação, seguro, declarações alfandegárias, declarações de importação e exportação, impostos, obrigações fiscais e taxas.</w:t>
      </w:r>
      <w:r w:rsidR="00DE22C4" w:rsidRPr="000A5D70">
        <w:rPr>
          <w:rFonts w:ascii="Arial" w:hAnsi="Arial" w:cs="Arial"/>
          <w:color w:val="000000" w:themeColor="text1"/>
          <w:sz w:val="18"/>
          <w:szCs w:val="18"/>
          <w:bdr w:val="none" w:sz="0" w:space="0" w:color="auto" w:frame="1"/>
          <w:shd w:val="clear" w:color="auto" w:fill="FFFFFF"/>
          <w:lang w:val="pt-BR"/>
        </w:rPr>
        <w:t xml:space="preserve"> </w:t>
      </w:r>
    </w:p>
    <w:p w:rsidR="005D5C69" w:rsidRPr="009D2F6A" w:rsidRDefault="005D5C69" w:rsidP="007630AC">
      <w:pPr>
        <w:pStyle w:val="PURBlueStrong-Indented"/>
        <w:keepNext w:val="0"/>
        <w:keepLines w:val="0"/>
        <w:spacing w:after="120" w:line="240" w:lineRule="auto"/>
        <w:ind w:left="274"/>
        <w:rPr>
          <w:lang w:val="pt-BR"/>
        </w:rPr>
      </w:pPr>
      <w:r w:rsidRPr="009D2F6A">
        <w:rPr>
          <w:rFonts w:asciiTheme="minorHAnsi" w:hAnsiTheme="minorHAnsi" w:cstheme="minorHAnsi"/>
          <w:smallCaps w:val="0"/>
          <w:color w:val="000000" w:themeColor="text1"/>
          <w:szCs w:val="18"/>
          <w:bdr w:val="none" w:sz="0" w:space="0" w:color="auto" w:frame="1"/>
          <w:shd w:val="clear" w:color="auto" w:fill="FFFFFF"/>
          <w:lang w:val="pt-BR"/>
        </w:rPr>
        <w:t xml:space="preserve">A mídia de armazenamento exportada será enviada pelo data center Ex Works (INCOTERMS 2010), e você é responsável por todos </w:t>
      </w:r>
      <w:r w:rsidR="003231E2" w:rsidRPr="009D2F6A">
        <w:rPr>
          <w:rFonts w:asciiTheme="minorHAnsi" w:hAnsiTheme="minorHAnsi" w:cstheme="minorHAnsi"/>
          <w:smallCaps w:val="0"/>
          <w:color w:val="000000" w:themeColor="text1"/>
          <w:szCs w:val="18"/>
          <w:bdr w:val="none" w:sz="0" w:space="0" w:color="auto" w:frame="1"/>
          <w:shd w:val="clear" w:color="auto" w:fill="FFFFFF"/>
          <w:lang w:val="pt-BR"/>
        </w:rPr>
        <w:br/>
      </w:r>
      <w:r w:rsidRPr="009D2F6A">
        <w:rPr>
          <w:rFonts w:asciiTheme="minorHAnsi" w:hAnsiTheme="minorHAnsi" w:cstheme="minorHAnsi"/>
          <w:smallCaps w:val="0"/>
          <w:color w:val="000000" w:themeColor="text1"/>
          <w:szCs w:val="18"/>
          <w:bdr w:val="none" w:sz="0" w:space="0" w:color="auto" w:frame="1"/>
          <w:shd w:val="clear" w:color="auto" w:fill="FFFFFF"/>
          <w:lang w:val="pt-BR"/>
        </w:rPr>
        <w:t>os custos de envio e transporte, incluindo, sem limitação, seguro, declarações alfandegárias, declarações de importação e exportação, impostos, obrigações fiscais e taxas.</w:t>
      </w:r>
      <w:r w:rsidR="00DE22C4" w:rsidRPr="009D2F6A">
        <w:rPr>
          <w:rFonts w:asciiTheme="minorHAnsi" w:hAnsiTheme="minorHAnsi" w:cstheme="minorHAnsi"/>
          <w:smallCaps w:val="0"/>
          <w:color w:val="000000" w:themeColor="text1"/>
          <w:szCs w:val="18"/>
          <w:bdr w:val="none" w:sz="0" w:space="0" w:color="auto" w:frame="1"/>
          <w:shd w:val="clear" w:color="auto" w:fill="FFFFFF"/>
          <w:lang w:val="pt-BR"/>
        </w:rPr>
        <w:t xml:space="preserve"> </w:t>
      </w:r>
      <w:r w:rsidRPr="009D2F6A">
        <w:rPr>
          <w:rFonts w:asciiTheme="minorHAnsi" w:hAnsiTheme="minorHAnsi" w:cstheme="minorHAnsi"/>
          <w:smallCaps w:val="0"/>
          <w:color w:val="000000" w:themeColor="text1"/>
          <w:szCs w:val="18"/>
          <w:bdr w:val="none" w:sz="0" w:space="0" w:color="auto" w:frame="1"/>
          <w:shd w:val="clear" w:color="auto" w:fill="FFFFFF"/>
          <w:lang w:val="pt-BR"/>
        </w:rPr>
        <w:t>Você é o responsável por garantir que os dados exportados na mídia de armazenamento tenham permissão para ser enviados ao local fornecido.</w:t>
      </w:r>
    </w:p>
    <w:p w:rsidR="005D5C69" w:rsidRPr="001C75AC" w:rsidRDefault="005D5C69" w:rsidP="00D862D8">
      <w:pPr>
        <w:pStyle w:val="PURBlueStrong-Indented"/>
        <w:rPr>
          <w:lang w:val="sv-SE"/>
        </w:rPr>
      </w:pPr>
      <w:r w:rsidRPr="001C75AC">
        <w:rPr>
          <w:lang w:val="sv-SE"/>
        </w:rPr>
        <w:t>Nenhuma Responsabilidade pela Mídia de Armazenamento</w:t>
      </w:r>
    </w:p>
    <w:p w:rsidR="005D5C69" w:rsidRPr="001C75AC" w:rsidRDefault="005D5C69" w:rsidP="005D5C69">
      <w:pPr>
        <w:pStyle w:val="PURBlueStrong-Indented"/>
        <w:spacing w:after="120" w:line="240" w:lineRule="auto"/>
        <w:ind w:left="274"/>
        <w:rPr>
          <w:lang w:val="sv-SE"/>
        </w:rPr>
      </w:pPr>
      <w:r w:rsidRPr="001C75AC">
        <w:rPr>
          <w:rFonts w:asciiTheme="minorHAnsi" w:hAnsiTheme="minorHAnsi" w:cstheme="minorHAnsi"/>
          <w:smallCaps w:val="0"/>
          <w:color w:val="000000" w:themeColor="text1"/>
          <w:szCs w:val="18"/>
          <w:bdr w:val="none" w:sz="0" w:space="0" w:color="auto" w:frame="1"/>
          <w:shd w:val="clear" w:color="auto" w:fill="FFFFFF"/>
          <w:lang w:val="sv-SE"/>
        </w:rPr>
        <w:t xml:space="preserve">Você concorda que a Microsoft não tem nenhuma obrigação fiscal com relação à mídia de armazenamento e dados contidos neste, </w:t>
      </w:r>
      <w:r w:rsidR="003231E2" w:rsidRPr="001C75AC">
        <w:rPr>
          <w:rFonts w:asciiTheme="minorHAnsi" w:hAnsiTheme="minorHAnsi" w:cstheme="minorHAnsi"/>
          <w:smallCaps w:val="0"/>
          <w:color w:val="000000" w:themeColor="text1"/>
          <w:szCs w:val="18"/>
          <w:bdr w:val="none" w:sz="0" w:space="0" w:color="auto" w:frame="1"/>
          <w:shd w:val="clear" w:color="auto" w:fill="FFFFFF"/>
          <w:lang w:val="sv-SE"/>
        </w:rPr>
        <w:br/>
      </w:r>
      <w:r w:rsidRPr="001C75AC">
        <w:rPr>
          <w:rFonts w:asciiTheme="minorHAnsi" w:hAnsiTheme="minorHAnsi" w:cstheme="minorHAnsi"/>
          <w:smallCaps w:val="0"/>
          <w:color w:val="000000" w:themeColor="text1"/>
          <w:szCs w:val="18"/>
          <w:bdr w:val="none" w:sz="0" w:space="0" w:color="auto" w:frame="1"/>
          <w:shd w:val="clear" w:color="auto" w:fill="FFFFFF"/>
          <w:lang w:val="sv-SE"/>
        </w:rPr>
        <w:t>além de nenhuma responsabilidade por mídia de armazenamento perdida, danificada ou distribuída.</w:t>
      </w:r>
      <w:r w:rsidR="00DE22C4" w:rsidRPr="001C75AC">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1C75AC">
        <w:rPr>
          <w:rFonts w:asciiTheme="minorHAnsi" w:hAnsiTheme="minorHAnsi" w:cstheme="minorHAnsi"/>
          <w:smallCaps w:val="0"/>
          <w:color w:val="000000" w:themeColor="text1"/>
          <w:szCs w:val="18"/>
          <w:bdr w:val="none" w:sz="0" w:space="0" w:color="auto" w:frame="1"/>
          <w:shd w:val="clear" w:color="auto" w:fill="FFFFFF"/>
          <w:lang w:val="sv-SE"/>
        </w:rPr>
        <w:t>Você é o único responsável por tomar medidas para proteger a mídia de armazenamento e os dados contidos neste documento, incluindo, sem limitação: dados de criptografia, empacotamento à prova de falsificação, seguro de envio, backup de dados e redundância de dados.</w:t>
      </w:r>
    </w:p>
    <w:p w:rsidR="00D862D8" w:rsidRPr="009D2F6A" w:rsidRDefault="00D862D8" w:rsidP="00D862D8">
      <w:pPr>
        <w:pStyle w:val="PURBlueStrong-Indented"/>
        <w:rPr>
          <w:lang w:val="pt-BR"/>
        </w:rPr>
      </w:pPr>
      <w:r w:rsidRPr="009D2F6A">
        <w:rPr>
          <w:lang w:val="pt-BR"/>
        </w:rPr>
        <w:t xml:space="preserve">Armazenamento </w:t>
      </w:r>
    </w:p>
    <w:p w:rsidR="00D862D8" w:rsidRPr="009D2F6A" w:rsidRDefault="00D862D8" w:rsidP="00D862D8">
      <w:pPr>
        <w:ind w:left="270"/>
        <w:rPr>
          <w:lang w:val="pt-BR"/>
        </w:rPr>
      </w:pPr>
      <w:r w:rsidRPr="009D2F6A">
        <w:rPr>
          <w:rFonts w:asciiTheme="minorHAnsi" w:eastAsia="Times New Roman" w:hAnsiTheme="minorHAnsi" w:cstheme="minorHAnsi"/>
          <w:color w:val="auto"/>
          <w:sz w:val="18"/>
          <w:szCs w:val="18"/>
          <w:lang w:val="pt-BR"/>
        </w:rPr>
        <w:t>O Windows Azure permite que você acesse ou compre de terceiros Produtos que não Sejam da Microsoft de acordo com uma estrutura de provisionamento e cobrança unificados por meio de recursos como a Windows Azure Store e a galeria Virtual Machine (“Serviço de Armazenamento”).</w:t>
      </w:r>
      <w:r w:rsidR="00DE22C4" w:rsidRPr="009D2F6A">
        <w:rPr>
          <w:rFonts w:asciiTheme="minorHAnsi" w:eastAsia="Times New Roman" w:hAnsiTheme="minorHAnsi" w:cstheme="minorHAnsi"/>
          <w:color w:val="auto"/>
          <w:sz w:val="18"/>
          <w:szCs w:val="18"/>
          <w:lang w:val="pt-BR"/>
        </w:rPr>
        <w:t xml:space="preserve"> </w:t>
      </w:r>
    </w:p>
    <w:p w:rsidR="00D862D8" w:rsidRPr="009D2F6A" w:rsidRDefault="00D862D8" w:rsidP="00ED5D2B">
      <w:pPr>
        <w:pStyle w:val="ListParagraph"/>
        <w:numPr>
          <w:ilvl w:val="0"/>
          <w:numId w:val="75"/>
        </w:numPr>
        <w:spacing w:before="120" w:after="120"/>
        <w:jc w:val="left"/>
        <w:rPr>
          <w:lang w:val="pt-BR"/>
        </w:rPr>
      </w:pPr>
      <w:r w:rsidRPr="009D2F6A">
        <w:rPr>
          <w:rFonts w:asciiTheme="minorHAnsi" w:eastAsia="Times New Roman" w:hAnsiTheme="minorHAnsi" w:cstheme="minorHAnsi"/>
          <w:b/>
          <w:sz w:val="18"/>
          <w:szCs w:val="18"/>
          <w:lang w:val="pt-BR"/>
        </w:rPr>
        <w:t>Dados Financeiros.</w:t>
      </w:r>
      <w:r w:rsidR="00DE22C4" w:rsidRPr="009D2F6A">
        <w:rPr>
          <w:rFonts w:asciiTheme="minorHAnsi" w:eastAsia="Times New Roman" w:hAnsiTheme="minorHAnsi" w:cstheme="minorHAnsi"/>
          <w:sz w:val="18"/>
          <w:szCs w:val="18"/>
          <w:lang w:val="pt-BR"/>
        </w:rPr>
        <w:t xml:space="preserve"> </w:t>
      </w:r>
      <w:r w:rsidRPr="009D2F6A">
        <w:rPr>
          <w:rFonts w:asciiTheme="minorHAnsi" w:eastAsia="Times New Roman" w:hAnsiTheme="minorHAnsi" w:cstheme="minorHAnsi"/>
          <w:sz w:val="18"/>
          <w:szCs w:val="18"/>
          <w:lang w:val="pt-BR"/>
        </w:rPr>
        <w:t xml:space="preserve">Produtos que não Sejam da Microsoft disponibilizados pelo Serviço de Armazenamento poderão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conter dados financeiros. A Microsoft não é uma corretora/revendedora nem consultora de investimentos registrada de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acordo com a lei federal sobre títulos e valores mobiliários dos Estados Unidos e ou leis sobre títulos e valores mobiliários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de outras jurisdições e não orienta indivíduos sobre a oportunidade de investir, comprar ou vender títulos e valores mobiliários ou outros produtos ou serviços financeiros. Nenhuma disposição contida no Serviço de Armazenamento constitui uma oferta ou solicitação de compra ou venda de títulos e valores mobiliários. Nem a Microsoft nem seus licenciantes de ações ou dados de índice endossam ou recomendam produtos ou serviços financeiros específicos. Nenhuma disposição do Serviço de Armazenamento, incluindo conjuntos de dados ou aplicações financeiras, se destina a ser consultoria profissional, incluindo, entre outros, consultoria sobre investimentos ou tributos. </w:t>
      </w:r>
    </w:p>
    <w:p w:rsidR="00D862D8" w:rsidRPr="009D2F6A" w:rsidRDefault="00D862D8" w:rsidP="00ED5D2B">
      <w:pPr>
        <w:pStyle w:val="ListParagraph"/>
        <w:numPr>
          <w:ilvl w:val="0"/>
          <w:numId w:val="75"/>
        </w:numPr>
        <w:spacing w:before="120" w:after="120"/>
        <w:jc w:val="left"/>
        <w:rPr>
          <w:lang w:val="pt-BR"/>
        </w:rPr>
      </w:pPr>
      <w:r w:rsidRPr="009D2F6A">
        <w:rPr>
          <w:rFonts w:asciiTheme="minorHAnsi" w:eastAsia="Times New Roman" w:hAnsiTheme="minorHAnsi" w:cstheme="minorHAnsi"/>
          <w:b/>
          <w:sz w:val="18"/>
          <w:szCs w:val="18"/>
          <w:lang w:val="pt-BR"/>
        </w:rPr>
        <w:t>Interfaces de Programação de Aplicativos.</w:t>
      </w:r>
      <w:r w:rsidR="00DE22C4" w:rsidRPr="009D2F6A">
        <w:rPr>
          <w:rFonts w:asciiTheme="minorHAnsi" w:eastAsia="Times New Roman" w:hAnsiTheme="minorHAnsi" w:cstheme="minorHAnsi"/>
          <w:sz w:val="18"/>
          <w:szCs w:val="18"/>
          <w:lang w:val="pt-BR"/>
        </w:rPr>
        <w:t xml:space="preserve"> </w:t>
      </w:r>
      <w:r w:rsidRPr="009D2F6A">
        <w:rPr>
          <w:rFonts w:asciiTheme="minorHAnsi" w:eastAsia="Times New Roman" w:hAnsiTheme="minorHAnsi" w:cstheme="minorHAnsi"/>
          <w:sz w:val="18"/>
          <w:szCs w:val="18"/>
          <w:lang w:val="pt-BR"/>
        </w:rPr>
        <w:t xml:space="preserve">Poderemos disponibilizar interfaces de programação de aplicativos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w:t>
      </w:r>
      <w:r w:rsidR="00F54344" w:rsidRPr="009D2F6A">
        <w:rPr>
          <w:rFonts w:asciiTheme="minorHAnsi" w:eastAsia="Times New Roman" w:hAnsiTheme="minorHAnsi" w:cstheme="minorHAnsi"/>
          <w:sz w:val="18"/>
          <w:szCs w:val="18"/>
          <w:lang w:val="pt-BR"/>
        </w:rPr>
        <w:t>“</w:t>
      </w:r>
      <w:r w:rsidRPr="009D2F6A">
        <w:rPr>
          <w:rFonts w:asciiTheme="minorHAnsi" w:eastAsia="Times New Roman" w:hAnsiTheme="minorHAnsi" w:cstheme="minorHAnsi"/>
          <w:sz w:val="18"/>
          <w:szCs w:val="18"/>
          <w:lang w:val="pt-BR"/>
        </w:rPr>
        <w:t>APIs do Serviço de Armazenamento</w:t>
      </w:r>
      <w:r w:rsidR="00F54344" w:rsidRPr="009D2F6A">
        <w:rPr>
          <w:rFonts w:asciiTheme="minorHAnsi" w:eastAsia="Times New Roman" w:hAnsiTheme="minorHAnsi" w:cstheme="minorHAnsi"/>
          <w:sz w:val="18"/>
          <w:szCs w:val="18"/>
          <w:lang w:val="pt-BR"/>
        </w:rPr>
        <w:t>”</w:t>
      </w:r>
      <w:r w:rsidRPr="009D2F6A">
        <w:rPr>
          <w:rFonts w:asciiTheme="minorHAnsi" w:eastAsia="Times New Roman" w:hAnsiTheme="minorHAnsi" w:cstheme="minorHAnsi"/>
          <w:sz w:val="18"/>
          <w:szCs w:val="18"/>
          <w:lang w:val="pt-BR"/>
        </w:rPr>
        <w:t>) para uso com o Serviço de Armazenamento.</w:t>
      </w:r>
      <w:r w:rsidR="00DE22C4" w:rsidRPr="009D2F6A">
        <w:rPr>
          <w:rFonts w:asciiTheme="minorHAnsi" w:eastAsia="Times New Roman" w:hAnsiTheme="minorHAnsi" w:cstheme="minorHAnsi"/>
          <w:sz w:val="18"/>
          <w:szCs w:val="18"/>
          <w:lang w:val="pt-BR"/>
        </w:rPr>
        <w:t xml:space="preserve"> </w:t>
      </w:r>
      <w:r w:rsidRPr="009D2F6A">
        <w:rPr>
          <w:rFonts w:asciiTheme="minorHAnsi" w:eastAsia="Times New Roman" w:hAnsiTheme="minorHAnsi" w:cstheme="minorHAnsi"/>
          <w:sz w:val="18"/>
          <w:szCs w:val="18"/>
          <w:lang w:val="pt-BR"/>
        </w:rPr>
        <w:t xml:space="preserve">Se você usar APIs do Serviço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de Armazenamento para comprar ou acessar Produtos que não Sejam da Microsoft, você (a) concorda em fazê-lo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somente em seu nome e (b) será responsável por analisar e cumprir os termos de uso para editor aplicáveis, que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poderão sofrer alterações periodicamente.</w:t>
      </w:r>
      <w:r w:rsidR="00DE22C4" w:rsidRPr="009D2F6A">
        <w:rPr>
          <w:rFonts w:asciiTheme="minorHAnsi" w:eastAsia="Times New Roman" w:hAnsiTheme="minorHAnsi" w:cstheme="minorHAnsi"/>
          <w:sz w:val="18"/>
          <w:szCs w:val="18"/>
          <w:lang w:val="pt-BR"/>
        </w:rPr>
        <w:t xml:space="preserve"> </w:t>
      </w:r>
    </w:p>
    <w:p w:rsidR="00D862D8" w:rsidRPr="009D2F6A" w:rsidRDefault="00D862D8" w:rsidP="00ED5D2B">
      <w:pPr>
        <w:pStyle w:val="ListParagraph"/>
        <w:numPr>
          <w:ilvl w:val="0"/>
          <w:numId w:val="75"/>
        </w:numPr>
        <w:spacing w:before="120" w:after="120"/>
        <w:jc w:val="left"/>
        <w:rPr>
          <w:lang w:val="pt-BR"/>
        </w:rPr>
      </w:pPr>
      <w:r w:rsidRPr="009D2F6A">
        <w:rPr>
          <w:rFonts w:asciiTheme="minorHAnsi" w:eastAsia="Times New Roman" w:hAnsiTheme="minorHAnsi" w:cstheme="minorHAnsi"/>
          <w:b/>
          <w:sz w:val="18"/>
          <w:szCs w:val="18"/>
          <w:lang w:val="pt-BR"/>
        </w:rPr>
        <w:t>Limitação.</w:t>
      </w:r>
      <w:r w:rsidR="00DE22C4" w:rsidRPr="009D2F6A">
        <w:rPr>
          <w:rFonts w:asciiTheme="minorHAnsi" w:eastAsia="Times New Roman" w:hAnsiTheme="minorHAnsi" w:cstheme="minorHAnsi"/>
          <w:b/>
          <w:sz w:val="18"/>
          <w:szCs w:val="18"/>
          <w:lang w:val="pt-BR"/>
        </w:rPr>
        <w:t xml:space="preserve"> </w:t>
      </w:r>
      <w:r w:rsidRPr="009D2F6A">
        <w:rPr>
          <w:rFonts w:asciiTheme="minorHAnsi" w:eastAsia="Times New Roman" w:hAnsiTheme="minorHAnsi" w:cstheme="minorHAnsi"/>
          <w:sz w:val="18"/>
          <w:szCs w:val="18"/>
          <w:lang w:val="pt-BR"/>
        </w:rPr>
        <w:t xml:space="preserve">A Microsoft poderá limitar o número de solicitações que você possa fazer para que o Serviço de Armazenamento proteja nossos sistemas ou aplique limites razoáveis ao uso que você fizer do Serviço de Armazenamento. Além disso, os editores poderão impor restrições ao número de solicitações que você puder fazer ao seu respectivo conteúdo, as quais serão aplicadas pela Microsoft (“Limitação Específica”). A limitação específica poderá ser exibida na página de detalhes </w:t>
      </w:r>
      <w:r w:rsidR="003231E2" w:rsidRPr="009D2F6A">
        <w:rPr>
          <w:rFonts w:asciiTheme="minorHAnsi" w:eastAsia="Times New Roman" w:hAnsiTheme="minorHAnsi" w:cstheme="minorHAnsi"/>
          <w:sz w:val="18"/>
          <w:szCs w:val="18"/>
          <w:lang w:val="pt-BR"/>
        </w:rPr>
        <w:br/>
      </w:r>
      <w:r w:rsidRPr="009D2F6A">
        <w:rPr>
          <w:rFonts w:asciiTheme="minorHAnsi" w:eastAsia="Times New Roman" w:hAnsiTheme="minorHAnsi" w:cstheme="minorHAnsi"/>
          <w:sz w:val="18"/>
          <w:szCs w:val="18"/>
          <w:lang w:val="pt-BR"/>
        </w:rPr>
        <w:t xml:space="preserve">do conteúdo do editor à qual ela se aplica. A Limitação específica poderá ser alterada a qualquer momento, com ou sem notificação prévia. </w:t>
      </w:r>
    </w:p>
    <w:p w:rsidR="00D862D8" w:rsidRPr="009D2F6A" w:rsidRDefault="00D862D8" w:rsidP="00ED5D2B">
      <w:pPr>
        <w:pStyle w:val="ListParagraph"/>
        <w:numPr>
          <w:ilvl w:val="0"/>
          <w:numId w:val="75"/>
        </w:numPr>
        <w:spacing w:before="120" w:after="120"/>
        <w:jc w:val="left"/>
        <w:rPr>
          <w:lang w:val="pt-BR"/>
        </w:rPr>
      </w:pPr>
      <w:r w:rsidRPr="009D2F6A">
        <w:rPr>
          <w:rFonts w:asciiTheme="minorHAnsi" w:eastAsia="Times New Roman" w:hAnsiTheme="minorHAnsi" w:cstheme="minorHAnsi"/>
          <w:b/>
          <w:bCs/>
          <w:sz w:val="18"/>
          <w:szCs w:val="18"/>
          <w:lang w:val="pt-BR"/>
        </w:rPr>
        <w:t xml:space="preserve">Comprando Produtos que não Sejam da Microsoft. </w:t>
      </w:r>
      <w:r w:rsidRPr="009D2F6A">
        <w:rPr>
          <w:rFonts w:asciiTheme="minorHAnsi" w:hAnsiTheme="minorHAnsi" w:cstheme="minorHAnsi"/>
          <w:sz w:val="18"/>
          <w:szCs w:val="18"/>
          <w:lang w:val="pt-BR"/>
        </w:rPr>
        <w:t>Ao comprar Produtos que não Sejam da Microsoft que poderemos disponibilizar pelo Portal ou outros meios, você concorda com os seguintes termos:</w:t>
      </w:r>
    </w:p>
    <w:p w:rsidR="00D862D8" w:rsidRPr="009D2F6A" w:rsidRDefault="00D862D8" w:rsidP="00FA3492">
      <w:pPr>
        <w:pStyle w:val="ListParagraph"/>
        <w:numPr>
          <w:ilvl w:val="1"/>
          <w:numId w:val="76"/>
        </w:numPr>
        <w:spacing w:before="120" w:after="120"/>
        <w:ind w:left="1854" w:hanging="414"/>
        <w:jc w:val="left"/>
        <w:rPr>
          <w:lang w:val="pt-BR"/>
        </w:rPr>
      </w:pPr>
      <w:r w:rsidRPr="009D2F6A">
        <w:rPr>
          <w:rFonts w:asciiTheme="minorHAnsi" w:hAnsiTheme="minorHAnsi" w:cstheme="minorHAnsi"/>
          <w:sz w:val="18"/>
          <w:szCs w:val="18"/>
          <w:lang w:val="pt-BR"/>
        </w:rPr>
        <w:t>Você concorda em pagar os valores e quantias aplicáveis relacionados à compra dos Produtos que não Sejam da Microsoft e pela compra desses produtos, você autoriza a Microsoft a aplicar o método de pagamento que você nos fornecer.</w:t>
      </w:r>
      <w:r w:rsidR="00DE22C4" w:rsidRPr="009D2F6A">
        <w:rPr>
          <w:rFonts w:asciiTheme="minorHAnsi" w:hAnsiTheme="minorHAnsi" w:cstheme="minorHAnsi"/>
          <w:sz w:val="18"/>
          <w:szCs w:val="18"/>
          <w:lang w:val="pt-BR"/>
        </w:rPr>
        <w:t xml:space="preserve"> </w:t>
      </w:r>
    </w:p>
    <w:p w:rsidR="00D862D8" w:rsidRPr="009D2F6A" w:rsidRDefault="00D862D8" w:rsidP="00FA3492">
      <w:pPr>
        <w:pStyle w:val="ListParagraph"/>
        <w:numPr>
          <w:ilvl w:val="1"/>
          <w:numId w:val="76"/>
        </w:numPr>
        <w:spacing w:before="120" w:after="120"/>
        <w:ind w:left="1854" w:hanging="414"/>
        <w:jc w:val="left"/>
        <w:rPr>
          <w:lang w:val="pt-BR"/>
        </w:rPr>
      </w:pPr>
      <w:r w:rsidRPr="009D2F6A">
        <w:rPr>
          <w:rFonts w:asciiTheme="minorHAnsi" w:hAnsiTheme="minorHAnsi" w:cstheme="minorHAnsi"/>
          <w:sz w:val="18"/>
          <w:szCs w:val="18"/>
          <w:lang w:val="pt-BR"/>
        </w:rPr>
        <w:t xml:space="preserve">Poderemos cobrar os Produtos que não Sejam da Microsoft (a) antecipadamente; (b) no momento da compra; (c) logo após a compra ou (d) em uma base recorrente para Produtos do tipo assinatura, dependendo do método de pagamento que você nos fornecer. Além disso, poderemos cobrar até o valor aprovado por você </w:t>
      </w:r>
      <w:r w:rsidR="00BD6A81" w:rsidRPr="009D2F6A">
        <w:rPr>
          <w:rFonts w:asciiTheme="minorHAnsi" w:hAnsiTheme="minorHAnsi" w:cstheme="minorHAnsi"/>
          <w:sz w:val="18"/>
          <w:szCs w:val="18"/>
          <w:lang w:val="pt-BR"/>
        </w:rPr>
        <w:br/>
      </w:r>
      <w:r w:rsidRPr="009D2F6A">
        <w:rPr>
          <w:rFonts w:asciiTheme="minorHAnsi" w:hAnsiTheme="minorHAnsi" w:cstheme="minorHAnsi"/>
          <w:sz w:val="18"/>
          <w:szCs w:val="18"/>
          <w:lang w:val="pt-BR"/>
        </w:rPr>
        <w:t xml:space="preserve">e o notificaremos com antecedência sobre qualquer alteração no valor a ser cobrado para Produtos do tipo assinatura recorrente. Poderemos cobrar de você simultaneamente por mais de um período de faturamento anterior relativo aos valores que ainda não tiverem sido processados anteriormente. </w:t>
      </w:r>
    </w:p>
    <w:p w:rsidR="00D862D8" w:rsidRPr="009D2F6A" w:rsidRDefault="00D862D8" w:rsidP="00AF51B9">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O preço estabelecido para os Produtos que não Sejam da Microsoft exclui todos os tributos incidentes e</w:t>
      </w:r>
      <w:r w:rsidR="00AF51B9">
        <w:rPr>
          <w:rFonts w:asciiTheme="minorHAnsi" w:hAnsiTheme="minorHAnsi" w:cstheme="minorHAnsi"/>
          <w:sz w:val="18"/>
          <w:szCs w:val="18"/>
          <w:lang w:val="pt-BR"/>
        </w:rPr>
        <w:t> </w:t>
      </w:r>
      <w:r w:rsidRPr="009D2F6A">
        <w:rPr>
          <w:rFonts w:asciiTheme="minorHAnsi" w:hAnsiTheme="minorHAnsi" w:cstheme="minorHAnsi"/>
          <w:sz w:val="18"/>
          <w:szCs w:val="18"/>
          <w:lang w:val="pt-BR"/>
        </w:rPr>
        <w:t>acordos de câmbio, a menos que estabelecido de outra forma. Você é o único responsável pelo pagamento desses tributos ou outros encargos.</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Poderemos suspender ou cancelar seu acesso aos Produtos que não Sejam da Microsoft comprados por nosso intermédio se não recebermos pontualmente o pagamento integral. A suspensão ou o cancelamento do acesso por falta de pagamento poderá resultar na perda do uso de sua conta e conteúdo.</w:t>
      </w:r>
      <w:r w:rsidR="00DE22C4" w:rsidRPr="009D2F6A">
        <w:rPr>
          <w:rFonts w:asciiTheme="minorHAnsi" w:hAnsiTheme="minorHAnsi" w:cstheme="minorHAnsi"/>
          <w:sz w:val="18"/>
          <w:szCs w:val="18"/>
          <w:lang w:val="pt-BR"/>
        </w:rPr>
        <w:t xml:space="preserve"> </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Você poderá acessar e alterar suas informações de conta de cobrança e método de pagamento pelo Portal.</w:t>
      </w:r>
      <w:r w:rsidR="00DE22C4" w:rsidRPr="009D2F6A">
        <w:rPr>
          <w:rFonts w:asciiTheme="minorHAnsi" w:hAnsiTheme="minorHAnsi" w:cstheme="minorHAnsi"/>
          <w:sz w:val="18"/>
          <w:szCs w:val="18"/>
          <w:lang w:val="pt-BR"/>
        </w:rPr>
        <w:t xml:space="preserve"> </w:t>
      </w:r>
      <w:r w:rsidRPr="009D2F6A">
        <w:rPr>
          <w:rFonts w:asciiTheme="minorHAnsi" w:hAnsiTheme="minorHAnsi" w:cstheme="minorHAnsi"/>
          <w:sz w:val="18"/>
          <w:szCs w:val="18"/>
          <w:lang w:val="pt-BR"/>
        </w:rPr>
        <w:t xml:space="preserve">Você também concorda em permitir que a Microsoft use informações atualizadas da conta relacionadas ao seu método de pagamento fornecido pelo seu banco emissor ou pela rede de pagamento aplicável (se o pagamento for feito com um cartão ou outro método online). Você concorda em manter suas informações da sua conta de cobrança </w:t>
      </w:r>
      <w:r w:rsidRPr="009D2F6A">
        <w:rPr>
          <w:rFonts w:asciiTheme="minorHAnsi" w:hAnsiTheme="minorHAnsi" w:cstheme="minorHAnsi"/>
          <w:sz w:val="18"/>
          <w:szCs w:val="18"/>
          <w:lang w:val="pt-BR"/>
        </w:rPr>
        <w:lastRenderedPageBreak/>
        <w:t>permanentemente atualizadas. As alterações feitas na sua conta de cobrança não afetarão os encargos que enviarmos antes de podermos agir razoavelmente em relação às suas alterações.</w:t>
      </w:r>
      <w:r w:rsidR="00DE22C4" w:rsidRPr="009D2F6A">
        <w:rPr>
          <w:rFonts w:asciiTheme="minorHAnsi" w:hAnsiTheme="minorHAnsi" w:cstheme="minorHAnsi"/>
          <w:sz w:val="18"/>
          <w:szCs w:val="18"/>
          <w:lang w:val="pt-BR"/>
        </w:rPr>
        <w:t xml:space="preserve"> </w:t>
      </w:r>
      <w:r w:rsidRPr="009D2F6A">
        <w:rPr>
          <w:rFonts w:asciiTheme="minorHAnsi" w:hAnsiTheme="minorHAnsi" w:cstheme="minorHAnsi"/>
          <w:sz w:val="18"/>
          <w:szCs w:val="18"/>
          <w:lang w:val="pt-BR"/>
        </w:rPr>
        <w:t>Se o método principal indicado para um serviço específico estiver indisponível ou for inválido por qualquer motivo, você nos autorizará a fazer a cobrança por qualquer outro método de pagamento que você tenha registrado.</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poderemos cobrar pelos Produtos aos preços vigentes.</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Se o Produto que não Seja da Microsoft que você comprar deixar de ser oferecido ao mesmo preço, o terceiro fornecedor do produto poderá optar por continuar a fornecê-lo a você ao mesmo preço ou descontinuar a oferta aplicável referente ao Produto que não Seja da Microsoft.</w:t>
      </w:r>
      <w:r w:rsidR="00DE22C4" w:rsidRPr="009D2F6A">
        <w:rPr>
          <w:rFonts w:asciiTheme="minorHAnsi" w:hAnsiTheme="minorHAnsi" w:cstheme="minorHAnsi"/>
          <w:sz w:val="18"/>
          <w:szCs w:val="18"/>
          <w:lang w:val="pt-BR"/>
        </w:rPr>
        <w:t xml:space="preserve"> </w:t>
      </w:r>
      <w:r w:rsidRPr="009D2F6A">
        <w:rPr>
          <w:rFonts w:asciiTheme="minorHAnsi" w:hAnsiTheme="minorHAnsi" w:cstheme="minorHAnsi"/>
          <w:sz w:val="18"/>
          <w:szCs w:val="18"/>
          <w:lang w:val="pt-BR"/>
        </w:rPr>
        <w:t xml:space="preserve">Você receberá uma notificação prévia dessa alteração na oferta de um Produto que não Seja da Microsoft. </w:t>
      </w:r>
    </w:p>
    <w:p w:rsidR="00D862D8" w:rsidRPr="009D2F6A" w:rsidRDefault="00D862D8" w:rsidP="00FA3492">
      <w:pPr>
        <w:pStyle w:val="ListParagraph"/>
        <w:numPr>
          <w:ilvl w:val="1"/>
          <w:numId w:val="76"/>
        </w:numPr>
        <w:tabs>
          <w:tab w:val="left" w:pos="1710"/>
          <w:tab w:val="left" w:pos="1890"/>
        </w:tabs>
        <w:spacing w:before="120" w:after="120"/>
        <w:ind w:left="1854" w:hanging="414"/>
        <w:rPr>
          <w:lang w:val="pt-BR"/>
        </w:rPr>
      </w:pPr>
      <w:r w:rsidRPr="009D2F6A">
        <w:rPr>
          <w:rFonts w:asciiTheme="minorHAnsi" w:hAnsiTheme="minorHAnsi" w:cstheme="minorHAnsi"/>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Forneceremos a você uma lista de encargos por meio do site https://account.windowsazure.com, no qual você pode visualizá-la e imprimi-la. Esse é o único extrato de cobrança que forneceremos. É sua responsabilidade imprimir ou salvar uma cópia e mantê-la em seus registros.</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Se você descobrir que cometemos um erro na sua fatura, informe-nos em até 120 dias após a primeira exibição do erro na fatura. Investigaremos imediatamente o encargo. Caso não nos informe sobre o erro nesse prazo, você nos liberará de todas as obrigações e requerimentos judiciais ou extrajudiciais relativos ao erro, e não teremos a obrigação de corrigi-lo nem fornecer um reembolso. Se identificarmos um erro de cobrança, corrigiremos esse erro em até 90 dias.</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 xml:space="preserve">Salvo disposição em contrário contida na lei, nenhum encargo é reembolsável, a menos que estabelecido </w:t>
      </w:r>
      <w:r w:rsidR="00697792" w:rsidRPr="009D2F6A">
        <w:rPr>
          <w:rFonts w:asciiTheme="minorHAnsi" w:hAnsiTheme="minorHAnsi" w:cstheme="minorHAnsi"/>
          <w:sz w:val="18"/>
          <w:szCs w:val="18"/>
          <w:lang w:val="pt-BR"/>
        </w:rPr>
        <w:br/>
      </w:r>
      <w:r w:rsidRPr="009D2F6A">
        <w:rPr>
          <w:rFonts w:asciiTheme="minorHAnsi" w:hAnsiTheme="minorHAnsi" w:cstheme="minorHAnsi"/>
          <w:sz w:val="18"/>
          <w:szCs w:val="18"/>
          <w:lang w:val="pt-BR"/>
        </w:rPr>
        <w:t>em contrário, e os custos de devoluções serão por sua conta.</w:t>
      </w:r>
    </w:p>
    <w:p w:rsidR="00D862D8" w:rsidRPr="009D2F6A" w:rsidRDefault="00D862D8" w:rsidP="00FA3492">
      <w:pPr>
        <w:pStyle w:val="ListParagraph"/>
        <w:numPr>
          <w:ilvl w:val="1"/>
          <w:numId w:val="76"/>
        </w:numPr>
        <w:spacing w:before="120" w:after="120"/>
        <w:ind w:left="1854" w:hanging="414"/>
        <w:rPr>
          <w:lang w:val="pt-BR"/>
        </w:rPr>
      </w:pPr>
      <w:r w:rsidRPr="009D2F6A">
        <w:rPr>
          <w:rFonts w:asciiTheme="minorHAnsi" w:hAnsiTheme="minorHAnsi" w:cstheme="minorHAnsi"/>
          <w:sz w:val="18"/>
          <w:szCs w:val="18"/>
          <w:lang w:val="pt-BR"/>
        </w:rPr>
        <w:t>O cancelamento de qualquer assinatura de um Produto que não Seja da Microsoft está sujeito aos termos firmados entre você e o terceiro fornecedor do produto.</w:t>
      </w:r>
      <w:r w:rsidR="00DE22C4" w:rsidRPr="009D2F6A">
        <w:rPr>
          <w:rFonts w:asciiTheme="minorHAnsi" w:hAnsiTheme="minorHAnsi" w:cstheme="minorHAnsi"/>
          <w:sz w:val="18"/>
          <w:szCs w:val="18"/>
          <w:lang w:val="pt-BR"/>
        </w:rPr>
        <w:t xml:space="preserve"> </w:t>
      </w:r>
      <w:r w:rsidRPr="009D2F6A">
        <w:rPr>
          <w:rFonts w:asciiTheme="minorHAnsi" w:hAnsiTheme="minorHAnsi" w:cstheme="minorHAnsi"/>
          <w:sz w:val="18"/>
          <w:szCs w:val="18"/>
          <w:lang w:val="pt-BR"/>
        </w:rPr>
        <w:t xml:space="preserve">Se o cancelamento for permitido, você poderá continuar a acessar qualquer assinatura cancelada até o final de seu período de cobrança atual, mas você não será cobrado novamente por tal assinatura. O cancelamento da assinatura feito por você não alterará sua obrigação de pagar todos os encargos e valores devidos. </w:t>
      </w:r>
    </w:p>
    <w:p w:rsidR="00D862D8" w:rsidRPr="009D2F6A" w:rsidRDefault="00D862D8" w:rsidP="00FA3492">
      <w:pPr>
        <w:pStyle w:val="ListParagraph"/>
        <w:numPr>
          <w:ilvl w:val="1"/>
          <w:numId w:val="76"/>
        </w:numPr>
        <w:tabs>
          <w:tab w:val="left" w:pos="1890"/>
        </w:tabs>
        <w:spacing w:before="120" w:after="120"/>
        <w:ind w:left="1854" w:hanging="414"/>
        <w:rPr>
          <w:lang w:val="pt-BR"/>
        </w:rPr>
      </w:pPr>
      <w:r w:rsidRPr="009D2F6A">
        <w:rPr>
          <w:rFonts w:asciiTheme="minorHAnsi" w:hAnsiTheme="minorHAnsi" w:cstheme="minorHAnsi"/>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D862D8" w:rsidRPr="009D2F6A" w:rsidRDefault="00D862D8" w:rsidP="00FA3492">
      <w:pPr>
        <w:pStyle w:val="ListParagraph"/>
        <w:numPr>
          <w:ilvl w:val="1"/>
          <w:numId w:val="76"/>
        </w:numPr>
        <w:tabs>
          <w:tab w:val="left" w:pos="1890"/>
        </w:tabs>
        <w:spacing w:before="120" w:after="120"/>
        <w:ind w:left="1854" w:hanging="414"/>
        <w:jc w:val="left"/>
        <w:rPr>
          <w:lang w:val="pt-BR"/>
        </w:rPr>
      </w:pPr>
      <w:r w:rsidRPr="009D2F6A">
        <w:rPr>
          <w:rFonts w:asciiTheme="minorHAnsi" w:hAnsiTheme="minorHAnsi" w:cstheme="minorHAnsi"/>
          <w:sz w:val="18"/>
          <w:szCs w:val="18"/>
          <w:lang w:val="pt-BR"/>
        </w:rPr>
        <w:t xml:space="preserve">Se devermos a você um pagamento, você concorda em nos fornecer, pontualmente e de maneira precisa, todas as informações necessárias para que possamos fazer esse pagamento a você. Você é responsável por 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conosco </w:t>
      </w:r>
      <w:r w:rsidR="00697792" w:rsidRPr="009D2F6A">
        <w:rPr>
          <w:rFonts w:asciiTheme="minorHAnsi" w:hAnsiTheme="minorHAnsi" w:cstheme="minorHAnsi"/>
          <w:sz w:val="18"/>
          <w:szCs w:val="18"/>
          <w:lang w:val="pt-BR"/>
        </w:rPr>
        <w:br/>
      </w:r>
      <w:r w:rsidRPr="009D2F6A">
        <w:rPr>
          <w:rFonts w:asciiTheme="minorHAnsi" w:hAnsiTheme="minorHAnsi" w:cstheme="minorHAnsi"/>
          <w:sz w:val="18"/>
          <w:szCs w:val="18"/>
          <w:lang w:val="pt-BR"/>
        </w:rPr>
        <w:t xml:space="preserve">em nossos esforços para fazê-lo. Também poderemos reduzir o pagamento a você sem notificação prévia, </w:t>
      </w:r>
      <w:r w:rsidR="00697792" w:rsidRPr="009D2F6A">
        <w:rPr>
          <w:rFonts w:asciiTheme="minorHAnsi" w:hAnsiTheme="minorHAnsi" w:cstheme="minorHAnsi"/>
          <w:sz w:val="18"/>
          <w:szCs w:val="18"/>
          <w:lang w:val="pt-BR"/>
        </w:rPr>
        <w:br/>
      </w:r>
      <w:r w:rsidRPr="009D2F6A">
        <w:rPr>
          <w:rFonts w:asciiTheme="minorHAnsi" w:hAnsiTheme="minorHAnsi" w:cstheme="minorHAnsi"/>
          <w:sz w:val="18"/>
          <w:szCs w:val="18"/>
          <w:lang w:val="pt-BR"/>
        </w:rPr>
        <w:t>com o objetivo de ajustar qualquer pagamento anterior feito em excesso.</w:t>
      </w:r>
    </w:p>
    <w:p w:rsidR="00FB0BBA" w:rsidRPr="009D2F6A" w:rsidRDefault="00FB0BBA" w:rsidP="00FB0BBA">
      <w:pPr>
        <w:pStyle w:val="PURBlueStrong-Indented"/>
        <w:rPr>
          <w:lang w:val="pt-BR"/>
        </w:rPr>
      </w:pPr>
      <w:r w:rsidRPr="009D2F6A">
        <w:rPr>
          <w:lang w:val="pt-BR"/>
        </w:rPr>
        <w:t>Suporte ao Cliente</w:t>
      </w:r>
    </w:p>
    <w:p w:rsidR="00FB0BBA" w:rsidRPr="009D2F6A" w:rsidRDefault="00FB0BBA" w:rsidP="00FB0BBA">
      <w:pPr>
        <w:pStyle w:val="PURBody-Indented"/>
        <w:rPr>
          <w:lang w:val="pt-BR"/>
        </w:rPr>
      </w:pPr>
      <w:r w:rsidRPr="009D2F6A">
        <w:rPr>
          <w:b/>
          <w:lang w:val="pt-BR"/>
        </w:rPr>
        <w:t>Consertos (Fixes).</w:t>
      </w:r>
      <w:r w:rsidR="00DE22C4" w:rsidRPr="009D2F6A">
        <w:rPr>
          <w:b/>
          <w:bCs/>
          <w:color w:val="000000"/>
          <w:lang w:val="pt-BR"/>
        </w:rPr>
        <w:t xml:space="preserve"> </w:t>
      </w:r>
      <w:r w:rsidRPr="009D2F6A">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w:t>
      </w:r>
      <w:r w:rsidR="00DE22C4" w:rsidRPr="009D2F6A">
        <w:rPr>
          <w:lang w:val="pt-BR"/>
        </w:rPr>
        <w:t xml:space="preserve"> </w:t>
      </w:r>
      <w:r w:rsidRPr="009D2F6A">
        <w:rPr>
          <w:lang w:val="pt-BR"/>
        </w:rPr>
        <w:t xml:space="preserve">Se os Consertos (Fixes) não forem fornecidos para os Serviços do Windows Azure, qualquer outro termo de uso que a Microsoft fornecer com os Consertos (Fixes) deverá se aplicar, </w:t>
      </w:r>
      <w:r w:rsidR="00697792" w:rsidRPr="009D2F6A">
        <w:rPr>
          <w:lang w:val="pt-BR"/>
        </w:rPr>
        <w:br/>
      </w:r>
      <w:r w:rsidRPr="009D2F6A">
        <w:rPr>
          <w:lang w:val="pt-BR"/>
        </w:rPr>
        <w:t xml:space="preserve">e se nenhum termo de uso for fornecido, você deverá ter uma licença não exclusiva, perpétua e paga integralmente para usar </w:t>
      </w:r>
      <w:r w:rsidR="00697792" w:rsidRPr="009D2F6A">
        <w:rPr>
          <w:lang w:val="pt-BR"/>
        </w:rPr>
        <w:br/>
      </w:r>
      <w:r w:rsidRPr="009D2F6A">
        <w:rPr>
          <w:lang w:val="pt-BR"/>
        </w:rPr>
        <w:t>e reproduzir os Consertos (Fixes) exclusivamente para uso interno.</w:t>
      </w:r>
      <w:r w:rsidR="00DE22C4" w:rsidRPr="009D2F6A">
        <w:rPr>
          <w:lang w:val="pt-BR"/>
        </w:rPr>
        <w:t xml:space="preserve"> </w:t>
      </w:r>
      <w:r w:rsidRPr="009D2F6A">
        <w:rPr>
          <w:lang w:val="pt-BR"/>
        </w:rPr>
        <w:t>Você não pode modificar, alterar o nome do arquivo dos Consertos (Fixes) nem combinar quaisquer Consertos (Fixes) com nenhum código de computador que não seja da Microsoft.</w:t>
      </w:r>
    </w:p>
    <w:p w:rsidR="00FB0BBA" w:rsidRPr="009D2F6A" w:rsidRDefault="00FB0BBA" w:rsidP="00FB0BBA">
      <w:pPr>
        <w:pStyle w:val="PURBody-Indented"/>
        <w:rPr>
          <w:lang w:val="pt-BR"/>
        </w:rPr>
      </w:pPr>
      <w:r w:rsidRPr="009D2F6A">
        <w:rPr>
          <w:b/>
          <w:bCs/>
          <w:color w:val="000000"/>
          <w:lang w:val="pt-BR"/>
        </w:rPr>
        <w:t>Trabalho Preexistente.</w:t>
      </w:r>
      <w:r w:rsidR="00DE22C4" w:rsidRPr="009D2F6A">
        <w:rPr>
          <w:color w:val="000000"/>
          <w:lang w:val="pt-BR"/>
        </w:rPr>
        <w:t xml:space="preserve"> </w:t>
      </w:r>
      <w:r w:rsidRPr="009D2F6A">
        <w:rPr>
          <w:lang w:val="pt-BR"/>
        </w:rPr>
        <w:t>Todos os direitos em qualquer código de computador ou materiais escritos não baseados em código desenvolvidos ou de outra forma obtidos pelas ou para as partes ou suas Afiliadas, independentemente do seu Contrato Microsoft Online Subscription (</w:t>
      </w:r>
      <w:r w:rsidR="00F54344" w:rsidRPr="009D2F6A">
        <w:rPr>
          <w:lang w:val="pt-BR"/>
        </w:rPr>
        <w:t>“</w:t>
      </w:r>
      <w:r w:rsidRPr="009D2F6A">
        <w:rPr>
          <w:lang w:val="pt-BR"/>
        </w:rPr>
        <w:t>Trabalho Preexistente</w:t>
      </w:r>
      <w:r w:rsidR="00F54344" w:rsidRPr="009D2F6A">
        <w:rPr>
          <w:lang w:val="pt-BR"/>
        </w:rPr>
        <w:t>”</w:t>
      </w:r>
      <w:r w:rsidRPr="009D2F6A">
        <w:rPr>
          <w:lang w:val="pt-BR"/>
        </w:rPr>
        <w:t>), devem permanecer como propriedade exclusiva da parte que fornece o Trabalho Preexistente.</w:t>
      </w:r>
      <w:r w:rsidR="00DE22C4" w:rsidRPr="009D2F6A">
        <w:rPr>
          <w:lang w:val="pt-BR"/>
        </w:rPr>
        <w:t xml:space="preserve"> </w:t>
      </w:r>
      <w:r w:rsidRPr="009D2F6A">
        <w:rPr>
          <w:lang w:val="pt-BR"/>
        </w:rPr>
        <w:t>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DE22C4" w:rsidRPr="009D2F6A">
        <w:rPr>
          <w:lang w:val="pt-BR"/>
        </w:rPr>
        <w:t xml:space="preserve"> </w:t>
      </w:r>
      <w:r w:rsidRPr="009D2F6A">
        <w:rPr>
          <w:lang w:val="pt-BR"/>
        </w:rPr>
        <w:t xml:space="preserve">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w:t>
      </w:r>
      <w:r w:rsidR="00697792" w:rsidRPr="009D2F6A">
        <w:rPr>
          <w:lang w:val="pt-BR"/>
        </w:rPr>
        <w:br/>
      </w:r>
      <w:r w:rsidRPr="009D2F6A">
        <w:rPr>
          <w:lang w:val="pt-BR"/>
        </w:rPr>
        <w:t xml:space="preserve">ao Cliente, exclusivamente na forma entregue a você, e unicamente para seus fins comerciais internos. A licença para o Trabalho </w:t>
      </w:r>
      <w:r w:rsidRPr="009D2F6A">
        <w:rPr>
          <w:lang w:val="pt-BR"/>
        </w:rPr>
        <w:lastRenderedPageBreak/>
        <w:t>Pré-existente da Microsoft está sujeita ao seu cumprimento dos termos do Contrato Microsoft Online Subscription.</w:t>
      </w:r>
      <w:r w:rsidRPr="009D2F6A">
        <w:rPr>
          <w:color w:val="FF0000"/>
          <w:u w:val="single"/>
          <w:lang w:val="pt-BR"/>
        </w:rPr>
        <w:t xml:space="preserve"> </w:t>
      </w:r>
      <w:r w:rsidRPr="009D2F6A">
        <w:rPr>
          <w:lang w:val="pt-BR"/>
        </w:rPr>
        <w:t>Se estiver localizado na República Tcheca, você declara que o autor forneceu aprovações relevantes para modificar seu trabalho pré-existente.</w:t>
      </w:r>
      <w:r w:rsidR="00DE22C4" w:rsidRPr="009D2F6A">
        <w:rPr>
          <w:lang w:val="pt-BR"/>
        </w:rPr>
        <w:t xml:space="preserve"> </w:t>
      </w:r>
      <w:r w:rsidRPr="009D2F6A">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FB0BBA" w:rsidRPr="00505303" w:rsidRDefault="00FB0BBA" w:rsidP="00FB0BBA">
      <w:pPr>
        <w:pStyle w:val="PURBody-Indented"/>
        <w:rPr>
          <w:spacing w:val="-1"/>
          <w:lang w:val="pt-BR"/>
        </w:rPr>
      </w:pPr>
      <w:r w:rsidRPr="00505303">
        <w:rPr>
          <w:b/>
          <w:bCs/>
          <w:color w:val="000000"/>
          <w:spacing w:val="-1"/>
          <w:lang w:val="pt-BR"/>
        </w:rPr>
        <w:t>Materiais.</w:t>
      </w:r>
      <w:r w:rsidR="00DE22C4" w:rsidRPr="00505303">
        <w:rPr>
          <w:b/>
          <w:bCs/>
          <w:color w:val="000000"/>
          <w:spacing w:val="-1"/>
          <w:lang w:val="pt-BR"/>
        </w:rPr>
        <w:t xml:space="preserve"> </w:t>
      </w:r>
      <w:r w:rsidRPr="00505303">
        <w:rPr>
          <w:spacing w:val="-1"/>
          <w:lang w:val="pt-BR"/>
        </w:rPr>
        <w:t>Todos os direitos a quaisquer materiais desenvolvidos por nós (que não sejam código de software) e fornecidos a você em conexão com o Suporte ao Cliente (</w:t>
      </w:r>
      <w:r w:rsidR="00F54344" w:rsidRPr="00505303">
        <w:rPr>
          <w:spacing w:val="-1"/>
          <w:lang w:val="pt-BR"/>
        </w:rPr>
        <w:t>“</w:t>
      </w:r>
      <w:r w:rsidRPr="00505303">
        <w:rPr>
          <w:spacing w:val="-1"/>
          <w:lang w:val="pt-BR"/>
        </w:rPr>
        <w:t>Materiais</w:t>
      </w:r>
      <w:r w:rsidR="00F54344" w:rsidRPr="00505303">
        <w:rPr>
          <w:spacing w:val="-1"/>
          <w:lang w:val="pt-BR"/>
        </w:rPr>
        <w:t>”</w:t>
      </w:r>
      <w:r w:rsidRPr="00505303">
        <w:rPr>
          <w:spacing w:val="-1"/>
          <w:lang w:val="pt-BR"/>
        </w:rPr>
        <w:t>) deverão nos pertencer, exceto se esses Materiais constituírem seu Trabalho Pré-existente.</w:t>
      </w:r>
      <w:r w:rsidR="00DE22C4" w:rsidRPr="00505303">
        <w:rPr>
          <w:spacing w:val="-1"/>
          <w:lang w:val="pt-BR"/>
        </w:rPr>
        <w:t xml:space="preserve"> </w:t>
      </w:r>
      <w:r w:rsidRPr="00505303">
        <w:rPr>
          <w:spacing w:val="-1"/>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FB0BBA" w:rsidRPr="009D2F6A" w:rsidRDefault="00FB0BBA" w:rsidP="00FB0BBA">
      <w:pPr>
        <w:pStyle w:val="PURBody-Indented"/>
        <w:rPr>
          <w:lang w:val="pt-BR"/>
        </w:rPr>
      </w:pPr>
      <w:r w:rsidRPr="009D2F6A">
        <w:rPr>
          <w:b/>
          <w:bCs/>
          <w:color w:val="000000"/>
          <w:lang w:val="pt-BR"/>
        </w:rPr>
        <w:t>Código de Amostra (“Sample Code”).</w:t>
      </w:r>
      <w:r w:rsidR="00DE22C4" w:rsidRPr="009D2F6A">
        <w:rPr>
          <w:b/>
          <w:bCs/>
          <w:color w:val="000000"/>
          <w:lang w:val="pt-BR"/>
        </w:rPr>
        <w:t xml:space="preserve"> </w:t>
      </w:r>
      <w:r w:rsidRPr="009D2F6A">
        <w:rPr>
          <w:lang w:val="pt-BR"/>
        </w:rPr>
        <w:t xml:space="preserve">Concederemos a você um direito não exclusivo, perpétuo e livre de royalties de usar </w:t>
      </w:r>
      <w:r w:rsidR="00697792" w:rsidRPr="009D2F6A">
        <w:rPr>
          <w:lang w:val="pt-BR"/>
        </w:rPr>
        <w:br/>
      </w:r>
      <w:r w:rsidRPr="009D2F6A">
        <w:rPr>
          <w:lang w:val="pt-BR"/>
        </w:rPr>
        <w:t>e modificar qualquer código de software fornecido por nós para fins ilustrativos (</w:t>
      </w:r>
      <w:r w:rsidR="00F54344" w:rsidRPr="009D2F6A">
        <w:rPr>
          <w:lang w:val="pt-BR"/>
        </w:rPr>
        <w:t>“</w:t>
      </w:r>
      <w:r w:rsidRPr="009D2F6A">
        <w:rPr>
          <w:lang w:val="pt-BR"/>
        </w:rPr>
        <w:t>Código de Amostra</w:t>
      </w:r>
      <w:r w:rsidR="00F54344" w:rsidRPr="009D2F6A">
        <w:rPr>
          <w:lang w:val="pt-BR"/>
        </w:rPr>
        <w:t>”</w:t>
      </w:r>
      <w:r w:rsidRPr="009D2F6A">
        <w:rPr>
          <w:lang w:val="pt-BR"/>
        </w:rPr>
        <w:t>), bem como reproduzir</w:t>
      </w:r>
      <w:r w:rsidR="00697792" w:rsidRPr="009D2F6A">
        <w:rPr>
          <w:lang w:val="pt-BR"/>
        </w:rPr>
        <w:br/>
      </w:r>
      <w:r w:rsidRPr="009D2F6A">
        <w:rPr>
          <w:lang w:val="pt-BR"/>
        </w:rPr>
        <w:t xml:space="preserve">e distribuir a forma de código objeto do Código de Amostra, desde que você concorde: (i) em não usar nosso nome, logotipo </w:t>
      </w:r>
      <w:r w:rsidR="00697792" w:rsidRPr="009D2F6A">
        <w:rPr>
          <w:lang w:val="pt-BR"/>
        </w:rPr>
        <w:br/>
      </w:r>
      <w:r w:rsidRPr="009D2F6A">
        <w:rPr>
          <w:lang w:val="pt-BR"/>
        </w:rPr>
        <w:t>ou marcas comerciais para comercializar seu produto de software no qual o Código de Amostra esteja incorporado; (ii) em incluir uma 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9D2F6A">
        <w:rPr>
          <w:bCs/>
          <w:color w:val="000000"/>
          <w:lang w:val="pt-BR"/>
        </w:rPr>
        <w:t xml:space="preserve">. </w:t>
      </w:r>
    </w:p>
    <w:p w:rsidR="00FB0BBA" w:rsidRPr="009D2F6A" w:rsidRDefault="00FB0BBA" w:rsidP="00FB0BBA">
      <w:pPr>
        <w:pStyle w:val="PURBody-Indented"/>
        <w:rPr>
          <w:lang w:val="pt-BR"/>
        </w:rPr>
      </w:pPr>
      <w:r w:rsidRPr="009D2F6A">
        <w:rPr>
          <w:b/>
          <w:bCs/>
          <w:color w:val="000000"/>
          <w:lang w:val="pt-BR"/>
        </w:rPr>
        <w:t>Direitos das Afiliadas.</w:t>
      </w:r>
      <w:r w:rsidR="00DE22C4" w:rsidRPr="009D2F6A">
        <w:rPr>
          <w:color w:val="000000"/>
          <w:lang w:val="pt-BR"/>
        </w:rPr>
        <w:t xml:space="preserve"> </w:t>
      </w:r>
      <w:r w:rsidRPr="009D2F6A">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rsidR="00FB0BBA" w:rsidRPr="009D2F6A" w:rsidRDefault="00FB0BBA" w:rsidP="00FB0BBA">
      <w:pPr>
        <w:pStyle w:val="PURBody-Indented"/>
        <w:rPr>
          <w:lang w:val="pt-BR"/>
        </w:rPr>
      </w:pPr>
      <w:r w:rsidRPr="009D2F6A">
        <w:rPr>
          <w:b/>
          <w:lang w:val="pt-BR"/>
        </w:rPr>
        <w:t>Garantias e Isenções</w:t>
      </w:r>
    </w:p>
    <w:p w:rsidR="00FB0BBA" w:rsidRPr="009D2F6A" w:rsidRDefault="00FB0BBA" w:rsidP="0072599A">
      <w:pPr>
        <w:pStyle w:val="ListParagraph"/>
        <w:tabs>
          <w:tab w:val="left" w:pos="1080"/>
        </w:tabs>
        <w:spacing w:after="120"/>
        <w:contextualSpacing/>
        <w:rPr>
          <w:lang w:val="pt-BR"/>
        </w:rPr>
      </w:pPr>
      <w:r w:rsidRPr="009D2F6A">
        <w:rPr>
          <w:rFonts w:ascii="Arial" w:eastAsiaTheme="minorHAnsi" w:hAnsi="Arial" w:cstheme="minorBidi"/>
          <w:b/>
          <w:bCs/>
          <w:color w:val="000000"/>
          <w:sz w:val="18"/>
          <w:szCs w:val="20"/>
          <w:lang w:val="pt-BR"/>
        </w:rPr>
        <w:t>Garantia para o Suporte ao Cliente.</w:t>
      </w:r>
      <w:r w:rsidR="00DE22C4" w:rsidRPr="009D2F6A">
        <w:rPr>
          <w:color w:val="000000"/>
          <w:lang w:val="pt-BR"/>
        </w:rPr>
        <w:t xml:space="preserve"> </w:t>
      </w:r>
      <w:r w:rsidRPr="009D2F6A">
        <w:rPr>
          <w:rFonts w:ascii="Arial" w:eastAsiaTheme="minorHAnsi" w:hAnsi="Arial" w:cstheme="minorBidi"/>
          <w:sz w:val="18"/>
          <w:szCs w:val="20"/>
          <w:lang w:val="pt-BR"/>
        </w:rPr>
        <w:t>Garantimos que todo o Suporte ao Cliente será realizado com cuidado e qualificação profissionais.</w:t>
      </w:r>
    </w:p>
    <w:p w:rsidR="00FB0BBA" w:rsidRPr="009D2F6A" w:rsidRDefault="00FB0BBA" w:rsidP="00697792">
      <w:pPr>
        <w:pStyle w:val="PURBody-Indented"/>
        <w:keepNext/>
        <w:keepLines/>
        <w:tabs>
          <w:tab w:val="left" w:pos="1080"/>
        </w:tabs>
        <w:ind w:left="720"/>
        <w:rPr>
          <w:lang w:val="pt-BR"/>
        </w:rPr>
      </w:pPr>
      <w:r w:rsidRPr="009D2F6A">
        <w:rPr>
          <w:b/>
          <w:lang w:val="pt-BR"/>
        </w:rPr>
        <w:t>AUSÊNCIA DE OUTRAS GARANTIAS</w:t>
      </w:r>
      <w:r w:rsidRPr="009D2F6A">
        <w:rPr>
          <w:b/>
          <w:i/>
          <w:lang w:val="pt-BR"/>
        </w:rPr>
        <w:t>.</w:t>
      </w:r>
      <w:r w:rsidR="00DE22C4" w:rsidRPr="009D2F6A">
        <w:rPr>
          <w:lang w:val="pt-BR"/>
        </w:rPr>
        <w:t xml:space="preserve"> </w:t>
      </w:r>
      <w:r w:rsidRPr="009D2F6A">
        <w:rPr>
          <w:lang w:val="pt-BR"/>
        </w:rPr>
        <w:t>NO LIMITE PERMITIDO PELA LEI APLICÁVEL, EXCLUÍMOS E NOS ISENTAMOS DE TODAS AS DECLARAÇÕES, GARANTIAS E CONDIÇÕES, EXPRESSAS, IMPLÍCITAS OU CONTIDAS EM LEI, QUE NÃO SEJAM AQUELAS IDENTIFICADAS DE MANEIRA EXPRESSA NO SEU CONTRATO MICROSOFT ONLINE SUBSCRIPTION.</w:t>
      </w:r>
      <w:r w:rsidR="00DE22C4" w:rsidRPr="009D2F6A">
        <w:rPr>
          <w:lang w:val="pt-BR"/>
        </w:rPr>
        <w:t xml:space="preserve"> </w:t>
      </w:r>
      <w:r w:rsidRPr="009D2F6A">
        <w:rPr>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DE22C4" w:rsidRPr="009D2F6A">
        <w:rPr>
          <w:lang w:val="pt-BR"/>
        </w:rPr>
        <w:t xml:space="preserve"> </w:t>
      </w: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D60016" w:rsidRPr="009D2F6A" w:rsidRDefault="00D60016" w:rsidP="00D60016">
      <w:pPr>
        <w:pStyle w:val="PURProductName"/>
        <w:rPr>
          <w:lang w:val="pt-BR"/>
        </w:rPr>
      </w:pPr>
      <w:bookmarkStart w:id="453" w:name="_Sec496"/>
      <w:r w:rsidRPr="009D2F6A">
        <w:rPr>
          <w:lang w:val="pt-BR"/>
        </w:rPr>
        <w:t>Windows Intune (por usuário)</w:t>
      </w:r>
      <w:bookmarkEnd w:id="453"/>
      <w:r>
        <w:fldChar w:fldCharType="begin"/>
      </w:r>
      <w:r w:rsidRPr="009D2F6A">
        <w:rPr>
          <w:lang w:val="pt-BR"/>
        </w:rPr>
        <w:instrText>XE "Windows Intune (por usuário)"</w:instrText>
      </w:r>
      <w:r>
        <w:fldChar w:fldCharType="end"/>
      </w:r>
      <w:r w:rsidR="00F22968" w:rsidRPr="00D60016">
        <w:fldChar w:fldCharType="begin"/>
      </w:r>
      <w:r w:rsidRPr="009D2F6A">
        <w:rPr>
          <w:lang w:val="pt-BR"/>
        </w:rPr>
        <w:instrText>TC "</w:instrText>
      </w:r>
      <w:bookmarkStart w:id="454" w:name="_Toc366138263"/>
      <w:bookmarkStart w:id="455" w:name="_Toc366138335"/>
      <w:r w:rsidRPr="009D2F6A">
        <w:rPr>
          <w:lang w:val="pt-BR"/>
        </w:rPr>
        <w:instrText>Windows Intune (por usuário)</w:instrText>
      </w:r>
      <w:bookmarkEnd w:id="454"/>
      <w:bookmarkEnd w:id="455"/>
      <w:r w:rsidRPr="009D2F6A">
        <w:rPr>
          <w:lang w:val="pt-BR"/>
        </w:rPr>
        <w:instrText xml:space="preserve">" \l 2 </w:instrText>
      </w:r>
      <w:bookmarkStart w:id="456" w:name="_Toc332416499"/>
      <w:bookmarkStart w:id="457" w:name="_Toc332416759"/>
      <w:bookmarkEnd w:id="456"/>
      <w:bookmarkEnd w:id="457"/>
      <w:r w:rsidR="00F22968" w:rsidRPr="00D60016">
        <w:fldChar w:fldCharType="end"/>
      </w:r>
    </w:p>
    <w:p w:rsidR="00D60016" w:rsidRPr="001C75AC" w:rsidRDefault="00D60016" w:rsidP="00D60016">
      <w:pPr>
        <w:pStyle w:val="PURLicenseTerm"/>
        <w:rPr>
          <w:lang w:val="sv-SE"/>
        </w:rPr>
      </w:pPr>
      <w:r w:rsidRPr="001C75AC">
        <w:rPr>
          <w:lang w:val="sv-SE"/>
        </w:rPr>
        <w:t>Os termos de licença aplicáveis ao uso deste produto são os Termos Gerais de Licença e os seguintes:</w:t>
      </w:r>
    </w:p>
    <w:tbl>
      <w:tblPr>
        <w:tblStyle w:val="ProductAttributesTable"/>
        <w:tblW w:w="0" w:type="auto"/>
        <w:tblLook w:val="04A0" w:firstRow="1" w:lastRow="0" w:firstColumn="1" w:lastColumn="0" w:noHBand="0" w:noVBand="1"/>
      </w:tblPr>
      <w:tblGrid>
        <w:gridCol w:w="5563"/>
        <w:gridCol w:w="5237"/>
      </w:tblGrid>
      <w:tr w:rsidR="00D60016" w:rsidRPr="009D2F6A" w:rsidTr="006B2CCF">
        <w:tc>
          <w:tcPr>
            <w:tcW w:w="6120" w:type="dxa"/>
          </w:tcPr>
          <w:p w:rsidR="00D60016" w:rsidRPr="009D2F6A" w:rsidRDefault="00D60016" w:rsidP="006B2CCF">
            <w:pPr>
              <w:pStyle w:val="PURBody"/>
              <w:rPr>
                <w:lang w:val="pt-BR"/>
              </w:rPr>
            </w:pPr>
            <w:r w:rsidRPr="009D2F6A">
              <w:rPr>
                <w:lang w:val="pt-BR"/>
              </w:rPr>
              <w:t xml:space="preserve">Consulte Avisos Aplicáveis: </w:t>
            </w:r>
            <w:r w:rsidRPr="009D2F6A">
              <w:rPr>
                <w:b/>
                <w:lang w:val="pt-BR"/>
              </w:rPr>
              <w:t>Transferência de Dados;</w:t>
            </w:r>
            <w:r w:rsidRPr="009D2F6A">
              <w:rPr>
                <w:lang w:val="pt-BR"/>
              </w:rPr>
              <w:t xml:space="preserve"> (Consulte </w:t>
            </w:r>
            <w:hyperlink w:anchor="Appendix_1">
              <w:r w:rsidRPr="009D2F6A">
                <w:rPr>
                  <w:color w:val="00467F"/>
                  <w:u w:val="single"/>
                  <w:lang w:val="pt-BR"/>
                </w:rPr>
                <w:t>Apêndice 1</w:t>
              </w:r>
            </w:hyperlink>
            <w:r w:rsidRPr="009D2F6A">
              <w:rPr>
                <w:lang w:val="pt-BR"/>
              </w:rPr>
              <w:t>)</w:t>
            </w:r>
          </w:p>
        </w:tc>
        <w:tc>
          <w:tcPr>
            <w:tcW w:w="6120" w:type="dxa"/>
          </w:tcPr>
          <w:p w:rsidR="00D60016" w:rsidRPr="009D2F6A" w:rsidRDefault="00D60016" w:rsidP="006B2CCF">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102">
              <w:r w:rsidRPr="009D2F6A">
                <w:rPr>
                  <w:color w:val="00467F"/>
                  <w:u w:val="single"/>
                  <w:lang w:val="pt-BR"/>
                </w:rPr>
                <w:t>http://microsoft.com/licensing/contracts</w:t>
              </w:r>
            </w:hyperlink>
            <w:r w:rsidRPr="009D2F6A">
              <w:rPr>
                <w:lang w:val="pt-BR"/>
              </w:rPr>
              <w:t>)</w:t>
            </w:r>
          </w:p>
        </w:tc>
      </w:tr>
      <w:tr w:rsidR="00D60016" w:rsidRPr="009D2F6A" w:rsidTr="006B2CCF">
        <w:tc>
          <w:tcPr>
            <w:tcW w:w="6120" w:type="dxa"/>
          </w:tcPr>
          <w:p w:rsidR="00D60016" w:rsidRPr="009D2F6A" w:rsidRDefault="00D60016" w:rsidP="006B2CCF">
            <w:pPr>
              <w:pStyle w:val="PURBody"/>
              <w:rPr>
                <w:lang w:val="pt-BR"/>
              </w:rPr>
            </w:pPr>
            <w:r w:rsidRPr="009D2F6A">
              <w:rPr>
                <w:rFonts w:cstheme="minorHAnsi"/>
                <w:szCs w:val="18"/>
                <w:lang w:val="pt-BR"/>
              </w:rPr>
              <w:t xml:space="preserve">Política de Privacidade do Windows Intune: Sim (Consulte </w:t>
            </w:r>
            <w:hyperlink r:id="rId103" w:history="1">
              <w:r w:rsidRPr="009D2F6A">
                <w:rPr>
                  <w:rStyle w:val="Hyperlink"/>
                  <w:bCs/>
                  <w:iCs/>
                  <w:lang w:val="pt-BR"/>
                </w:rPr>
                <w:t>http://go.microsoft.com/fwlink/?LinkId=262214</w:t>
              </w:r>
            </w:hyperlink>
            <w:r w:rsidRPr="0070389D">
              <w:rPr>
                <w:rStyle w:val="Hyperlink"/>
                <w:bCs/>
                <w:iCs/>
                <w:u w:val="none"/>
                <w:lang w:val="pt-BR"/>
              </w:rPr>
              <w:t>)</w:t>
            </w:r>
          </w:p>
          <w:p w:rsidR="00D60016" w:rsidRPr="009D2F6A" w:rsidRDefault="00D60016" w:rsidP="006B2CCF">
            <w:pPr>
              <w:pStyle w:val="PURBody"/>
              <w:rPr>
                <w:lang w:val="pt-BR"/>
              </w:rPr>
            </w:pPr>
          </w:p>
          <w:p w:rsidR="00D60016" w:rsidRPr="009D2F6A" w:rsidRDefault="00D60016" w:rsidP="006B2CCF">
            <w:pPr>
              <w:pStyle w:val="PURBody"/>
              <w:rPr>
                <w:lang w:val="pt-BR"/>
              </w:rPr>
            </w:pPr>
            <w:r w:rsidRPr="009D2F6A">
              <w:rPr>
                <w:rFonts w:cs="Arial"/>
                <w:szCs w:val="18"/>
                <w:lang w:val="pt-BR"/>
              </w:rPr>
              <w:t>Visão Geral de Segurança do Windows Intune: Sim (Consulte</w:t>
            </w:r>
          </w:p>
          <w:p w:rsidR="00D60016" w:rsidRPr="009D2F6A" w:rsidRDefault="00F67467" w:rsidP="006B2CCF">
            <w:pPr>
              <w:pStyle w:val="PURBody"/>
              <w:rPr>
                <w:lang w:val="pt-BR"/>
              </w:rPr>
            </w:pPr>
            <w:hyperlink r:id="rId104" w:history="1">
              <w:r w:rsidR="00F22968" w:rsidRPr="009D2F6A">
                <w:rPr>
                  <w:rStyle w:val="Hyperlink"/>
                  <w:rFonts w:cs="Arial"/>
                  <w:szCs w:val="18"/>
                  <w:lang w:val="pt-BR"/>
                </w:rPr>
                <w:t>http://download.microsoft.com/download/7/6/9/769E6AC2-0F41-4B46-9C48-F7DBBAD3FA20/Security em Windows Intune.pdf</w:t>
              </w:r>
            </w:hyperlink>
          </w:p>
          <w:p w:rsidR="00D60016" w:rsidRPr="009D2F6A" w:rsidRDefault="00D60016" w:rsidP="006B2CCF">
            <w:pPr>
              <w:pStyle w:val="PURBody"/>
              <w:rPr>
                <w:lang w:val="pt-BR"/>
              </w:rPr>
            </w:pPr>
          </w:p>
          <w:p w:rsidR="00D60016" w:rsidRPr="009D2F6A" w:rsidRDefault="00D60016" w:rsidP="006B2CCF">
            <w:pPr>
              <w:pStyle w:val="PURBody"/>
              <w:rPr>
                <w:lang w:val="pt-BR"/>
              </w:rPr>
            </w:pPr>
            <w:r w:rsidRPr="009D2F6A">
              <w:rPr>
                <w:rFonts w:cstheme="minorHAnsi"/>
                <w:szCs w:val="18"/>
                <w:lang w:val="pt-BR"/>
              </w:rPr>
              <w:t xml:space="preserve">Política de Privacidade do System Center: Sim (Consulte </w:t>
            </w:r>
            <w:r w:rsidRPr="009D2F6A">
              <w:rPr>
                <w:lang w:val="pt-BR"/>
              </w:rPr>
              <w:t>http://go.microsoft.com/fwlink/?LinkID=244334)</w:t>
            </w:r>
          </w:p>
          <w:p w:rsidR="00D60016" w:rsidRPr="009D2F6A" w:rsidRDefault="00D60016" w:rsidP="006B2CCF">
            <w:pPr>
              <w:pStyle w:val="PURBody"/>
              <w:rPr>
                <w:lang w:val="pt-BR"/>
              </w:rPr>
            </w:pPr>
          </w:p>
          <w:p w:rsidR="00D60016" w:rsidRPr="009D2F6A" w:rsidRDefault="00D60016" w:rsidP="006B2CCF">
            <w:pPr>
              <w:rPr>
                <w:lang w:val="pt-BR"/>
              </w:rPr>
            </w:pPr>
            <w:r w:rsidRPr="009D2F6A">
              <w:rPr>
                <w:rFonts w:cstheme="minorHAnsi"/>
                <w:szCs w:val="18"/>
                <w:lang w:val="pt-BR"/>
              </w:rPr>
              <w:t xml:space="preserve">Política de Privacidade do System Center Endpoint Protection: Sim (Consulte </w:t>
            </w:r>
            <w:hyperlink r:id="rId105" w:history="1">
              <w:r w:rsidRPr="009D2F6A">
                <w:rPr>
                  <w:rStyle w:val="Hyperlink"/>
                  <w:rFonts w:eastAsia="SimSun" w:cstheme="minorHAnsi"/>
                  <w:bCs/>
                  <w:szCs w:val="18"/>
                  <w:lang w:val="pt-BR"/>
                </w:rPr>
                <w:t>http://go.microsoft.com/fwlink/?LinkID=223678</w:t>
              </w:r>
            </w:hyperlink>
            <w:r w:rsidR="00DE22C4" w:rsidRPr="009D2F6A">
              <w:rPr>
                <w:rFonts w:eastAsiaTheme="minorEastAsia" w:cstheme="minorHAnsi"/>
                <w:bCs/>
                <w:szCs w:val="18"/>
                <w:lang w:val="pt-BR"/>
              </w:rPr>
              <w:t>)</w:t>
            </w:r>
          </w:p>
          <w:p w:rsidR="00D60016" w:rsidRPr="009D2F6A" w:rsidRDefault="00D60016" w:rsidP="006B2CCF">
            <w:pPr>
              <w:pStyle w:val="PURBody"/>
              <w:rPr>
                <w:lang w:val="pt-BR"/>
              </w:rPr>
            </w:pPr>
          </w:p>
        </w:tc>
        <w:tc>
          <w:tcPr>
            <w:tcW w:w="6120" w:type="dxa"/>
          </w:tcPr>
          <w:p w:rsidR="00D60016" w:rsidRPr="009D2F6A" w:rsidRDefault="00D60016" w:rsidP="006B2CCF">
            <w:pPr>
              <w:pStyle w:val="PURBody"/>
              <w:rPr>
                <w:lang w:val="pt-BR"/>
              </w:rPr>
            </w:pPr>
            <w:r w:rsidRPr="009D2F6A">
              <w:rPr>
                <w:lang w:val="pt-BR"/>
              </w:rPr>
              <w:t xml:space="preserve">Tecnologias Incluídas: </w:t>
            </w:r>
            <w:r w:rsidRPr="009D2F6A">
              <w:rPr>
                <w:b/>
                <w:lang w:val="pt-BR"/>
              </w:rPr>
              <w:t xml:space="preserve">Componentes de Software do Windows, Item de Relatório de Mapas do SQL Server Reporting Services, Tecnologia SQL Server </w:t>
            </w:r>
            <w:r w:rsidRPr="009D2F6A">
              <w:rPr>
                <w:lang w:val="pt-BR"/>
              </w:rPr>
              <w:t xml:space="preserve">(Consulte os </w:t>
            </w:r>
            <w:hyperlink w:anchor="General_License_Terms">
              <w:r w:rsidRPr="009D2F6A">
                <w:rPr>
                  <w:color w:val="00467F"/>
                  <w:u w:val="single"/>
                  <w:lang w:val="pt-BR"/>
                </w:rPr>
                <w:t>Termos Gerais de Licença</w:t>
              </w:r>
            </w:hyperlink>
            <w:r w:rsidRPr="009D2F6A">
              <w:rPr>
                <w:lang w:val="pt-BR"/>
              </w:rPr>
              <w:t>) (relevantes para o software System Center Configuration Manager)</w:t>
            </w:r>
          </w:p>
        </w:tc>
      </w:tr>
    </w:tbl>
    <w:p w:rsidR="00D60016" w:rsidRPr="002A4125" w:rsidRDefault="00D60016" w:rsidP="00697792">
      <w:pPr>
        <w:pStyle w:val="PURBlueBGHeader"/>
        <w:spacing w:after="100"/>
      </w:pPr>
      <w:r>
        <w:t>SLs de USUÁRIO</w:t>
      </w:r>
    </w:p>
    <w:tbl>
      <w:tblPr>
        <w:tblStyle w:val="PURTableNoVertical"/>
        <w:tblW w:w="0" w:type="auto"/>
        <w:tblLook w:val="04A0" w:firstRow="1" w:lastRow="0" w:firstColumn="1" w:lastColumn="0" w:noHBand="0" w:noVBand="1"/>
      </w:tblPr>
      <w:tblGrid>
        <w:gridCol w:w="5265"/>
        <w:gridCol w:w="5261"/>
      </w:tblGrid>
      <w:tr w:rsidR="00D60016" w:rsidRPr="009D2F6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C75AC" w:rsidRDefault="00D60016" w:rsidP="006B2CCF">
            <w:pPr>
              <w:pStyle w:val="PURBody"/>
              <w:rPr>
                <w:lang w:val="sv-SE"/>
              </w:rPr>
            </w:pPr>
            <w:r w:rsidRPr="001C75AC">
              <w:rPr>
                <w:b/>
                <w:i/>
                <w:lang w:val="sv-SE"/>
              </w:rPr>
              <w:t>Necessária para cada um dos seus:</w:t>
            </w:r>
          </w:p>
          <w:p w:rsidR="00D60016" w:rsidRPr="009D2F6A" w:rsidRDefault="00D60016" w:rsidP="00ED5D2B">
            <w:pPr>
              <w:pStyle w:val="PURBullet"/>
              <w:numPr>
                <w:ilvl w:val="0"/>
                <w:numId w:val="77"/>
              </w:numPr>
              <w:rPr>
                <w:lang w:val="pt-BR"/>
              </w:rPr>
            </w:pPr>
            <w:r w:rsidRPr="009D2F6A">
              <w:rPr>
                <w:lang w:val="pt-BR"/>
              </w:rPr>
              <w:t>Usuários que acessem o serviço online ou software relacionado</w:t>
            </w:r>
          </w:p>
        </w:tc>
        <w:tc>
          <w:tcPr>
            <w:tcW w:w="5340" w:type="dxa"/>
          </w:tcPr>
          <w:p w:rsidR="00D60016" w:rsidRPr="002A4125" w:rsidRDefault="00D60016" w:rsidP="006B2CCF">
            <w:pPr>
              <w:pStyle w:val="PURBody"/>
            </w:pPr>
            <w:r>
              <w:rPr>
                <w:b/>
                <w:i/>
              </w:rPr>
              <w:t>SL Necessário:</w:t>
            </w:r>
          </w:p>
          <w:p w:rsidR="00D60016" w:rsidRPr="009D2F6A" w:rsidRDefault="00D60016" w:rsidP="00ED5D2B">
            <w:pPr>
              <w:pStyle w:val="PURBullet"/>
              <w:numPr>
                <w:ilvl w:val="0"/>
                <w:numId w:val="78"/>
              </w:numPr>
              <w:rPr>
                <w:lang w:val="pt-BR"/>
              </w:rPr>
            </w:pPr>
            <w:r w:rsidRPr="009D2F6A">
              <w:rPr>
                <w:lang w:val="pt-BR"/>
              </w:rPr>
              <w:t>SL do Usuário do Windows Intune</w:t>
            </w:r>
          </w:p>
        </w:tc>
      </w:tr>
    </w:tbl>
    <w:p w:rsidR="00D60016" w:rsidRPr="002A4125" w:rsidRDefault="00D60016" w:rsidP="00697792">
      <w:pPr>
        <w:pStyle w:val="PURBlueBGHeader"/>
        <w:spacing w:after="100"/>
      </w:pPr>
      <w:r>
        <w:lastRenderedPageBreak/>
        <w:t>SLs COMPLEMENTARES</w:t>
      </w:r>
    </w:p>
    <w:tbl>
      <w:tblPr>
        <w:tblStyle w:val="PURTableNoVertical"/>
        <w:tblW w:w="0" w:type="auto"/>
        <w:tblLook w:val="04A0" w:firstRow="1" w:lastRow="0" w:firstColumn="1" w:lastColumn="0" w:noHBand="0" w:noVBand="1"/>
      </w:tblPr>
      <w:tblGrid>
        <w:gridCol w:w="5263"/>
        <w:gridCol w:w="5263"/>
      </w:tblGrid>
      <w:tr w:rsidR="00D60016" w:rsidRPr="009D2F6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Quando necessário:</w:t>
            </w:r>
          </w:p>
          <w:p w:rsidR="00D60016" w:rsidRPr="009D2F6A" w:rsidRDefault="00D60016" w:rsidP="00ED5D2B">
            <w:pPr>
              <w:pStyle w:val="PURBullet"/>
              <w:numPr>
                <w:ilvl w:val="0"/>
                <w:numId w:val="79"/>
              </w:numPr>
              <w:rPr>
                <w:lang w:val="pt-BR"/>
              </w:rPr>
            </w:pPr>
            <w:r w:rsidRPr="009D2F6A">
              <w:rPr>
                <w:lang w:val="pt-BR"/>
              </w:rPr>
              <w:t>Para cada um gigabyte de armazenamento em excesso fornecido com a assinatura básica</w:t>
            </w:r>
          </w:p>
        </w:tc>
        <w:tc>
          <w:tcPr>
            <w:tcW w:w="5340" w:type="dxa"/>
          </w:tcPr>
          <w:p w:rsidR="00D60016" w:rsidRPr="002A4125" w:rsidRDefault="00D60016" w:rsidP="006B2CCF">
            <w:pPr>
              <w:pStyle w:val="PURBody"/>
            </w:pPr>
            <w:r>
              <w:rPr>
                <w:b/>
                <w:i/>
              </w:rPr>
              <w:t>SL Necessário:</w:t>
            </w:r>
          </w:p>
          <w:p w:rsidR="00D60016" w:rsidRPr="009D2F6A" w:rsidRDefault="00D60016" w:rsidP="00ED5D2B">
            <w:pPr>
              <w:pStyle w:val="PURBullet"/>
              <w:numPr>
                <w:ilvl w:val="0"/>
                <w:numId w:val="80"/>
              </w:numPr>
              <w:rPr>
                <w:lang w:val="pt-BR"/>
              </w:rPr>
            </w:pPr>
            <w:r w:rsidRPr="009D2F6A">
              <w:rPr>
                <w:lang w:val="pt-BR"/>
              </w:rPr>
              <w:t xml:space="preserve">SL Complementar de Armazenamento Extra do </w:t>
            </w:r>
            <w:r w:rsidR="00697792" w:rsidRPr="009D2F6A">
              <w:rPr>
                <w:lang w:val="pt-BR"/>
              </w:rPr>
              <w:br/>
            </w:r>
            <w:r w:rsidRPr="009D2F6A">
              <w:rPr>
                <w:lang w:val="pt-BR"/>
              </w:rPr>
              <w:t>Windows Intune</w:t>
            </w:r>
          </w:p>
        </w:tc>
      </w:tr>
    </w:tbl>
    <w:p w:rsidR="00D60016" w:rsidRPr="009D2F6A" w:rsidRDefault="00D60016" w:rsidP="00E4621D">
      <w:pPr>
        <w:pStyle w:val="PURBlueBGHeader"/>
        <w:keepNext/>
        <w:keepLines/>
        <w:spacing w:after="100"/>
        <w:rPr>
          <w:lang w:val="pt-BR"/>
        </w:rPr>
      </w:pPr>
      <w:r w:rsidRPr="009D2F6A">
        <w:rPr>
          <w:lang w:val="pt-BR"/>
        </w:rPr>
        <w:t>Termos Adicionais:</w:t>
      </w:r>
    </w:p>
    <w:p w:rsidR="00D60016" w:rsidRPr="009D2F6A" w:rsidRDefault="00D60016" w:rsidP="00E4621D">
      <w:pPr>
        <w:pStyle w:val="PURBody-Indented"/>
        <w:keepNext/>
        <w:keepLines/>
        <w:rPr>
          <w:lang w:val="pt-BR"/>
        </w:rPr>
      </w:pPr>
      <w:r w:rsidRPr="009D2F6A">
        <w:rPr>
          <w:lang w:val="pt-BR"/>
        </w:rPr>
        <w:t xml:space="preserve">Cada usuário ao qual você ceder uma SL de Usuário poderá acessar e usar o serviço online e o software relacionado (incluindo </w:t>
      </w:r>
      <w:r w:rsidR="00697792" w:rsidRPr="009D2F6A">
        <w:rPr>
          <w:lang w:val="pt-BR"/>
        </w:rPr>
        <w:br/>
      </w:r>
      <w:r w:rsidRPr="009D2F6A">
        <w:rPr>
          <w:lang w:val="pt-BR"/>
        </w:rPr>
        <w:t xml:space="preserve">o System Center) para gerenciar até cinco dispositivos simultaneamente. </w:t>
      </w:r>
    </w:p>
    <w:p w:rsidR="00D60016" w:rsidRPr="009D2F6A" w:rsidRDefault="00D60016" w:rsidP="00D60016">
      <w:pPr>
        <w:keepNext/>
        <w:keepLines/>
        <w:spacing w:before="200" w:after="0" w:line="276" w:lineRule="auto"/>
        <w:ind w:left="630" w:hanging="360"/>
        <w:outlineLvl w:val="1"/>
        <w:rPr>
          <w:lang w:val="pt-BR"/>
        </w:rPr>
      </w:pPr>
      <w:r w:rsidRPr="009D2F6A">
        <w:rPr>
          <w:smallCaps/>
          <w:color w:val="00467F" w:themeColor="text2"/>
          <w:sz w:val="18"/>
          <w:lang w:val="pt-BR"/>
        </w:rPr>
        <w:t>Software System Center</w:t>
      </w:r>
    </w:p>
    <w:p w:rsidR="00D60016" w:rsidRPr="009D2F6A" w:rsidRDefault="00D60016" w:rsidP="00D60016">
      <w:pPr>
        <w:pStyle w:val="PURBody-Indented"/>
        <w:rPr>
          <w:lang w:val="pt-BR"/>
        </w:rPr>
      </w:pPr>
      <w:r w:rsidRPr="009D2F6A">
        <w:rPr>
          <w:lang w:val="pt-BR"/>
        </w:rPr>
        <w:t>Estes termos adicionais se aplicam ao software System Center incluso em uma SL de Usuário.</w:t>
      </w:r>
    </w:p>
    <w:p w:rsidR="00D60016" w:rsidRPr="009D2F6A" w:rsidRDefault="00D60016" w:rsidP="00697792">
      <w:pPr>
        <w:pStyle w:val="PURBody-Indented"/>
        <w:numPr>
          <w:ilvl w:val="0"/>
          <w:numId w:val="81"/>
        </w:numPr>
        <w:rPr>
          <w:lang w:val="pt-BR"/>
        </w:rPr>
      </w:pPr>
      <w:r w:rsidRPr="009D2F6A">
        <w:rPr>
          <w:lang w:val="pt-BR"/>
        </w:rPr>
        <w:t xml:space="preserve">Você não pode copiar ou distribuir qualquer conjunto de dados (ou qualquer parte do conjunto de dados) incluído no software. </w:t>
      </w:r>
    </w:p>
    <w:p w:rsidR="00D60016" w:rsidRPr="009D2F6A" w:rsidRDefault="00D60016" w:rsidP="00ED5D2B">
      <w:pPr>
        <w:pStyle w:val="PURBody-Indented"/>
        <w:numPr>
          <w:ilvl w:val="0"/>
          <w:numId w:val="81"/>
        </w:numPr>
        <w:rPr>
          <w:lang w:val="pt-BR"/>
        </w:rPr>
      </w:pPr>
      <w:r w:rsidRPr="009D2F6A">
        <w:rPr>
          <w:lang w:val="pt-BR"/>
        </w:rPr>
        <w:t>Para evitar seu uso não licenciado, determinados recursos do componente System Center Endpoint Protection do serviço online podem ser desativados mediante o término ou a rescisão de sua assinatura.</w:t>
      </w:r>
      <w:r w:rsidR="00DE22C4" w:rsidRPr="009D2F6A">
        <w:rPr>
          <w:lang w:val="pt-BR"/>
        </w:rPr>
        <w:t xml:space="preserve"> </w:t>
      </w:r>
      <w:r w:rsidRPr="009D2F6A">
        <w:rPr>
          <w:lang w:val="pt-BR"/>
        </w:rPr>
        <w:t>Se você renovar o seu direito de uso do serviço online, forneceremos os meios para prorrogar essa data.</w:t>
      </w:r>
    </w:p>
    <w:p w:rsidR="00D60016" w:rsidRPr="009D2F6A" w:rsidRDefault="00D60016" w:rsidP="00ED5D2B">
      <w:pPr>
        <w:pStyle w:val="PURBody-Indented"/>
        <w:numPr>
          <w:ilvl w:val="0"/>
          <w:numId w:val="81"/>
        </w:numPr>
        <w:rPr>
          <w:lang w:val="pt-BR"/>
        </w:rPr>
      </w:pPr>
      <w:r w:rsidRPr="009D2F6A">
        <w:rPr>
          <w:lang w:val="pt-BR"/>
        </w:rPr>
        <w:t>Poderemos substituir o software comparável e os arquivos para software antivírus e antisspam do System Center Endpoint Protection e arquivos de dados de filtragem de conteúdo e assinatura.</w:t>
      </w:r>
    </w:p>
    <w:p w:rsidR="00D60016" w:rsidRPr="009D2F6A" w:rsidRDefault="00D60016" w:rsidP="00ED5D2B">
      <w:pPr>
        <w:pStyle w:val="PURBody-Indented"/>
        <w:numPr>
          <w:ilvl w:val="0"/>
          <w:numId w:val="81"/>
        </w:numPr>
        <w:rPr>
          <w:lang w:val="pt-BR"/>
        </w:rPr>
      </w:pPr>
      <w:r w:rsidRPr="009D2F6A">
        <w:rPr>
          <w:lang w:val="pt-BR"/>
        </w:rPr>
        <w:t xml:space="preserve">Até a extensão permitida por lei, a Microsoft poderá monitorar seu uso do System Center Endpoint Protection e remover ou revelar suas informações ou materiais para garantir a conformidade com seu contrato de licenciamento por volume, atender </w:t>
      </w:r>
      <w:r w:rsidR="00697792" w:rsidRPr="009D2F6A">
        <w:rPr>
          <w:lang w:val="pt-BR"/>
        </w:rPr>
        <w:br/>
      </w:r>
      <w:r w:rsidRPr="009D2F6A">
        <w:rPr>
          <w:lang w:val="pt-BR"/>
        </w:rPr>
        <w:t>a quaisquer requisitos legais ou processo ou proteger os direitos da Microsoft ou de outros.</w:t>
      </w:r>
    </w:p>
    <w:p w:rsidR="00D60016" w:rsidRPr="009D2F6A" w:rsidRDefault="00D60016" w:rsidP="00ED5D2B">
      <w:pPr>
        <w:pStyle w:val="PURBody-Indented"/>
        <w:numPr>
          <w:ilvl w:val="0"/>
          <w:numId w:val="81"/>
        </w:numPr>
        <w:rPr>
          <w:lang w:val="pt-BR"/>
        </w:rPr>
      </w:pPr>
      <w:r w:rsidRPr="009D2F6A">
        <w:rPr>
          <w:rFonts w:cs="Arial"/>
          <w:lang w:val="pt-BR"/>
        </w:rPr>
        <w:t xml:space="preserve">O System Center poderá incluir software adicional identificado por uma </w:t>
      </w:r>
      <w:r w:rsidRPr="009D2F6A">
        <w:rPr>
          <w:rFonts w:cs="Arial"/>
          <w:color w:val="00467F"/>
          <w:u w:val="single"/>
          <w:lang w:val="pt-BR"/>
        </w:rPr>
        <w:t>notificação</w:t>
      </w:r>
      <w:r w:rsidRPr="009D2F6A">
        <w:rPr>
          <w:rFonts w:cs="Arial"/>
          <w:color w:val="00467F"/>
          <w:lang w:val="pt-BR"/>
        </w:rPr>
        <w:t xml:space="preserve">. </w:t>
      </w:r>
      <w:r w:rsidRPr="009D2F6A">
        <w:rPr>
          <w:rFonts w:cs="Arial"/>
          <w:lang w:val="pt-BR"/>
        </w:rPr>
        <w:t>Você poderá executar ou de outra forma usar qualquer número de Instâncias do software adicional em OSEs Físicos ou Virtuais em qualquer número de dispositivos.</w:t>
      </w:r>
      <w:r w:rsidR="00DE22C4" w:rsidRPr="009D2F6A">
        <w:rPr>
          <w:rFonts w:cs="Arial"/>
          <w:lang w:val="pt-BR"/>
        </w:rPr>
        <w:t xml:space="preserve"> </w:t>
      </w:r>
      <w:r w:rsidRPr="009D2F6A">
        <w:rPr>
          <w:rFonts w:cs="Arial"/>
          <w:lang w:val="pt-BR"/>
        </w:rPr>
        <w:t>Você poderá usá-las somente com o software.</w:t>
      </w:r>
      <w:r w:rsidR="00DE22C4" w:rsidRPr="009D2F6A">
        <w:rPr>
          <w:rFonts w:cs="Arial"/>
          <w:lang w:val="pt-BR"/>
        </w:rPr>
        <w:t xml:space="preserve"> </w:t>
      </w:r>
      <w:r w:rsidRPr="009D2F6A">
        <w:rPr>
          <w:rFonts w:cs="Arial"/>
          <w:lang w:val="pt-BR"/>
        </w:rPr>
        <w:t xml:space="preserve">O uso de qualquer Instância com o software pode ser indireto, por meio de outros softwares adicionais ou direto. </w:t>
      </w: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BD1E23" w:rsidRPr="009D2F6A" w:rsidRDefault="00BD1E23" w:rsidP="00BD1E23">
      <w:pPr>
        <w:pStyle w:val="PURProductName"/>
        <w:rPr>
          <w:lang w:val="pt-BR"/>
        </w:rPr>
      </w:pPr>
      <w:r w:rsidRPr="009D2F6A">
        <w:rPr>
          <w:lang w:val="pt-BR"/>
        </w:rPr>
        <w:t>Windows Intune com o Sistema Operacional Windows Desktop (por usuário)</w:t>
      </w:r>
      <w:r>
        <w:fldChar w:fldCharType="begin"/>
      </w:r>
      <w:r w:rsidRPr="009D2F6A">
        <w:rPr>
          <w:lang w:val="pt-BR"/>
        </w:rPr>
        <w:instrText>XE "Windows Intune com o Sistema Operacional Windows Desktop (por usuário)"</w:instrText>
      </w:r>
      <w:r>
        <w:fldChar w:fldCharType="end"/>
      </w:r>
      <w:r w:rsidR="00F22968">
        <w:fldChar w:fldCharType="begin"/>
      </w:r>
      <w:r w:rsidRPr="009D2F6A">
        <w:rPr>
          <w:lang w:val="pt-BR"/>
        </w:rPr>
        <w:instrText>TC "</w:instrText>
      </w:r>
      <w:bookmarkStart w:id="458" w:name="_Toc366138264"/>
      <w:bookmarkStart w:id="459" w:name="_Toc366138336"/>
      <w:r w:rsidRPr="009D2F6A">
        <w:rPr>
          <w:lang w:val="pt-BR"/>
        </w:rPr>
        <w:instrText>Windows Intune com o Sistema Operacional Windows Desktop (por usuário)</w:instrText>
      </w:r>
      <w:bookmarkEnd w:id="458"/>
      <w:bookmarkEnd w:id="459"/>
      <w:r w:rsidRPr="009D2F6A">
        <w:rPr>
          <w:lang w:val="pt-BR"/>
        </w:rPr>
        <w:instrText xml:space="preserve">" \l 2 </w:instrText>
      </w:r>
      <w:r w:rsidR="00F22968">
        <w:fldChar w:fldCharType="end"/>
      </w:r>
    </w:p>
    <w:p w:rsidR="00BD1E23" w:rsidRPr="009D2F6A" w:rsidRDefault="00BD1E23" w:rsidP="001646D4">
      <w:pPr>
        <w:pStyle w:val="PURLicenseTerm"/>
        <w:spacing w:after="80"/>
        <w:rPr>
          <w:lang w:val="pt-BR"/>
        </w:rPr>
      </w:pPr>
      <w:r w:rsidRPr="009D2F6A">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116"/>
        <w:gridCol w:w="5684"/>
      </w:tblGrid>
      <w:tr w:rsidR="00BD1E23" w:rsidRPr="009D2F6A" w:rsidTr="006A274F">
        <w:tc>
          <w:tcPr>
            <w:tcW w:w="6120" w:type="dxa"/>
          </w:tcPr>
          <w:p w:rsidR="00BD1E23" w:rsidRPr="009D2F6A" w:rsidRDefault="00BD1E23" w:rsidP="006A274F">
            <w:pPr>
              <w:pStyle w:val="PURBody"/>
              <w:rPr>
                <w:lang w:val="pt-BR"/>
              </w:rPr>
            </w:pPr>
            <w:r w:rsidRPr="009D2F6A">
              <w:rPr>
                <w:lang w:val="pt-BR"/>
              </w:rPr>
              <w:t xml:space="preserve">Consulte Avisos Aplicáveis: </w:t>
            </w:r>
            <w:r w:rsidRPr="009D2F6A">
              <w:rPr>
                <w:b/>
                <w:lang w:val="pt-BR"/>
              </w:rPr>
              <w:t xml:space="preserve">Transferência de Dados, Padrão Visual H.264/AVC, Padrão de Vídeo MPEG-2, Padrão Visual MPEG-4, Padrão Visual VC-1, Software Potencialmente Indesejável (Notificações I e II), Windows 8 </w:t>
            </w:r>
            <w:r w:rsidRPr="009D2F6A">
              <w:rPr>
                <w:lang w:val="pt-BR"/>
              </w:rPr>
              <w:t xml:space="preserve">(Consulte o </w:t>
            </w:r>
            <w:hyperlink w:anchor="Appendix_1">
              <w:r w:rsidRPr="009D2F6A">
                <w:rPr>
                  <w:color w:val="00467F"/>
                  <w:u w:val="single"/>
                  <w:lang w:val="pt-BR"/>
                </w:rPr>
                <w:t>Apêndice 1</w:t>
              </w:r>
            </w:hyperlink>
            <w:r w:rsidRPr="009D2F6A">
              <w:rPr>
                <w:lang w:val="pt-BR"/>
              </w:rPr>
              <w:t>) (referente ao software Sistema Operacional Windows Desktop)</w:t>
            </w:r>
          </w:p>
          <w:p w:rsidR="00BD1E23" w:rsidRPr="009D2F6A" w:rsidRDefault="00BD1E23" w:rsidP="006A274F">
            <w:pPr>
              <w:pStyle w:val="PURBody"/>
              <w:rPr>
                <w:lang w:val="pt-BR"/>
              </w:rPr>
            </w:pPr>
          </w:p>
          <w:p w:rsidR="00BD1E23" w:rsidRPr="009D2F6A" w:rsidRDefault="00BD1E23" w:rsidP="004C4ADC">
            <w:pPr>
              <w:pStyle w:val="PURBody"/>
              <w:rPr>
                <w:lang w:val="pt-BR"/>
              </w:rPr>
            </w:pPr>
            <w:r w:rsidRPr="009D2F6A">
              <w:rPr>
                <w:lang w:val="pt-BR"/>
              </w:rPr>
              <w:t xml:space="preserve">Tecnologias Incluídas: </w:t>
            </w:r>
            <w:r w:rsidRPr="009D2F6A">
              <w:rPr>
                <w:b/>
                <w:lang w:val="pt-BR"/>
              </w:rPr>
              <w:t>Componentes do Software Windows</w:t>
            </w:r>
            <w:r w:rsidRPr="009D2F6A">
              <w:rPr>
                <w:lang w:val="pt-BR"/>
              </w:rPr>
              <w:t xml:space="preserve"> (Consulte </w:t>
            </w:r>
            <w:r w:rsidR="00697792" w:rsidRPr="009D2F6A">
              <w:rPr>
                <w:lang w:val="pt-BR"/>
              </w:rPr>
              <w:br/>
            </w:r>
            <w:r w:rsidRPr="009D2F6A">
              <w:rPr>
                <w:lang w:val="pt-BR"/>
              </w:rPr>
              <w:t xml:space="preserve">os </w:t>
            </w:r>
            <w:hyperlink w:anchor="General_License_Terms" w:history="1">
              <w:r w:rsidRPr="009D2F6A">
                <w:rPr>
                  <w:rStyle w:val="Hyperlink"/>
                  <w:lang w:val="pt-BR"/>
                </w:rPr>
                <w:t>Termos Gerais de Licença</w:t>
              </w:r>
            </w:hyperlink>
            <w:r w:rsidRPr="009D2F6A">
              <w:rPr>
                <w:lang w:val="pt-BR"/>
              </w:rPr>
              <w:t>) (relevantes ao System Center Configuration Manager e ao software Windows)</w:t>
            </w:r>
            <w:r w:rsidRPr="009D2F6A">
              <w:rPr>
                <w:b/>
                <w:lang w:val="pt-BR"/>
              </w:rPr>
              <w:t xml:space="preserve">, Tecnologia SQL Server e Item de Relatório de Mapas do SQL Server Reporting Services </w:t>
            </w:r>
            <w:r w:rsidRPr="009D2F6A">
              <w:rPr>
                <w:bCs/>
                <w:lang w:val="pt-BR"/>
              </w:rPr>
              <w:t xml:space="preserve">(Consulte </w:t>
            </w:r>
            <w:r w:rsidR="00697792" w:rsidRPr="009D2F6A">
              <w:rPr>
                <w:bCs/>
                <w:lang w:val="pt-BR"/>
              </w:rPr>
              <w:br/>
            </w:r>
            <w:r w:rsidRPr="009D2F6A">
              <w:rPr>
                <w:bCs/>
                <w:lang w:val="pt-BR"/>
              </w:rPr>
              <w:t>os Termos Gerais de Licença) (relevantes ao software Syste</w:t>
            </w:r>
            <w:r w:rsidRPr="009D2F6A">
              <w:rPr>
                <w:lang w:val="pt-BR"/>
              </w:rPr>
              <w:t>m Center Configuration Manager)</w:t>
            </w:r>
          </w:p>
        </w:tc>
        <w:tc>
          <w:tcPr>
            <w:tcW w:w="6120" w:type="dxa"/>
          </w:tcPr>
          <w:p w:rsidR="004C4ADC" w:rsidRPr="009D2F6A" w:rsidRDefault="004C4ADC" w:rsidP="004C4ADC">
            <w:pPr>
              <w:pStyle w:val="PURBody"/>
              <w:rPr>
                <w:lang w:val="pt-BR"/>
              </w:rPr>
            </w:pPr>
            <w:r w:rsidRPr="009D2F6A">
              <w:rPr>
                <w:rFonts w:cstheme="minorHAnsi"/>
                <w:color w:val="000000" w:themeColor="text1"/>
                <w:szCs w:val="18"/>
                <w:lang w:val="pt-BR"/>
              </w:rPr>
              <w:t xml:space="preserve">Política de Privacidade do Windows Intune: Sim (Consulte </w:t>
            </w:r>
            <w:hyperlink r:id="rId106" w:history="1">
              <w:r w:rsidRPr="009D2F6A">
                <w:rPr>
                  <w:rStyle w:val="Hyperlink"/>
                  <w:bCs/>
                  <w:iCs/>
                  <w:lang w:val="pt-BR"/>
                </w:rPr>
                <w:t>http://go.microsoft.com/fwlink/?LinkId=262214</w:t>
              </w:r>
            </w:hyperlink>
            <w:r w:rsidRPr="00E64E35">
              <w:rPr>
                <w:rStyle w:val="Hyperlink"/>
                <w:bCs/>
                <w:iCs/>
                <w:u w:val="none"/>
                <w:lang w:val="pt-BR"/>
              </w:rPr>
              <w:t>)</w:t>
            </w:r>
          </w:p>
          <w:p w:rsidR="004C4ADC" w:rsidRPr="009D2F6A" w:rsidRDefault="004C4ADC" w:rsidP="004C4ADC">
            <w:pPr>
              <w:pStyle w:val="PURBody"/>
              <w:rPr>
                <w:lang w:val="pt-BR"/>
              </w:rPr>
            </w:pPr>
          </w:p>
          <w:p w:rsidR="004C4ADC" w:rsidRPr="009D2F6A" w:rsidRDefault="004C4ADC" w:rsidP="004C4ADC">
            <w:pPr>
              <w:pStyle w:val="PURBody"/>
              <w:rPr>
                <w:lang w:val="pt-BR"/>
              </w:rPr>
            </w:pPr>
            <w:r w:rsidRPr="009D2F6A">
              <w:rPr>
                <w:rFonts w:cs="Arial"/>
                <w:color w:val="000000" w:themeColor="text1"/>
                <w:szCs w:val="18"/>
                <w:lang w:val="pt-BR"/>
              </w:rPr>
              <w:t>Visão Geral de Segurança do Windows Intune: Sim (Consulte</w:t>
            </w:r>
          </w:p>
          <w:p w:rsidR="004C4ADC" w:rsidRPr="009D2F6A" w:rsidRDefault="00F67467" w:rsidP="004C4ADC">
            <w:pPr>
              <w:pStyle w:val="PURBody"/>
              <w:rPr>
                <w:lang w:val="pt-BR"/>
              </w:rPr>
            </w:pPr>
            <w:hyperlink r:id="rId107" w:history="1">
              <w:r w:rsidR="00F22968" w:rsidRPr="009D2F6A">
                <w:rPr>
                  <w:rStyle w:val="Hyperlink"/>
                  <w:rFonts w:cs="Arial"/>
                  <w:szCs w:val="18"/>
                  <w:lang w:val="pt-BR"/>
                </w:rPr>
                <w:t>http://download.microsoft.com/download/7/6/9/769E6AC2-0F41-4B46-9C48-F7DBBAD3FA20/Security in Windows Intune.pdf</w:t>
              </w:r>
            </w:hyperlink>
            <w:r w:rsidR="00F22968" w:rsidRPr="00E64E35">
              <w:rPr>
                <w:rStyle w:val="Hyperlink"/>
                <w:rFonts w:cs="Arial"/>
                <w:szCs w:val="18"/>
                <w:u w:val="none"/>
                <w:lang w:val="pt-BR"/>
              </w:rPr>
              <w:t>)</w:t>
            </w:r>
          </w:p>
          <w:p w:rsidR="004C4ADC" w:rsidRPr="009D2F6A" w:rsidRDefault="004C4ADC" w:rsidP="004C4ADC">
            <w:pPr>
              <w:pStyle w:val="PURBody"/>
              <w:rPr>
                <w:lang w:val="pt-BR"/>
              </w:rPr>
            </w:pPr>
          </w:p>
          <w:p w:rsidR="004C4ADC" w:rsidRPr="009D2F6A" w:rsidRDefault="004C4ADC" w:rsidP="004C4ADC">
            <w:pPr>
              <w:pStyle w:val="PURBody"/>
              <w:rPr>
                <w:lang w:val="pt-BR"/>
              </w:rPr>
            </w:pPr>
            <w:r w:rsidRPr="009D2F6A">
              <w:rPr>
                <w:rFonts w:cstheme="minorHAnsi"/>
                <w:color w:val="000000" w:themeColor="text1"/>
                <w:szCs w:val="18"/>
                <w:lang w:val="pt-BR"/>
              </w:rPr>
              <w:t xml:space="preserve">Política de Privacidade do System Center: Sim (Consulte </w:t>
            </w:r>
            <w:hyperlink r:id="rId108" w:history="1">
              <w:r w:rsidRPr="009D2F6A">
                <w:rPr>
                  <w:rStyle w:val="Hyperlink"/>
                  <w:lang w:val="pt-BR"/>
                </w:rPr>
                <w:t>http://go.microsoft.com/fwlink/?LinkID=244334</w:t>
              </w:r>
            </w:hyperlink>
            <w:r w:rsidRPr="009D2F6A">
              <w:rPr>
                <w:b/>
                <w:lang w:val="pt-BR"/>
              </w:rPr>
              <w:t>)</w:t>
            </w:r>
          </w:p>
          <w:p w:rsidR="004C4ADC" w:rsidRPr="009D2F6A" w:rsidRDefault="004C4ADC" w:rsidP="004C4ADC">
            <w:pPr>
              <w:pStyle w:val="PURBody"/>
              <w:rPr>
                <w:lang w:val="pt-BR"/>
              </w:rPr>
            </w:pPr>
          </w:p>
          <w:p w:rsidR="00D15633" w:rsidRPr="009D2F6A" w:rsidRDefault="004C4ADC" w:rsidP="004C4ADC">
            <w:pPr>
              <w:rPr>
                <w:lang w:val="pt-BR"/>
              </w:rPr>
            </w:pPr>
            <w:r w:rsidRPr="009D2F6A">
              <w:rPr>
                <w:rFonts w:cstheme="minorHAnsi"/>
                <w:color w:val="000000" w:themeColor="text1"/>
                <w:szCs w:val="18"/>
                <w:lang w:val="pt-BR"/>
              </w:rPr>
              <w:t xml:space="preserve">Política de Privacidade do System Center Endpoint Protection: Sim (Consulte </w:t>
            </w:r>
            <w:hyperlink r:id="rId109" w:history="1">
              <w:r w:rsidRPr="009D2F6A">
                <w:rPr>
                  <w:rStyle w:val="Hyperlink"/>
                  <w:rFonts w:eastAsia="SimSun" w:cstheme="minorHAnsi"/>
                  <w:bCs/>
                  <w:szCs w:val="18"/>
                  <w:lang w:val="pt-BR"/>
                </w:rPr>
                <w:t>http://go.microsoft.com/fwlink/?LinkID=223678</w:t>
              </w:r>
            </w:hyperlink>
            <w:r w:rsidR="00DE22C4" w:rsidRPr="009D2F6A">
              <w:rPr>
                <w:rFonts w:eastAsiaTheme="minorEastAsia" w:cstheme="minorHAnsi"/>
                <w:bCs/>
                <w:szCs w:val="18"/>
                <w:lang w:val="pt-BR"/>
              </w:rPr>
              <w:t>)</w:t>
            </w:r>
          </w:p>
          <w:p w:rsidR="00D15633" w:rsidRPr="009D2F6A" w:rsidRDefault="00D15633" w:rsidP="004C4ADC">
            <w:pPr>
              <w:rPr>
                <w:lang w:val="pt-BR"/>
              </w:rPr>
            </w:pPr>
          </w:p>
          <w:p w:rsidR="004C4ADC" w:rsidRPr="009D2F6A" w:rsidRDefault="004C4ADC" w:rsidP="004C4ADC">
            <w:pPr>
              <w:rPr>
                <w:lang w:val="pt-BR"/>
              </w:rPr>
            </w:pPr>
            <w:r w:rsidRPr="009D2F6A">
              <w:rPr>
                <w:color w:val="000000" w:themeColor="text1"/>
                <w:lang w:val="pt-BR"/>
              </w:rPr>
              <w:t xml:space="preserve">Política de Privacidade do Windows: (Consulte </w:t>
            </w:r>
            <w:hyperlink r:id="rId110" w:history="1">
              <w:r w:rsidRPr="009D2F6A">
                <w:rPr>
                  <w:rStyle w:val="Hyperlink"/>
                  <w:lang w:val="pt-BR"/>
                </w:rPr>
                <w:t>http://</w:t>
              </w:r>
              <w:r w:rsidRPr="009D2F6A">
                <w:rPr>
                  <w:rStyle w:val="Hyperlink"/>
                  <w:rFonts w:cs="Tahoma"/>
                  <w:lang w:val="pt-BR"/>
                </w:rPr>
                <w:t>go.microsoft.com/fwlink/?linkid=190175</w:t>
              </w:r>
            </w:hyperlink>
            <w:r w:rsidRPr="009D2F6A">
              <w:rPr>
                <w:color w:val="000000" w:themeColor="text1"/>
                <w:lang w:val="pt-BR"/>
              </w:rPr>
              <w:t>)</w:t>
            </w:r>
            <w:r w:rsidR="00DE22C4" w:rsidRPr="009D2F6A">
              <w:rPr>
                <w:rFonts w:cs="Tahoma"/>
                <w:color w:val="000000" w:themeColor="text1"/>
                <w:lang w:val="pt-BR"/>
              </w:rPr>
              <w:t xml:space="preserve"> </w:t>
            </w:r>
          </w:p>
          <w:p w:rsidR="004C4ADC" w:rsidRPr="009D2F6A" w:rsidRDefault="004C4ADC" w:rsidP="004C4ADC">
            <w:pPr>
              <w:rPr>
                <w:lang w:val="pt-BR"/>
              </w:rPr>
            </w:pPr>
          </w:p>
          <w:p w:rsidR="00BD1E23" w:rsidRPr="009D2F6A" w:rsidRDefault="00BD1E23" w:rsidP="006A274F">
            <w:pPr>
              <w:pStyle w:val="PURBody"/>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111">
              <w:r w:rsidRPr="009D2F6A">
                <w:rPr>
                  <w:color w:val="00467F"/>
                  <w:u w:val="single"/>
                  <w:lang w:val="pt-BR"/>
                </w:rPr>
                <w:t>http://microsoft.com/licensing/contracts</w:t>
              </w:r>
              <w:r w:rsidRPr="009D2F6A">
                <w:rPr>
                  <w:lang w:val="pt-BR"/>
                </w:rPr>
                <w:t>)</w:t>
              </w:r>
            </w:hyperlink>
          </w:p>
          <w:p w:rsidR="00BD1E23" w:rsidRPr="009D2F6A" w:rsidRDefault="00BD1E23" w:rsidP="006A274F">
            <w:pPr>
              <w:pStyle w:val="PURBody"/>
              <w:rPr>
                <w:lang w:val="pt-BR"/>
              </w:rPr>
            </w:pPr>
          </w:p>
        </w:tc>
      </w:tr>
    </w:tbl>
    <w:p w:rsidR="00BD1E23" w:rsidRPr="002A4125" w:rsidRDefault="00BD1E23" w:rsidP="00697792">
      <w:pPr>
        <w:pStyle w:val="PURBlueBGHeader"/>
        <w:spacing w:after="80"/>
      </w:pPr>
      <w:r>
        <w:t>SLs de USUÁRIO</w:t>
      </w:r>
    </w:p>
    <w:tbl>
      <w:tblPr>
        <w:tblStyle w:val="PURTableNoVertical"/>
        <w:tblW w:w="0" w:type="auto"/>
        <w:tblLook w:val="04A0" w:firstRow="1" w:lastRow="0" w:firstColumn="1" w:lastColumn="0" w:noHBand="0" w:noVBand="1"/>
      </w:tblPr>
      <w:tblGrid>
        <w:gridCol w:w="5263"/>
        <w:gridCol w:w="5263"/>
      </w:tblGrid>
      <w:tr w:rsidR="00BD1E23" w:rsidRPr="009D2F6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C75AC" w:rsidRDefault="00BD1E23" w:rsidP="006A274F">
            <w:pPr>
              <w:pStyle w:val="PURBody"/>
              <w:rPr>
                <w:lang w:val="sv-SE"/>
              </w:rPr>
            </w:pPr>
            <w:r w:rsidRPr="001C75AC">
              <w:rPr>
                <w:b/>
                <w:i/>
                <w:lang w:val="sv-SE"/>
              </w:rPr>
              <w:t>Necessária para cada um dos seus:</w:t>
            </w:r>
          </w:p>
          <w:p w:rsidR="00BD1E23" w:rsidRPr="009D2F6A" w:rsidRDefault="00BD1E23" w:rsidP="00ED5D2B">
            <w:pPr>
              <w:pStyle w:val="PURBullet"/>
              <w:numPr>
                <w:ilvl w:val="0"/>
                <w:numId w:val="50"/>
              </w:numPr>
              <w:rPr>
                <w:lang w:val="pt-BR"/>
              </w:rPr>
            </w:pPr>
            <w:r w:rsidRPr="009D2F6A">
              <w:rPr>
                <w:lang w:val="pt-BR"/>
              </w:rPr>
              <w:t>Usuários que acessem o serviço online ou software relacionado</w:t>
            </w:r>
          </w:p>
        </w:tc>
        <w:tc>
          <w:tcPr>
            <w:tcW w:w="5340" w:type="dxa"/>
          </w:tcPr>
          <w:p w:rsidR="00BD1E23" w:rsidRPr="002A4125" w:rsidRDefault="00BD1E23" w:rsidP="006A274F">
            <w:pPr>
              <w:pStyle w:val="PURBody"/>
            </w:pPr>
            <w:r>
              <w:rPr>
                <w:b/>
                <w:i/>
              </w:rPr>
              <w:t>SL Necessário:</w:t>
            </w:r>
          </w:p>
          <w:p w:rsidR="00BD1E23" w:rsidRPr="009D2F6A" w:rsidRDefault="00BD1E23" w:rsidP="00ED5D2B">
            <w:pPr>
              <w:pStyle w:val="PURBullet"/>
              <w:numPr>
                <w:ilvl w:val="0"/>
                <w:numId w:val="51"/>
              </w:numPr>
              <w:rPr>
                <w:lang w:val="pt-BR"/>
              </w:rPr>
            </w:pPr>
            <w:r w:rsidRPr="009D2F6A">
              <w:rPr>
                <w:lang w:val="pt-BR"/>
              </w:rPr>
              <w:t>SL de Usuário do Windows Intune com o Sistema Operacional Windows Desktop (por usuário)</w:t>
            </w:r>
          </w:p>
        </w:tc>
      </w:tr>
    </w:tbl>
    <w:p w:rsidR="00BD1E23" w:rsidRPr="002A4125" w:rsidRDefault="00BD1E23" w:rsidP="00697792">
      <w:pPr>
        <w:pStyle w:val="PURBlueBGHeader"/>
        <w:spacing w:after="80"/>
      </w:pPr>
      <w:r>
        <w:t>SLs COMPLEMENTARES</w:t>
      </w:r>
    </w:p>
    <w:tbl>
      <w:tblPr>
        <w:tblStyle w:val="PURTableNoVertical"/>
        <w:tblW w:w="0" w:type="auto"/>
        <w:tblLook w:val="04A0" w:firstRow="1" w:lastRow="0" w:firstColumn="1" w:lastColumn="0" w:noHBand="0" w:noVBand="1"/>
      </w:tblPr>
      <w:tblGrid>
        <w:gridCol w:w="5263"/>
        <w:gridCol w:w="5263"/>
      </w:tblGrid>
      <w:tr w:rsidR="00BD1E23" w:rsidRPr="009D2F6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lastRenderedPageBreak/>
              <w:t>Quando necessário:</w:t>
            </w:r>
          </w:p>
          <w:p w:rsidR="00BD1E23" w:rsidRPr="009D2F6A" w:rsidRDefault="00BD1E23" w:rsidP="00ED5D2B">
            <w:pPr>
              <w:pStyle w:val="PURBullet"/>
              <w:numPr>
                <w:ilvl w:val="0"/>
                <w:numId w:val="52"/>
              </w:numPr>
              <w:rPr>
                <w:lang w:val="pt-BR"/>
              </w:rPr>
            </w:pPr>
            <w:r w:rsidRPr="009D2F6A">
              <w:rPr>
                <w:lang w:val="pt-BR"/>
              </w:rPr>
              <w:t>Para cada um gigabyte de armazenamento em excesso fornecido com a assinatura básica</w:t>
            </w:r>
          </w:p>
        </w:tc>
        <w:tc>
          <w:tcPr>
            <w:tcW w:w="5340" w:type="dxa"/>
          </w:tcPr>
          <w:p w:rsidR="00BD1E23" w:rsidRPr="002A4125" w:rsidRDefault="00BD1E23" w:rsidP="006A274F">
            <w:pPr>
              <w:pStyle w:val="PURBody"/>
            </w:pPr>
            <w:r>
              <w:rPr>
                <w:b/>
                <w:i/>
              </w:rPr>
              <w:t>SL Necessário:</w:t>
            </w:r>
          </w:p>
          <w:p w:rsidR="00BD1E23" w:rsidRPr="009D2F6A" w:rsidRDefault="00BD1E23" w:rsidP="00ED5D2B">
            <w:pPr>
              <w:pStyle w:val="PURBullet"/>
              <w:numPr>
                <w:ilvl w:val="0"/>
                <w:numId w:val="53"/>
              </w:numPr>
              <w:rPr>
                <w:lang w:val="pt-BR"/>
              </w:rPr>
            </w:pPr>
            <w:r w:rsidRPr="009D2F6A">
              <w:rPr>
                <w:lang w:val="pt-BR"/>
              </w:rPr>
              <w:t xml:space="preserve">SL Complementar de Armazenamento Extra do </w:t>
            </w:r>
            <w:r w:rsidR="00697792" w:rsidRPr="009D2F6A">
              <w:rPr>
                <w:lang w:val="pt-BR"/>
              </w:rPr>
              <w:br/>
            </w:r>
            <w:r w:rsidRPr="009D2F6A">
              <w:rPr>
                <w:lang w:val="pt-BR"/>
              </w:rPr>
              <w:t>Windows Intune</w:t>
            </w:r>
          </w:p>
        </w:tc>
      </w:tr>
    </w:tbl>
    <w:p w:rsidR="00BD1E23" w:rsidRPr="009D2F6A" w:rsidRDefault="00BD1E23" w:rsidP="00BD1E23">
      <w:pPr>
        <w:pStyle w:val="PURBlueBGHeader"/>
        <w:rPr>
          <w:lang w:val="pt-BR"/>
        </w:rPr>
      </w:pPr>
      <w:r w:rsidRPr="009D2F6A">
        <w:rPr>
          <w:lang w:val="pt-BR"/>
        </w:rPr>
        <w:t>Termos Adicionais:</w:t>
      </w:r>
    </w:p>
    <w:p w:rsidR="00930B7A" w:rsidRPr="009D2F6A" w:rsidRDefault="00930B7A" w:rsidP="00930B7A">
      <w:pPr>
        <w:pStyle w:val="PURBody-Indented"/>
        <w:rPr>
          <w:lang w:val="pt-BR"/>
        </w:rPr>
      </w:pPr>
      <w:r w:rsidRPr="009D2F6A">
        <w:rPr>
          <w:smallCaps/>
          <w:color w:val="00467F" w:themeColor="text2"/>
          <w:lang w:val="pt-BR"/>
        </w:rPr>
        <w:t>Acesso ao Serviço Online</w:t>
      </w:r>
    </w:p>
    <w:p w:rsidR="00DD193E" w:rsidRPr="009D2F6A" w:rsidRDefault="00930B7A" w:rsidP="00DD193E">
      <w:pPr>
        <w:pStyle w:val="PURBody-Indented"/>
        <w:rPr>
          <w:lang w:val="pt-BR"/>
        </w:rPr>
      </w:pPr>
      <w:r w:rsidRPr="009D2F6A">
        <w:rPr>
          <w:lang w:val="pt-BR"/>
        </w:rPr>
        <w:t xml:space="preserve">Cada usuário a quem você ceder uma SL de Usuário poderá acessar e usar o serviço online e outro software relacionado </w:t>
      </w:r>
      <w:r w:rsidR="00697792" w:rsidRPr="009D2F6A">
        <w:rPr>
          <w:lang w:val="pt-BR"/>
        </w:rPr>
        <w:br/>
      </w:r>
      <w:r w:rsidRPr="009D2F6A">
        <w:rPr>
          <w:lang w:val="pt-BR"/>
        </w:rPr>
        <w:t xml:space="preserve">(incluindo o System Center) para gerenciar o Dispositivo Windows do usuário e até quatro dispositivos adicionais. </w:t>
      </w:r>
    </w:p>
    <w:p w:rsidR="00BD1E23" w:rsidRPr="009D2F6A" w:rsidRDefault="00BD1E23" w:rsidP="00BD1E23">
      <w:pPr>
        <w:pStyle w:val="PURBody-Indented"/>
        <w:rPr>
          <w:lang w:val="pt-BR"/>
        </w:rPr>
      </w:pPr>
      <w:r w:rsidRPr="009D2F6A">
        <w:rPr>
          <w:smallCaps/>
          <w:color w:val="00467F" w:themeColor="text2"/>
          <w:lang w:val="pt-BR"/>
        </w:rPr>
        <w:t>Consignação da Licença</w:t>
      </w:r>
      <w:r w:rsidR="00DE22C4" w:rsidRPr="009D2F6A">
        <w:rPr>
          <w:rFonts w:ascii="Tahoma" w:hAnsi="Tahoma" w:cs="Tahoma"/>
          <w:szCs w:val="18"/>
          <w:lang w:val="pt-BR"/>
        </w:rPr>
        <w:t xml:space="preserve"> </w:t>
      </w:r>
    </w:p>
    <w:p w:rsidR="00671496" w:rsidRPr="009D2F6A" w:rsidRDefault="002348C1" w:rsidP="002348C1">
      <w:pPr>
        <w:pStyle w:val="PURBody-Indented"/>
        <w:rPr>
          <w:lang w:val="pt-BR"/>
        </w:rPr>
      </w:pPr>
      <w:r w:rsidRPr="009D2F6A">
        <w:rPr>
          <w:lang w:val="pt-BR"/>
        </w:rPr>
        <w:t xml:space="preserve">O usuário que receber a SL de Usuário poderá usar o software Windows (conforme descrito na seção “Sistema Operacional Windows Desktop” abaixo) em um único dispositivo, e este deverá ter uma licença de sistema operacional qualificada cedida </w:t>
      </w:r>
      <w:r w:rsidR="00697792" w:rsidRPr="009D2F6A">
        <w:rPr>
          <w:lang w:val="pt-BR"/>
        </w:rPr>
        <w:br/>
      </w:r>
      <w:r w:rsidRPr="009D2F6A">
        <w:rPr>
          <w:lang w:val="pt-BR"/>
        </w:rPr>
        <w:t xml:space="preserve">e instalada. </w:t>
      </w:r>
    </w:p>
    <w:p w:rsidR="002348C1" w:rsidRPr="009D2F6A" w:rsidRDefault="002348C1" w:rsidP="002348C1">
      <w:pPr>
        <w:pStyle w:val="PURBody-Indented"/>
        <w:rPr>
          <w:lang w:val="pt-BR"/>
        </w:rPr>
      </w:pPr>
      <w:r w:rsidRPr="009D2F6A">
        <w:rPr>
          <w:lang w:val="pt-BR"/>
        </w:rPr>
        <w:t>O usuário a quem você ceder a SL de Usuário será o Usuário Principal do dispositivo no qual o software Windows estiver instalado.</w:t>
      </w:r>
    </w:p>
    <w:p w:rsidR="00C31A6C" w:rsidRPr="009D2F6A" w:rsidRDefault="00BD1E23" w:rsidP="006223F1">
      <w:pPr>
        <w:pStyle w:val="PURBody-Indented"/>
        <w:spacing w:after="60"/>
        <w:ind w:left="274"/>
        <w:rPr>
          <w:lang w:val="pt-BR"/>
        </w:rPr>
      </w:pPr>
      <w:r w:rsidRPr="009D2F6A">
        <w:rPr>
          <w:lang w:val="pt-BR"/>
        </w:rPr>
        <w:t xml:space="preserve">Esse dispositivo é o </w:t>
      </w:r>
      <w:r w:rsidR="00F54344" w:rsidRPr="009D2F6A">
        <w:rPr>
          <w:lang w:val="pt-BR"/>
        </w:rPr>
        <w:t>“</w:t>
      </w:r>
      <w:r w:rsidRPr="009D2F6A">
        <w:rPr>
          <w:lang w:val="pt-BR"/>
        </w:rPr>
        <w:t>Dispositivo Windows</w:t>
      </w:r>
      <w:r w:rsidR="00F54344" w:rsidRPr="009D2F6A">
        <w:rPr>
          <w:lang w:val="pt-BR"/>
        </w:rPr>
        <w:t>”</w:t>
      </w:r>
      <w:r w:rsidRPr="009D2F6A">
        <w:rPr>
          <w:lang w:val="pt-BR"/>
        </w:rPr>
        <w:t xml:space="preserve"> do Usuário Principal para os fins destes termos de licença do Windows Intune com </w:t>
      </w:r>
      <w:r w:rsidR="00697792" w:rsidRPr="009D2F6A">
        <w:rPr>
          <w:lang w:val="pt-BR"/>
        </w:rPr>
        <w:br/>
      </w:r>
      <w:r w:rsidRPr="009D2F6A">
        <w:rPr>
          <w:lang w:val="pt-BR"/>
        </w:rPr>
        <w:t>o Sistema Operacional Windows Desktop (por usuário) e dos termos de licença do Microsoft Desktop Optimization Pack (MDOP).</w:t>
      </w:r>
      <w:r w:rsidR="00DE22C4" w:rsidRPr="009D2F6A">
        <w:rPr>
          <w:lang w:val="pt-BR"/>
        </w:rPr>
        <w:t xml:space="preserve"> </w:t>
      </w:r>
    </w:p>
    <w:p w:rsidR="00C31A6C" w:rsidRPr="009D2F6A" w:rsidRDefault="00BD1E23" w:rsidP="006223F1">
      <w:pPr>
        <w:pStyle w:val="PURBody-Indented"/>
        <w:spacing w:after="60"/>
        <w:ind w:left="274"/>
        <w:rPr>
          <w:lang w:val="pt-BR"/>
        </w:rPr>
      </w:pPr>
      <w:r w:rsidRPr="009D2F6A">
        <w:rPr>
          <w:lang w:val="pt-BR"/>
        </w:rPr>
        <w:t xml:space="preserve">As licenças de sistema operacional qualificado incluem os seguintes produtos: </w:t>
      </w:r>
    </w:p>
    <w:p w:rsidR="00C31A6C" w:rsidRPr="009D2F6A" w:rsidRDefault="00BD1E23" w:rsidP="006223F1">
      <w:pPr>
        <w:pStyle w:val="PURBody-Indented"/>
        <w:numPr>
          <w:ilvl w:val="0"/>
          <w:numId w:val="82"/>
        </w:numPr>
        <w:spacing w:after="80"/>
        <w:ind w:left="994"/>
        <w:rPr>
          <w:lang w:val="pt-BR"/>
        </w:rPr>
      </w:pPr>
      <w:r w:rsidRPr="009D2F6A">
        <w:rPr>
          <w:lang w:val="pt-BR"/>
        </w:rPr>
        <w:t>Windows 8 Enterprise ou Pro, (edições N, K e KN)</w:t>
      </w:r>
    </w:p>
    <w:p w:rsidR="00C31A6C" w:rsidRPr="009D2F6A" w:rsidRDefault="00BD1E23" w:rsidP="006223F1">
      <w:pPr>
        <w:pStyle w:val="PURBody-Indented"/>
        <w:numPr>
          <w:ilvl w:val="0"/>
          <w:numId w:val="82"/>
        </w:numPr>
        <w:spacing w:after="80"/>
        <w:ind w:left="994"/>
        <w:rPr>
          <w:lang w:val="pt-BR"/>
        </w:rPr>
      </w:pPr>
      <w:r w:rsidRPr="009D2F6A">
        <w:rPr>
          <w:lang w:val="pt-BR"/>
        </w:rPr>
        <w:t xml:space="preserve">Windows 7 Enterprise ou o Professional (sem disco) (incluindo as edições N, K e KN) ou Ultimate </w:t>
      </w:r>
    </w:p>
    <w:p w:rsidR="00C31A6C" w:rsidRPr="009D2F6A" w:rsidRDefault="00BD1E23" w:rsidP="006223F1">
      <w:pPr>
        <w:pStyle w:val="PURBody-Indented"/>
        <w:numPr>
          <w:ilvl w:val="0"/>
          <w:numId w:val="82"/>
        </w:numPr>
        <w:spacing w:after="80"/>
        <w:ind w:left="994"/>
        <w:rPr>
          <w:lang w:val="pt-BR"/>
        </w:rPr>
      </w:pPr>
      <w:r w:rsidRPr="009D2F6A">
        <w:rPr>
          <w:lang w:val="pt-BR"/>
        </w:rPr>
        <w:t xml:space="preserve">Windows Vista Enterprise (edições N, K, KN), Business (edições N, K, KN, Blade) ou Ultimate </w:t>
      </w:r>
    </w:p>
    <w:p w:rsidR="00C31A6C" w:rsidRPr="009D2F6A" w:rsidRDefault="00BD1E23" w:rsidP="006223F1">
      <w:pPr>
        <w:pStyle w:val="PURBody-Indented"/>
        <w:numPr>
          <w:ilvl w:val="0"/>
          <w:numId w:val="82"/>
        </w:numPr>
        <w:spacing w:after="80"/>
        <w:ind w:left="994"/>
        <w:rPr>
          <w:lang w:val="pt-BR"/>
        </w:rPr>
      </w:pPr>
      <w:r w:rsidRPr="009D2F6A">
        <w:rPr>
          <w:lang w:val="pt-BR"/>
        </w:rPr>
        <w:t xml:space="preserve">Windows XP Professional ou Tablet Editions (incluindo as edições N, K, KN e Blade), Windows XP Pro N ou </w:t>
      </w:r>
      <w:r w:rsidR="001646D4" w:rsidRPr="009D2F6A">
        <w:rPr>
          <w:lang w:val="pt-BR"/>
        </w:rPr>
        <w:br/>
      </w:r>
      <w:r w:rsidRPr="009D2F6A">
        <w:rPr>
          <w:lang w:val="pt-BR"/>
        </w:rPr>
        <w:t xml:space="preserve">Windows XP Pro Blade PC </w:t>
      </w:r>
    </w:p>
    <w:p w:rsidR="00C31A6C" w:rsidRPr="002A4125" w:rsidRDefault="00C31A6C" w:rsidP="006223F1">
      <w:pPr>
        <w:pStyle w:val="PURBody-Indented"/>
        <w:numPr>
          <w:ilvl w:val="0"/>
          <w:numId w:val="82"/>
        </w:numPr>
        <w:spacing w:after="80"/>
        <w:ind w:left="994"/>
      </w:pPr>
      <w:r>
        <w:t xml:space="preserve">Windows 2000 Professional </w:t>
      </w:r>
    </w:p>
    <w:p w:rsidR="00C31A6C" w:rsidRPr="002A4125" w:rsidRDefault="00C31A6C" w:rsidP="006223F1">
      <w:pPr>
        <w:pStyle w:val="PURBody-Indented"/>
        <w:numPr>
          <w:ilvl w:val="0"/>
          <w:numId w:val="82"/>
        </w:numPr>
        <w:spacing w:after="80"/>
        <w:ind w:left="994"/>
      </w:pPr>
      <w:r>
        <w:t>Windows NT Workstation 4.0</w:t>
      </w:r>
    </w:p>
    <w:p w:rsidR="00C31A6C" w:rsidRPr="002A4125" w:rsidRDefault="00C31A6C" w:rsidP="006223F1">
      <w:pPr>
        <w:pStyle w:val="PURBody-Indented"/>
        <w:numPr>
          <w:ilvl w:val="0"/>
          <w:numId w:val="82"/>
        </w:numPr>
        <w:spacing w:after="80"/>
        <w:ind w:left="994"/>
      </w:pPr>
      <w:r>
        <w:t>Windows 98 (incluindo 2ª Edição)</w:t>
      </w:r>
    </w:p>
    <w:p w:rsidR="00C31A6C" w:rsidRPr="002A4125" w:rsidRDefault="00A82F10" w:rsidP="006223F1">
      <w:pPr>
        <w:pStyle w:val="PURBody-Indented"/>
        <w:numPr>
          <w:ilvl w:val="0"/>
          <w:numId w:val="82"/>
        </w:numPr>
        <w:spacing w:after="80"/>
        <w:ind w:left="994"/>
      </w:pPr>
      <w:r>
        <w:t xml:space="preserve">Apple Macintosh </w:t>
      </w:r>
    </w:p>
    <w:p w:rsidR="00C31A6C" w:rsidRPr="009D2F6A" w:rsidRDefault="00BD1E23" w:rsidP="006223F1">
      <w:pPr>
        <w:pStyle w:val="PURBody-Indented"/>
        <w:spacing w:after="80"/>
        <w:ind w:left="634"/>
        <w:rPr>
          <w:lang w:val="pt-BR"/>
        </w:rPr>
      </w:pPr>
      <w:r w:rsidRPr="009D2F6A">
        <w:rPr>
          <w:lang w:val="pt-BR"/>
        </w:rPr>
        <w:t>As licenças dos sistemas operacionais Windows qualificados incluem 32 e 64 bits.</w:t>
      </w:r>
      <w:r w:rsidR="00DE22C4" w:rsidRPr="009D2F6A">
        <w:rPr>
          <w:lang w:val="pt-BR"/>
        </w:rPr>
        <w:t xml:space="preserve"> </w:t>
      </w:r>
    </w:p>
    <w:p w:rsidR="00BD1E23" w:rsidRPr="009D2F6A" w:rsidRDefault="00DD5CC2" w:rsidP="006223F1">
      <w:pPr>
        <w:pStyle w:val="PURBody-Indented"/>
        <w:spacing w:after="80"/>
        <w:ind w:left="634"/>
        <w:rPr>
          <w:lang w:val="pt-BR"/>
        </w:rPr>
      </w:pPr>
      <w:r w:rsidRPr="009D2F6A">
        <w:rPr>
          <w:lang w:val="pt-BR"/>
        </w:rPr>
        <w:t xml:space="preserve">Você poderá substituir um Dispositivo Windows por outro dispositivo, mas não no curto prazo (até 90 dias), e somente se </w:t>
      </w:r>
      <w:r w:rsidR="001646D4" w:rsidRPr="009D2F6A">
        <w:rPr>
          <w:lang w:val="pt-BR"/>
        </w:rPr>
        <w:br/>
      </w:r>
      <w:r w:rsidRPr="009D2F6A">
        <w:rPr>
          <w:lang w:val="pt-BR"/>
        </w:rPr>
        <w:t>o dispositivo substituto tiver licença para a versão mais recente do sistema operacional Windows Desktop. Será necessário remover o software do dispositivo inicial.</w:t>
      </w:r>
    </w:p>
    <w:p w:rsidR="006B2CCF" w:rsidRPr="009D2F6A" w:rsidRDefault="006B2CCF" w:rsidP="006B2CCF">
      <w:pPr>
        <w:pStyle w:val="PURBlueStrong-Indented"/>
        <w:rPr>
          <w:lang w:val="pt-BR"/>
        </w:rPr>
      </w:pPr>
      <w:r w:rsidRPr="009D2F6A">
        <w:rPr>
          <w:lang w:val="pt-BR"/>
        </w:rPr>
        <w:t>Prazo da Licença</w:t>
      </w:r>
    </w:p>
    <w:p w:rsidR="006B2CCF" w:rsidRPr="009D2F6A" w:rsidRDefault="006B2CCF" w:rsidP="006223F1">
      <w:pPr>
        <w:pStyle w:val="PURBody-Indented"/>
        <w:spacing w:after="80"/>
        <w:ind w:left="274"/>
        <w:rPr>
          <w:lang w:val="pt-BR"/>
        </w:rPr>
      </w:pPr>
      <w:r w:rsidRPr="009D2F6A">
        <w:rPr>
          <w:lang w:val="pt-BR"/>
        </w:rPr>
        <w:t xml:space="preserve">Seu direito de usar o software nesta seção de acordo com uma Licença de Usuário não é perpétuo; você não poderá acessar </w:t>
      </w:r>
      <w:r w:rsidR="001646D4" w:rsidRPr="009D2F6A">
        <w:rPr>
          <w:lang w:val="pt-BR"/>
        </w:rPr>
        <w:br/>
      </w:r>
      <w:r w:rsidRPr="009D2F6A">
        <w:rPr>
          <w:lang w:val="pt-BR"/>
        </w:rPr>
        <w:t>nem usar o software após o término da sua assinatura do Windows Intune com o Sistema Operacional Windows Desktop.</w:t>
      </w:r>
      <w:r w:rsidR="00DE22C4" w:rsidRPr="009D2F6A">
        <w:rPr>
          <w:lang w:val="pt-BR"/>
        </w:rPr>
        <w:t xml:space="preserve"> </w:t>
      </w:r>
    </w:p>
    <w:p w:rsidR="006B2CCF" w:rsidRPr="009D2F6A" w:rsidRDefault="006B2CCF" w:rsidP="006B2CCF">
      <w:pPr>
        <w:pStyle w:val="PURBlueStrong-Indented"/>
        <w:rPr>
          <w:lang w:val="pt-BR"/>
        </w:rPr>
      </w:pPr>
      <w:r w:rsidRPr="009D2F6A">
        <w:rPr>
          <w:lang w:val="pt-BR"/>
        </w:rPr>
        <w:t>Software System Center</w:t>
      </w:r>
    </w:p>
    <w:p w:rsidR="006B2CCF" w:rsidRPr="009D2F6A" w:rsidRDefault="006B2CCF" w:rsidP="006223F1">
      <w:pPr>
        <w:pStyle w:val="PURBody-Indented"/>
        <w:spacing w:after="80"/>
        <w:ind w:left="634"/>
        <w:rPr>
          <w:lang w:val="pt-BR"/>
        </w:rPr>
      </w:pPr>
      <w:r w:rsidRPr="009D2F6A">
        <w:rPr>
          <w:lang w:val="pt-BR"/>
        </w:rPr>
        <w:t>Estes termos adicionais se aplicam ao software System Center incluso em uma SL de Usuário.</w:t>
      </w:r>
    </w:p>
    <w:p w:rsidR="006B2CCF" w:rsidRPr="009D2F6A" w:rsidRDefault="006B2CCF" w:rsidP="006223F1">
      <w:pPr>
        <w:pStyle w:val="PURBody-Indented"/>
        <w:numPr>
          <w:ilvl w:val="0"/>
          <w:numId w:val="83"/>
        </w:numPr>
        <w:spacing w:after="100"/>
        <w:rPr>
          <w:lang w:val="pt-BR"/>
        </w:rPr>
      </w:pPr>
      <w:r w:rsidRPr="009D2F6A">
        <w:rPr>
          <w:lang w:val="pt-BR"/>
        </w:rPr>
        <w:t xml:space="preserve">Você não pode copiar ou distribuir qualquer conjunto de dados (ou qualquer parte do conjunto de dados) incluído no software. </w:t>
      </w:r>
    </w:p>
    <w:p w:rsidR="006B2CCF" w:rsidRPr="009D2F6A" w:rsidRDefault="006B2CCF" w:rsidP="006223F1">
      <w:pPr>
        <w:pStyle w:val="PURBody-Indented"/>
        <w:numPr>
          <w:ilvl w:val="0"/>
          <w:numId w:val="83"/>
        </w:numPr>
        <w:spacing w:after="100"/>
        <w:rPr>
          <w:lang w:val="pt-BR"/>
        </w:rPr>
      </w:pPr>
      <w:r w:rsidRPr="009D2F6A">
        <w:rPr>
          <w:lang w:val="pt-BR"/>
        </w:rPr>
        <w:t>Para evitar seu uso não licenciado, determinados recursos do componente System Center Endpoint Protection do serviço online podem ser desativados mediante o término ou a rescisão de sua assinatura.</w:t>
      </w:r>
      <w:r w:rsidR="00DE22C4" w:rsidRPr="009D2F6A">
        <w:rPr>
          <w:lang w:val="pt-BR"/>
        </w:rPr>
        <w:t xml:space="preserve"> </w:t>
      </w:r>
      <w:r w:rsidRPr="009D2F6A">
        <w:rPr>
          <w:lang w:val="pt-BR"/>
        </w:rPr>
        <w:t>Se você renovar o seu direito de uso do serviço online, forneceremos os meios para prorrogar essa data.</w:t>
      </w:r>
    </w:p>
    <w:p w:rsidR="006B2CCF" w:rsidRPr="009D2F6A" w:rsidRDefault="006B2CCF" w:rsidP="006223F1">
      <w:pPr>
        <w:pStyle w:val="PURBody-Indented"/>
        <w:numPr>
          <w:ilvl w:val="0"/>
          <w:numId w:val="83"/>
        </w:numPr>
        <w:spacing w:after="100"/>
        <w:rPr>
          <w:lang w:val="pt-BR"/>
        </w:rPr>
      </w:pPr>
      <w:r w:rsidRPr="009D2F6A">
        <w:rPr>
          <w:lang w:val="pt-BR"/>
        </w:rPr>
        <w:t>Poderemos substituir o software comparável e os arquivos para software antivírus e antisspam do System Center Endpoint Protection e arquivos de dados de filtragem de conteúdo e assinatura.</w:t>
      </w:r>
    </w:p>
    <w:p w:rsidR="006B2CCF" w:rsidRPr="009D2F6A" w:rsidRDefault="006B2CCF" w:rsidP="006223F1">
      <w:pPr>
        <w:pStyle w:val="PURBody-Indented"/>
        <w:numPr>
          <w:ilvl w:val="0"/>
          <w:numId w:val="83"/>
        </w:numPr>
        <w:spacing w:after="100"/>
        <w:rPr>
          <w:lang w:val="pt-BR"/>
        </w:rPr>
      </w:pPr>
      <w:r w:rsidRPr="009D2F6A">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6B2CCF" w:rsidRPr="009D2F6A" w:rsidRDefault="006B2CCF" w:rsidP="006223F1">
      <w:pPr>
        <w:pStyle w:val="PURBody-Indented"/>
        <w:numPr>
          <w:ilvl w:val="0"/>
          <w:numId w:val="83"/>
        </w:numPr>
        <w:spacing w:after="100"/>
        <w:rPr>
          <w:lang w:val="pt-BR"/>
        </w:rPr>
      </w:pPr>
      <w:r w:rsidRPr="009D2F6A">
        <w:rPr>
          <w:lang w:val="pt-BR"/>
        </w:rPr>
        <w:t xml:space="preserve">O System Center poderá incluir software adicional identificado </w:t>
      </w:r>
      <w:r w:rsidRPr="009D2F6A">
        <w:rPr>
          <w:u w:val="single"/>
          <w:lang w:val="pt-BR"/>
        </w:rPr>
        <w:t>por uma notificação</w:t>
      </w:r>
      <w:r w:rsidRPr="009D2F6A">
        <w:rPr>
          <w:lang w:val="pt-BR"/>
        </w:rPr>
        <w:t>. Você poderá executar ou de outra forma usar qualquer número de Instâncias do software adicional em OSEs Físicos ou Virtuais em qualquer número de dispositivos.</w:t>
      </w:r>
      <w:r w:rsidR="00DE22C4" w:rsidRPr="009D2F6A">
        <w:rPr>
          <w:lang w:val="pt-BR"/>
        </w:rPr>
        <w:t xml:space="preserve"> </w:t>
      </w:r>
      <w:r w:rsidRPr="009D2F6A">
        <w:rPr>
          <w:lang w:val="pt-BR"/>
        </w:rPr>
        <w:t>Você poderá usá-las somente com o software.</w:t>
      </w:r>
      <w:r w:rsidR="00DE22C4" w:rsidRPr="009D2F6A">
        <w:rPr>
          <w:lang w:val="pt-BR"/>
        </w:rPr>
        <w:t xml:space="preserve"> </w:t>
      </w:r>
      <w:r w:rsidRPr="009D2F6A">
        <w:rPr>
          <w:lang w:val="pt-BR"/>
        </w:rPr>
        <w:t xml:space="preserve">O uso de qualquer Instância com o software pode ser indireto, por meio de outros softwares adicionais ou direto. </w:t>
      </w:r>
    </w:p>
    <w:p w:rsidR="00BD1E23" w:rsidRPr="009D2F6A" w:rsidRDefault="00BD1E23" w:rsidP="006B2CCF">
      <w:pPr>
        <w:pStyle w:val="PURBlueStrong-Indented"/>
        <w:rPr>
          <w:lang w:val="pt-BR"/>
        </w:rPr>
      </w:pPr>
      <w:r w:rsidRPr="009D2F6A">
        <w:rPr>
          <w:lang w:val="pt-BR"/>
        </w:rPr>
        <w:t>Sistema Operacional Windows Desktop</w:t>
      </w:r>
    </w:p>
    <w:p w:rsidR="00BD1E23" w:rsidRPr="009D2F6A" w:rsidRDefault="00BD1E23" w:rsidP="00BD1E23">
      <w:pPr>
        <w:pStyle w:val="PURBody-Indented"/>
        <w:rPr>
          <w:lang w:val="pt-BR"/>
        </w:rPr>
      </w:pPr>
      <w:r w:rsidRPr="009D2F6A">
        <w:rPr>
          <w:lang w:val="pt-BR"/>
        </w:rPr>
        <w:t xml:space="preserve">Estes termos de licença se aplicam ao software de sistema operacional Windows Desktop incluído na SL de Usuário do </w:t>
      </w:r>
      <w:r w:rsidR="001646D4" w:rsidRPr="009D2F6A">
        <w:rPr>
          <w:lang w:val="pt-BR"/>
        </w:rPr>
        <w:br/>
      </w:r>
      <w:r w:rsidRPr="009D2F6A">
        <w:rPr>
          <w:lang w:val="pt-BR"/>
        </w:rPr>
        <w:t xml:space="preserve">Windows Intune com o Sistema Operacional Windows Desktop (por usuário). “Software”, conforme usado aqui, se refere </w:t>
      </w:r>
      <w:r w:rsidR="001646D4" w:rsidRPr="009D2F6A">
        <w:rPr>
          <w:lang w:val="pt-BR"/>
        </w:rPr>
        <w:br/>
      </w:r>
      <w:r w:rsidRPr="009D2F6A">
        <w:rPr>
          <w:lang w:val="pt-BR"/>
        </w:rPr>
        <w:t xml:space="preserve">ao Windows Enterprise. Consulte os Termos Gerais de Licença, Definições para obter os significados de Instância, OSE, </w:t>
      </w:r>
      <w:r w:rsidR="001646D4" w:rsidRPr="009D2F6A">
        <w:rPr>
          <w:lang w:val="pt-BR"/>
        </w:rPr>
        <w:br/>
      </w:r>
      <w:r w:rsidRPr="009D2F6A">
        <w:rPr>
          <w:lang w:val="pt-BR"/>
        </w:rPr>
        <w:t xml:space="preserve">OSE Físico, Usuário Principal, Dispositivo Qualificado de Terceiros, Instância em Execução, Servidor e OSE Virtual. </w:t>
      </w:r>
    </w:p>
    <w:p w:rsidR="00BD1E23" w:rsidRPr="002A4125" w:rsidRDefault="00BD1E23" w:rsidP="00BD1E23">
      <w:pPr>
        <w:autoSpaceDN w:val="0"/>
        <w:spacing w:before="120"/>
        <w:ind w:left="720"/>
      </w:pPr>
      <w:r>
        <w:rPr>
          <w:b/>
          <w:color w:val="auto"/>
          <w:sz w:val="18"/>
        </w:rPr>
        <w:lastRenderedPageBreak/>
        <w:t>Instalação e Uso</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Você poderá instalar uma cópia do software no Dispositivo Windows.</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É possível usar o software em até dois processadores.</w:t>
      </w:r>
      <w:r w:rsidR="00DE22C4" w:rsidRPr="009D2F6A">
        <w:rPr>
          <w:rFonts w:cs="Arial"/>
          <w:color w:val="auto"/>
          <w:sz w:val="18"/>
          <w:szCs w:val="18"/>
          <w:lang w:val="pt-BR"/>
        </w:rPr>
        <w:t xml:space="preserve"> </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O uso local no Dispositivo Windows é permitido para o Usuário Principal.</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O uso remoto no Dispositivo Windows é permitido para o Usuário Principal a partir de outro dispositivo.</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 xml:space="preserve">Outro usuário poderá acessar o software, usando a Assistência Remota ou tecnologias similares, exclusivamente para fornecer suporte técnico. </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BD1E23" w:rsidRPr="006223F1" w:rsidRDefault="00BD1E23" w:rsidP="006223F1">
      <w:pPr>
        <w:numPr>
          <w:ilvl w:val="2"/>
          <w:numId w:val="57"/>
        </w:numPr>
        <w:autoSpaceDN w:val="0"/>
        <w:spacing w:after="100"/>
        <w:rPr>
          <w:spacing w:val="-2"/>
          <w:lang w:val="pt-BR"/>
        </w:rPr>
      </w:pPr>
      <w:r w:rsidRPr="006223F1">
        <w:rPr>
          <w:rFonts w:cs="Arial"/>
          <w:color w:val="auto"/>
          <w:spacing w:val="-2"/>
          <w:sz w:val="18"/>
          <w:szCs w:val="18"/>
          <w:lang w:val="pt-BR"/>
        </w:rPr>
        <w:t>Um número ilimitado de conexões é permitida para a ativação de Serviços de Gerenciamento de Chaves ou tecnologia similar.</w:t>
      </w:r>
    </w:p>
    <w:p w:rsidR="00BD1E23" w:rsidRPr="009D2F6A" w:rsidRDefault="00BD1E23" w:rsidP="006223F1">
      <w:pPr>
        <w:numPr>
          <w:ilvl w:val="2"/>
          <w:numId w:val="57"/>
        </w:numPr>
        <w:autoSpaceDN w:val="0"/>
        <w:spacing w:after="100"/>
        <w:rPr>
          <w:lang w:val="pt-BR"/>
        </w:rPr>
      </w:pPr>
      <w:r w:rsidRPr="009D2F6A">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BD1E23" w:rsidRPr="009D2F6A" w:rsidRDefault="00BD1E23" w:rsidP="00EE2E2D">
      <w:pPr>
        <w:autoSpaceDN w:val="0"/>
        <w:spacing w:before="120" w:after="100"/>
        <w:ind w:left="720"/>
        <w:rPr>
          <w:lang w:val="pt-BR"/>
        </w:rPr>
      </w:pPr>
      <w:r w:rsidRPr="009D2F6A">
        <w:rPr>
          <w:b/>
          <w:color w:val="auto"/>
          <w:sz w:val="18"/>
          <w:lang w:val="pt-BR"/>
        </w:rPr>
        <w:t>Direitos de Virtualização</w:t>
      </w:r>
    </w:p>
    <w:p w:rsidR="00BD1E23" w:rsidRPr="009D2F6A" w:rsidRDefault="00BD1E23" w:rsidP="00EE2E2D">
      <w:pPr>
        <w:pStyle w:val="PURBody-Indented"/>
        <w:spacing w:after="100"/>
        <w:ind w:left="720"/>
        <w:rPr>
          <w:lang w:val="pt-BR"/>
        </w:rPr>
      </w:pPr>
      <w:r w:rsidRPr="009D2F6A">
        <w:rPr>
          <w:lang w:val="pt-BR"/>
        </w:rPr>
        <w:t xml:space="preserve">Os termos de licença desta seção regem o uso de acordo com os Direitos de Virtualização, em caso de qualquer conflito com os termos da seção Instalação e Uso. </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 xml:space="preserve">Com o Dispositivo Windows, o Usuário Principal poderá acessar remotamente até quatro Instâncias do software </w:t>
      </w:r>
      <w:r w:rsidR="001646D4" w:rsidRPr="009D2F6A">
        <w:rPr>
          <w:rFonts w:cs="Arial"/>
          <w:color w:val="auto"/>
          <w:sz w:val="18"/>
          <w:szCs w:val="18"/>
          <w:lang w:val="pt-BR"/>
        </w:rPr>
        <w:br/>
      </w:r>
      <w:r w:rsidRPr="009D2F6A">
        <w:rPr>
          <w:rFonts w:cs="Arial"/>
          <w:color w:val="auto"/>
          <w:sz w:val="18"/>
          <w:szCs w:val="18"/>
          <w:lang w:val="pt-BR"/>
        </w:rPr>
        <w:t>em execução em OSEs Virtuais nos Servidores do seu data center.</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 xml:space="preserve">O Usuário Principal também poderá Executar até quatro Instâncias em OSEs Virtuais e uma Instância no OSE Físico localmente no Dispositivo Windows. </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Se forem usadas todas as Instâncias que podem ser executadas localmente em OSEs Virtuais, você poderá usar</w:t>
      </w:r>
      <w:r w:rsidR="001646D4" w:rsidRPr="009D2F6A">
        <w:rPr>
          <w:rFonts w:cs="Arial"/>
          <w:color w:val="auto"/>
          <w:sz w:val="18"/>
          <w:szCs w:val="18"/>
          <w:lang w:val="pt-BR"/>
        </w:rPr>
        <w:br/>
      </w:r>
      <w:r w:rsidRPr="009D2F6A">
        <w:rPr>
          <w:rFonts w:cs="Arial"/>
          <w:color w:val="auto"/>
          <w:sz w:val="18"/>
          <w:szCs w:val="18"/>
          <w:lang w:val="pt-BR"/>
        </w:rPr>
        <w:t>a Instância no OSE Físico apenas para hospedar e gerenciar os OSEs Virtuais.</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 xml:space="preserve">O Usuário Principal poderá executar duas Instâncias do software no OSE Físico como alternativa à execução remota </w:t>
      </w:r>
      <w:r w:rsidR="001646D4" w:rsidRPr="009D2F6A">
        <w:rPr>
          <w:rFonts w:cs="Arial"/>
          <w:color w:val="auto"/>
          <w:sz w:val="18"/>
          <w:szCs w:val="18"/>
          <w:lang w:val="pt-BR"/>
        </w:rPr>
        <w:br/>
      </w:r>
      <w:r w:rsidRPr="009D2F6A">
        <w:rPr>
          <w:rFonts w:cs="Arial"/>
          <w:color w:val="auto"/>
          <w:sz w:val="18"/>
          <w:szCs w:val="18"/>
          <w:lang w:val="pt-BR"/>
        </w:rPr>
        <w:t>do software no seu data center ou local em OSEs Virtuais.</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 xml:space="preserve">Você poderá executar o Windows 8 Professional, qualquer versão anterior do software ou do Windows 8 Professional </w:t>
      </w:r>
      <w:r w:rsidR="001646D4" w:rsidRPr="009D2F6A">
        <w:rPr>
          <w:rFonts w:cs="Arial"/>
          <w:color w:val="auto"/>
          <w:sz w:val="18"/>
          <w:szCs w:val="18"/>
          <w:lang w:val="pt-BR"/>
        </w:rPr>
        <w:br/>
      </w:r>
      <w:r w:rsidRPr="009D2F6A">
        <w:rPr>
          <w:rFonts w:cs="Arial"/>
          <w:color w:val="auto"/>
          <w:sz w:val="18"/>
          <w:szCs w:val="18"/>
          <w:lang w:val="pt-BR"/>
        </w:rPr>
        <w:t>no lugar de qualquer Instância permitida.</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Não é necessário ter uma licença para acessar suas Instâncias apenas para administrar o software.</w:t>
      </w:r>
    </w:p>
    <w:p w:rsidR="00BD1E23" w:rsidRPr="009D2F6A" w:rsidRDefault="00BD1E23" w:rsidP="00EE2E2D">
      <w:pPr>
        <w:numPr>
          <w:ilvl w:val="2"/>
          <w:numId w:val="58"/>
        </w:numPr>
        <w:autoSpaceDN w:val="0"/>
        <w:spacing w:after="100"/>
        <w:rPr>
          <w:lang w:val="pt-BR"/>
        </w:rPr>
      </w:pPr>
      <w:r w:rsidRPr="009D2F6A">
        <w:rPr>
          <w:rFonts w:cs="Arial"/>
          <w:color w:val="auto"/>
          <w:sz w:val="18"/>
          <w:szCs w:val="18"/>
          <w:lang w:val="pt-BR"/>
        </w:rPr>
        <w:t xml:space="preserve">Você poderá criar qualquer número de Instâncias do software e armazená-las em qualquer servidor ou mídia de armazenamento unicamente para exercer o seu direito de executar Instâncias do software de acordo com licenças </w:t>
      </w:r>
      <w:r w:rsidR="001646D4" w:rsidRPr="009D2F6A">
        <w:rPr>
          <w:rFonts w:cs="Arial"/>
          <w:color w:val="auto"/>
          <w:sz w:val="18"/>
          <w:szCs w:val="18"/>
          <w:lang w:val="pt-BR"/>
        </w:rPr>
        <w:br/>
      </w:r>
      <w:r w:rsidRPr="009D2F6A">
        <w:rPr>
          <w:rFonts w:cs="Arial"/>
          <w:color w:val="auto"/>
          <w:sz w:val="18"/>
          <w:szCs w:val="18"/>
          <w:lang w:val="pt-BR"/>
        </w:rPr>
        <w:t>do Sistema Operacional Windows Desktop (por usuário) (você não poderá distribuir Instâncias a terceiros).</w:t>
      </w:r>
    </w:p>
    <w:p w:rsidR="00BD1E23" w:rsidRPr="009D2F6A" w:rsidRDefault="00BD1E23" w:rsidP="00EE2E2D">
      <w:pPr>
        <w:autoSpaceDN w:val="0"/>
        <w:spacing w:before="120" w:after="100"/>
        <w:ind w:left="720"/>
        <w:rPr>
          <w:lang w:val="pt-BR"/>
        </w:rPr>
      </w:pPr>
      <w:r w:rsidRPr="009D2F6A">
        <w:rPr>
          <w:b/>
          <w:color w:val="auto"/>
          <w:sz w:val="18"/>
          <w:lang w:val="pt-BR"/>
        </w:rPr>
        <w:t xml:space="preserve">Direitos de Uso de Roaming </w:t>
      </w:r>
    </w:p>
    <w:p w:rsidR="00BD1E23" w:rsidRPr="009D2F6A" w:rsidRDefault="00BD1E23" w:rsidP="00EE2E2D">
      <w:pPr>
        <w:pStyle w:val="PURBody-Indented"/>
        <w:spacing w:after="100"/>
        <w:ind w:left="720"/>
        <w:rPr>
          <w:lang w:val="pt-BR"/>
        </w:rPr>
      </w:pPr>
      <w:r w:rsidRPr="009D2F6A">
        <w:rPr>
          <w:lang w:val="pt-BR"/>
        </w:rPr>
        <w:t xml:space="preserve">Os termos de licença desta seção regem o uso de acordo com os Direitos de Uso de Roaming, em caso de qualquer conflito com os termos da seção Instalação e Uso. </w:t>
      </w:r>
    </w:p>
    <w:p w:rsidR="00BD1E23" w:rsidRPr="006223F1" w:rsidRDefault="00BD1E23" w:rsidP="00EE2E2D">
      <w:pPr>
        <w:numPr>
          <w:ilvl w:val="2"/>
          <w:numId w:val="59"/>
        </w:numPr>
        <w:autoSpaceDN w:val="0"/>
        <w:spacing w:after="100"/>
        <w:rPr>
          <w:spacing w:val="-1"/>
          <w:lang w:val="pt-BR"/>
        </w:rPr>
      </w:pPr>
      <w:r w:rsidRPr="006223F1">
        <w:rPr>
          <w:rFonts w:cs="Arial"/>
          <w:color w:val="auto"/>
          <w:spacing w:val="-1"/>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BD1E23" w:rsidRPr="009D2F6A" w:rsidRDefault="00BD1E23" w:rsidP="00EE2E2D">
      <w:pPr>
        <w:numPr>
          <w:ilvl w:val="2"/>
          <w:numId w:val="59"/>
        </w:numPr>
        <w:autoSpaceDN w:val="0"/>
        <w:spacing w:after="100"/>
        <w:rPr>
          <w:lang w:val="pt-BR"/>
        </w:rPr>
      </w:pPr>
      <w:r w:rsidRPr="009D2F6A">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BD1E23" w:rsidRPr="009D2F6A" w:rsidRDefault="00BD1E23" w:rsidP="00EE2E2D">
      <w:pPr>
        <w:numPr>
          <w:ilvl w:val="2"/>
          <w:numId w:val="59"/>
        </w:numPr>
        <w:autoSpaceDN w:val="0"/>
        <w:spacing w:after="100"/>
        <w:rPr>
          <w:lang w:val="pt-BR"/>
        </w:rPr>
      </w:pPr>
      <w:r w:rsidRPr="009D2F6A">
        <w:rPr>
          <w:rFonts w:cs="Arial"/>
          <w:color w:val="auto"/>
          <w:sz w:val="18"/>
          <w:szCs w:val="18"/>
          <w:lang w:val="pt-BR"/>
        </w:rPr>
        <w:t>O uso dos Direitos de Roaming deve ser feito para fins relacionados ao trabalho.</w:t>
      </w:r>
    </w:p>
    <w:p w:rsidR="00BD1E23" w:rsidRPr="009D2F6A" w:rsidRDefault="00BD1E23" w:rsidP="00EE2E2D">
      <w:pPr>
        <w:numPr>
          <w:ilvl w:val="2"/>
          <w:numId w:val="59"/>
        </w:numPr>
        <w:autoSpaceDN w:val="0"/>
        <w:spacing w:after="100"/>
        <w:rPr>
          <w:lang w:val="pt-BR"/>
        </w:rPr>
      </w:pPr>
      <w:r w:rsidRPr="009D2F6A">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BD1E23" w:rsidRPr="009D2F6A" w:rsidRDefault="00BD1E23" w:rsidP="00BD1E23">
      <w:pPr>
        <w:autoSpaceDN w:val="0"/>
        <w:spacing w:before="120"/>
        <w:ind w:left="720"/>
        <w:rPr>
          <w:lang w:val="pt-BR"/>
        </w:rPr>
      </w:pPr>
      <w:r w:rsidRPr="009D2F6A">
        <w:rPr>
          <w:b/>
          <w:color w:val="auto"/>
          <w:sz w:val="18"/>
          <w:lang w:val="pt-BR"/>
        </w:rPr>
        <w:t>Direitos do Windows To Go</w:t>
      </w:r>
    </w:p>
    <w:p w:rsidR="00BD1E23" w:rsidRPr="009D2F6A" w:rsidRDefault="00BD1E23" w:rsidP="00BD1E23">
      <w:pPr>
        <w:pStyle w:val="PURBody-Indented"/>
        <w:ind w:left="720"/>
        <w:rPr>
          <w:lang w:val="pt-BR"/>
        </w:rPr>
      </w:pPr>
      <w:r w:rsidRPr="009D2F6A">
        <w:rPr>
          <w:lang w:val="pt-BR"/>
        </w:rPr>
        <w:t xml:space="preserve">Os termos de licença desta seção regem o uso de acordo com os Direitos do Windows To Go, em caso de qualquer conflito com os termos da seção Instalação e Uso. </w:t>
      </w:r>
    </w:p>
    <w:p w:rsidR="00BD1E23" w:rsidRPr="009D2F6A" w:rsidRDefault="00BD1E23" w:rsidP="00ED5D2B">
      <w:pPr>
        <w:numPr>
          <w:ilvl w:val="2"/>
          <w:numId w:val="60"/>
        </w:numPr>
        <w:autoSpaceDN w:val="0"/>
        <w:rPr>
          <w:lang w:val="pt-BR"/>
        </w:rPr>
      </w:pPr>
      <w:r w:rsidRPr="009D2F6A">
        <w:rPr>
          <w:rFonts w:cs="Arial"/>
          <w:color w:val="auto"/>
          <w:sz w:val="18"/>
          <w:szCs w:val="18"/>
          <w:lang w:val="pt-BR"/>
        </w:rPr>
        <w:t>É possível criar e armazenar uma Instância do software em até duas unidades USB.</w:t>
      </w:r>
    </w:p>
    <w:p w:rsidR="00BD1E23" w:rsidRPr="009D2F6A" w:rsidRDefault="00BD1E23" w:rsidP="00ED5D2B">
      <w:pPr>
        <w:numPr>
          <w:ilvl w:val="2"/>
          <w:numId w:val="60"/>
        </w:numPr>
        <w:autoSpaceDN w:val="0"/>
        <w:rPr>
          <w:lang w:val="pt-BR"/>
        </w:rPr>
      </w:pPr>
      <w:r w:rsidRPr="009D2F6A">
        <w:rPr>
          <w:rFonts w:cs="Arial"/>
          <w:color w:val="auto"/>
          <w:sz w:val="18"/>
          <w:szCs w:val="18"/>
          <w:lang w:val="pt-BR"/>
        </w:rPr>
        <w:t>O Usuário Principal poderá executar a Instância armazenada na unidade USB em qualquer Dispositivo Windows.</w:t>
      </w:r>
    </w:p>
    <w:p w:rsidR="00BD1E23" w:rsidRPr="009D2F6A" w:rsidRDefault="00BD1E23" w:rsidP="00ED5D2B">
      <w:pPr>
        <w:numPr>
          <w:ilvl w:val="2"/>
          <w:numId w:val="60"/>
        </w:numPr>
        <w:autoSpaceDN w:val="0"/>
        <w:rPr>
          <w:lang w:val="pt-BR"/>
        </w:rPr>
      </w:pPr>
      <w:r w:rsidRPr="009D2F6A">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BD1E23" w:rsidRPr="009D2F6A" w:rsidRDefault="00BD1E23" w:rsidP="00ED5D2B">
      <w:pPr>
        <w:numPr>
          <w:ilvl w:val="2"/>
          <w:numId w:val="60"/>
        </w:numPr>
        <w:autoSpaceDN w:val="0"/>
        <w:rPr>
          <w:lang w:val="pt-BR"/>
        </w:rPr>
      </w:pPr>
      <w:r w:rsidRPr="009D2F6A">
        <w:rPr>
          <w:rFonts w:cs="Arial"/>
          <w:color w:val="auto"/>
          <w:sz w:val="18"/>
          <w:szCs w:val="18"/>
          <w:lang w:val="pt-BR"/>
        </w:rPr>
        <w:t>O uso do Windows To Go deverá ser feito para fins relacionados ao trabalho.</w:t>
      </w:r>
    </w:p>
    <w:p w:rsidR="00BD1E23" w:rsidRPr="009D2F6A" w:rsidRDefault="00BD1E23" w:rsidP="00ED5D2B">
      <w:pPr>
        <w:numPr>
          <w:ilvl w:val="2"/>
          <w:numId w:val="60"/>
        </w:numPr>
        <w:autoSpaceDN w:val="0"/>
        <w:rPr>
          <w:lang w:val="pt-BR"/>
        </w:rPr>
      </w:pPr>
      <w:r w:rsidRPr="009D2F6A">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7D63E7" w:rsidRPr="009D2F6A" w:rsidRDefault="007D63E7" w:rsidP="007D63E7">
      <w:pPr>
        <w:autoSpaceDN w:val="0"/>
        <w:spacing w:before="120"/>
        <w:ind w:left="720"/>
        <w:rPr>
          <w:lang w:val="pt-BR"/>
        </w:rPr>
      </w:pPr>
      <w:r w:rsidRPr="009D2F6A">
        <w:rPr>
          <w:b/>
          <w:color w:val="auto"/>
          <w:sz w:val="18"/>
          <w:lang w:val="pt-BR"/>
        </w:rPr>
        <w:lastRenderedPageBreak/>
        <w:t>Companion Devices</w:t>
      </w:r>
    </w:p>
    <w:p w:rsidR="007D63E7" w:rsidRPr="009D2F6A" w:rsidRDefault="007D63E7" w:rsidP="007D63E7">
      <w:pPr>
        <w:pStyle w:val="PURBody-Indented"/>
        <w:ind w:left="720"/>
        <w:rPr>
          <w:lang w:val="pt-BR"/>
        </w:rPr>
      </w:pPr>
      <w:r w:rsidRPr="009D2F6A">
        <w:rPr>
          <w:lang w:val="pt-BR"/>
        </w:rPr>
        <w:t>Para as finalidades desta seção:</w:t>
      </w:r>
    </w:p>
    <w:p w:rsidR="007D63E7" w:rsidRPr="009D2F6A" w:rsidRDefault="00F54344" w:rsidP="002A52DF">
      <w:pPr>
        <w:pStyle w:val="PURBody-Indented"/>
        <w:ind w:left="720"/>
        <w:rPr>
          <w:lang w:val="pt-BR"/>
        </w:rPr>
      </w:pPr>
      <w:r w:rsidRPr="009D2F6A">
        <w:rPr>
          <w:lang w:val="pt-BR"/>
        </w:rPr>
        <w:t>“</w:t>
      </w:r>
      <w:r w:rsidR="002A52DF" w:rsidRPr="009D2F6A">
        <w:rPr>
          <w:lang w:val="pt-BR"/>
        </w:rPr>
        <w:t>Windows RT Companion Device</w:t>
      </w:r>
      <w:r w:rsidRPr="009D2F6A">
        <w:rPr>
          <w:lang w:val="pt-BR"/>
        </w:rPr>
        <w:t>”</w:t>
      </w:r>
      <w:r w:rsidR="002A52DF" w:rsidRPr="009D2F6A">
        <w:rPr>
          <w:lang w:val="pt-BR"/>
        </w:rPr>
        <w:t xml:space="preserve"> significa qualquer dispositivo adicional usado pelo Usuário </w:t>
      </w:r>
      <w:r w:rsidR="002A52DF" w:rsidRPr="009D2F6A">
        <w:rPr>
          <w:rFonts w:cs="Arial"/>
          <w:szCs w:val="18"/>
          <w:lang w:val="pt-BR"/>
        </w:rPr>
        <w:t>Principal</w:t>
      </w:r>
      <w:r w:rsidR="002A52DF" w:rsidRPr="009D2F6A">
        <w:rPr>
          <w:lang w:val="pt-BR"/>
        </w:rPr>
        <w:t xml:space="preserve"> e devidamente licenciado por você (não por um terceiro) para o Windows RT.</w:t>
      </w:r>
      <w:r w:rsidR="00DE22C4" w:rsidRPr="009D2F6A">
        <w:rPr>
          <w:lang w:val="pt-BR"/>
        </w:rPr>
        <w:t xml:space="preserve"> </w:t>
      </w:r>
    </w:p>
    <w:p w:rsidR="007D63E7" w:rsidRPr="009D2F6A" w:rsidRDefault="007D63E7" w:rsidP="008E12D3">
      <w:pPr>
        <w:pStyle w:val="PURBody-Indented"/>
        <w:spacing w:line="223" w:lineRule="auto"/>
        <w:ind w:left="720"/>
        <w:rPr>
          <w:lang w:val="pt-BR"/>
        </w:rPr>
      </w:pPr>
      <w:r w:rsidRPr="009D2F6A">
        <w:rPr>
          <w:lang w:val="pt-BR"/>
        </w:rPr>
        <w:t xml:space="preserve">Os termos de licença desta seção regem o uso em Windows RT Companion Devices, em caso de qualquer conflito com </w:t>
      </w:r>
      <w:r w:rsidR="001646D4" w:rsidRPr="009D2F6A">
        <w:rPr>
          <w:lang w:val="pt-BR"/>
        </w:rPr>
        <w:br/>
      </w:r>
      <w:r w:rsidRPr="009D2F6A">
        <w:rPr>
          <w:lang w:val="pt-BR"/>
        </w:rPr>
        <w:t>os termos da seção Instalação e Uso.</w:t>
      </w:r>
    </w:p>
    <w:p w:rsidR="007D63E7" w:rsidRPr="009D2F6A" w:rsidRDefault="007D63E7" w:rsidP="00ED5D2B">
      <w:pPr>
        <w:numPr>
          <w:ilvl w:val="2"/>
          <w:numId w:val="62"/>
        </w:numPr>
        <w:autoSpaceDN w:val="0"/>
        <w:rPr>
          <w:lang w:val="pt-BR"/>
        </w:rPr>
      </w:pPr>
      <w:r w:rsidRPr="009D2F6A">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 Companion Device.</w:t>
      </w:r>
    </w:p>
    <w:p w:rsidR="007D63E7" w:rsidRPr="009D2F6A" w:rsidRDefault="007D63E7" w:rsidP="00ED5D2B">
      <w:pPr>
        <w:numPr>
          <w:ilvl w:val="2"/>
          <w:numId w:val="62"/>
        </w:numPr>
        <w:autoSpaceDN w:val="0"/>
        <w:rPr>
          <w:lang w:val="pt-BR"/>
        </w:rPr>
      </w:pPr>
      <w:r w:rsidRPr="009D2F6A">
        <w:rPr>
          <w:rFonts w:cs="Arial"/>
          <w:color w:val="auto"/>
          <w:sz w:val="18"/>
          <w:szCs w:val="18"/>
          <w:lang w:val="pt-BR"/>
        </w:rPr>
        <w:t xml:space="preserve">Nenhum outro usuário poderá usar o software de acordo com a mesma licença, simultaneamente, exceto para fins </w:t>
      </w:r>
      <w:r w:rsidR="001646D4" w:rsidRPr="009D2F6A">
        <w:rPr>
          <w:rFonts w:cs="Arial"/>
          <w:color w:val="auto"/>
          <w:sz w:val="18"/>
          <w:szCs w:val="18"/>
          <w:lang w:val="pt-BR"/>
        </w:rPr>
        <w:br/>
      </w:r>
      <w:r w:rsidRPr="009D2F6A">
        <w:rPr>
          <w:rFonts w:cs="Arial"/>
          <w:color w:val="auto"/>
          <w:sz w:val="18"/>
          <w:szCs w:val="18"/>
          <w:lang w:val="pt-BR"/>
        </w:rPr>
        <w:t>de suporte técnico, usando a Assistência Remota ou tecnologia similar, ou para fins de administração do software.</w:t>
      </w:r>
      <w:r w:rsidR="00DE22C4" w:rsidRPr="009D2F6A">
        <w:rPr>
          <w:rFonts w:cs="Arial"/>
          <w:color w:val="auto"/>
          <w:sz w:val="18"/>
          <w:szCs w:val="18"/>
          <w:lang w:val="pt-BR"/>
        </w:rPr>
        <w:t xml:space="preserve"> </w:t>
      </w:r>
    </w:p>
    <w:p w:rsidR="007D63E7" w:rsidRPr="009D2F6A" w:rsidRDefault="007D63E7" w:rsidP="00ED5D2B">
      <w:pPr>
        <w:numPr>
          <w:ilvl w:val="2"/>
          <w:numId w:val="62"/>
        </w:numPr>
        <w:autoSpaceDN w:val="0"/>
        <w:rPr>
          <w:lang w:val="pt-BR"/>
        </w:rPr>
      </w:pPr>
      <w:r w:rsidRPr="009D2F6A">
        <w:rPr>
          <w:rFonts w:cs="Arial"/>
          <w:color w:val="auto"/>
          <w:sz w:val="18"/>
          <w:szCs w:val="18"/>
          <w:lang w:val="pt-BR"/>
        </w:rPr>
        <w:t>Seu direito de usar o software em um Windows RT Companion Device não é perpétuo; você não poderá acessar nem usar o software, conforme permitido aqui, após o término da sua licença do Windows Intune com o Sistema Operacional Windows Desktop.</w:t>
      </w:r>
    </w:p>
    <w:p w:rsidR="00BD1E23" w:rsidRPr="009D2F6A" w:rsidRDefault="00BD1E23" w:rsidP="00A42AED">
      <w:pPr>
        <w:keepNext/>
        <w:autoSpaceDN w:val="0"/>
        <w:spacing w:before="120"/>
        <w:ind w:left="720"/>
        <w:rPr>
          <w:lang w:val="pt-BR"/>
        </w:rPr>
      </w:pPr>
      <w:r w:rsidRPr="009D2F6A">
        <w:rPr>
          <w:b/>
          <w:color w:val="auto"/>
          <w:sz w:val="18"/>
          <w:lang w:val="pt-BR"/>
        </w:rPr>
        <w:t>Validação</w:t>
      </w:r>
    </w:p>
    <w:p w:rsidR="00BD1E23" w:rsidRPr="00AA1963" w:rsidRDefault="00BD1E23" w:rsidP="008E12D3">
      <w:pPr>
        <w:spacing w:line="223" w:lineRule="auto"/>
        <w:ind w:left="720"/>
        <w:rPr>
          <w:sz w:val="18"/>
          <w:szCs w:val="18"/>
          <w:lang w:val="pt-BR"/>
        </w:rPr>
      </w:pPr>
      <w:r w:rsidRPr="00AA1963">
        <w:rPr>
          <w:rFonts w:cs="Arial"/>
          <w:bCs/>
          <w:color w:val="auto"/>
          <w:sz w:val="18"/>
          <w:szCs w:val="18"/>
          <w:lang w:val="pt-BR"/>
        </w:rPr>
        <w:t xml:space="preserve">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w:t>
      </w:r>
      <w:r w:rsidR="001646D4" w:rsidRPr="00AA1963">
        <w:rPr>
          <w:rFonts w:cs="Arial"/>
          <w:bCs/>
          <w:color w:val="auto"/>
          <w:sz w:val="18"/>
          <w:szCs w:val="18"/>
          <w:lang w:val="pt-BR"/>
        </w:rPr>
        <w:br/>
      </w:r>
      <w:r w:rsidRPr="00AA1963">
        <w:rPr>
          <w:rFonts w:cs="Arial"/>
          <w:bCs/>
          <w:color w:val="auto"/>
          <w:sz w:val="18"/>
          <w:szCs w:val="18"/>
          <w:lang w:val="pt-BR"/>
        </w:rPr>
        <w:t xml:space="preserve">ou determinados recursos do software ou que receba benefícios adicionais. É vedado contornar a validação. Isso se destina </w:t>
      </w:r>
      <w:r w:rsidR="001646D4" w:rsidRPr="00AA1963">
        <w:rPr>
          <w:rFonts w:cs="Arial"/>
          <w:bCs/>
          <w:color w:val="auto"/>
          <w:sz w:val="18"/>
          <w:szCs w:val="18"/>
          <w:lang w:val="pt-BR"/>
        </w:rPr>
        <w:br/>
      </w:r>
      <w:r w:rsidRPr="00AA1963">
        <w:rPr>
          <w:rFonts w:cs="Arial"/>
          <w:bCs/>
          <w:color w:val="auto"/>
          <w:sz w:val="18"/>
          <w:szCs w:val="18"/>
          <w:lang w:val="pt-BR"/>
        </w:rPr>
        <w:t xml:space="preserve">a impedir o uso não licenciado do software. Para obter mais informações, consulte o site </w:t>
      </w:r>
      <w:hyperlink r:id="rId112" w:history="1">
        <w:r w:rsidRPr="00AA1963">
          <w:rPr>
            <w:rFonts w:cs="Arial"/>
            <w:bCs/>
            <w:color w:val="auto"/>
            <w:sz w:val="18"/>
            <w:szCs w:val="18"/>
            <w:lang w:val="pt-BR"/>
          </w:rPr>
          <w:t>http://go.microsoft.com/fwlink/?Linkid=104610</w:t>
        </w:r>
      </w:hyperlink>
      <w:r w:rsidRPr="00AA1963">
        <w:rPr>
          <w:rFonts w:cs="Arial"/>
          <w:bCs/>
          <w:color w:val="auto"/>
          <w:sz w:val="18"/>
          <w:szCs w:val="18"/>
          <w:lang w:val="pt-BR"/>
        </w:rPr>
        <w:t>.</w:t>
      </w:r>
    </w:p>
    <w:p w:rsidR="00BD1E23" w:rsidRPr="00AA1963" w:rsidRDefault="00BD1E23" w:rsidP="008E12D3">
      <w:pPr>
        <w:spacing w:line="223" w:lineRule="auto"/>
        <w:ind w:left="720"/>
        <w:rPr>
          <w:sz w:val="18"/>
          <w:szCs w:val="18"/>
          <w:lang w:val="pt-BR"/>
        </w:rPr>
      </w:pPr>
      <w:r w:rsidRPr="00AA1963">
        <w:rPr>
          <w:rFonts w:cs="Arial"/>
          <w:bCs/>
          <w:color w:val="auto"/>
          <w:sz w:val="18"/>
          <w:szCs w:val="18"/>
          <w:lang w:val="pt-BR"/>
        </w:rPr>
        <w:t xml:space="preserve">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w:t>
      </w:r>
      <w:r w:rsidRPr="00AA1963">
        <w:rPr>
          <w:rFonts w:cs="Arial"/>
          <w:bCs/>
          <w:color w:val="000000" w:themeColor="text1"/>
          <w:sz w:val="18"/>
          <w:szCs w:val="18"/>
          <w:lang w:val="pt-BR"/>
        </w:rPr>
        <w:t xml:space="preserve">identificá-lo nem para contatá-lo. </w:t>
      </w:r>
      <w:r w:rsidRPr="00AA1963">
        <w:rPr>
          <w:color w:val="000000" w:themeColor="text1"/>
          <w:sz w:val="18"/>
          <w:szCs w:val="18"/>
          <w:lang w:val="pt-BR"/>
        </w:rPr>
        <w:t xml:space="preserve">No entanto, a Microsoft poderá usar e compartilhar as informações para impedir o uso não licenciado </w:t>
      </w:r>
      <w:r w:rsidR="0047165A" w:rsidRPr="00AA1963">
        <w:rPr>
          <w:color w:val="000000" w:themeColor="text1"/>
          <w:sz w:val="18"/>
          <w:szCs w:val="18"/>
          <w:lang w:val="pt-BR"/>
        </w:rPr>
        <w:br/>
      </w:r>
      <w:r w:rsidRPr="00AA1963">
        <w:rPr>
          <w:color w:val="000000" w:themeColor="text1"/>
          <w:sz w:val="18"/>
          <w:szCs w:val="18"/>
          <w:lang w:val="pt-BR"/>
        </w:rPr>
        <w:t>do software</w:t>
      </w:r>
      <w:r w:rsidRPr="00AA1963">
        <w:rPr>
          <w:rFonts w:cs="Arial"/>
          <w:bCs/>
          <w:color w:val="auto"/>
          <w:sz w:val="18"/>
          <w:szCs w:val="18"/>
          <w:lang w:val="pt-BR"/>
        </w:rPr>
        <w:t xml:space="preserve">. Ao utilizar o software, você estará concordando com a transmissão dessas informações. Para obter mais informações sobre a validação e o que é enviado durante ou após uma verificação de validação, visite o site </w:t>
      </w:r>
      <w:hyperlink r:id="rId113" w:history="1">
        <w:r w:rsidRPr="00AA1963">
          <w:rPr>
            <w:rFonts w:cs="Arial"/>
            <w:bCs/>
            <w:color w:val="auto"/>
            <w:sz w:val="18"/>
            <w:szCs w:val="18"/>
            <w:lang w:val="pt-BR"/>
          </w:rPr>
          <w:t>http://go.microsoft.com/fwlink/?Linkid=104611</w:t>
        </w:r>
      </w:hyperlink>
      <w:r w:rsidRPr="00AA1963">
        <w:rPr>
          <w:rFonts w:cs="Arial"/>
          <w:bCs/>
          <w:color w:val="auto"/>
          <w:sz w:val="18"/>
          <w:szCs w:val="18"/>
          <w:lang w:val="pt-BR"/>
        </w:rPr>
        <w:t>.</w:t>
      </w:r>
    </w:p>
    <w:p w:rsidR="00BD1E23" w:rsidRPr="009D2F6A" w:rsidRDefault="00BD1E23" w:rsidP="008E12D3">
      <w:pPr>
        <w:spacing w:line="223" w:lineRule="auto"/>
        <w:ind w:left="720"/>
        <w:rPr>
          <w:lang w:val="pt-BR"/>
        </w:rPr>
      </w:pPr>
      <w:r w:rsidRPr="009D2F6A">
        <w:rPr>
          <w:rFonts w:cs="Arial"/>
          <w:bCs/>
          <w:color w:val="auto"/>
          <w:sz w:val="18"/>
          <w:szCs w:val="18"/>
          <w:lang w:val="pt-BR"/>
        </w:rPr>
        <w:t xml:space="preserve">Se, após uma verificação de validação, for constatado que o software é falsificado, foi licenciado de maneira imprópria, </w:t>
      </w:r>
      <w:r w:rsidR="0047165A" w:rsidRPr="009D2F6A">
        <w:rPr>
          <w:rFonts w:cs="Arial"/>
          <w:bCs/>
          <w:color w:val="auto"/>
          <w:sz w:val="18"/>
          <w:szCs w:val="18"/>
          <w:lang w:val="pt-BR"/>
        </w:rPr>
        <w:br/>
      </w:r>
      <w:r w:rsidRPr="009D2F6A">
        <w:rPr>
          <w:rFonts w:cs="Arial"/>
          <w:bCs/>
          <w:color w:val="auto"/>
          <w:sz w:val="18"/>
          <w:szCs w:val="18"/>
          <w:lang w:val="pt-BR"/>
        </w:rPr>
        <w:t xml:space="preserve">não é um produto Windows original ou inclui alterações não autorizadas, a funcionalidade e a experiência de uso do </w:t>
      </w:r>
      <w:r w:rsidR="0047165A" w:rsidRPr="009D2F6A">
        <w:rPr>
          <w:rFonts w:cs="Arial"/>
          <w:bCs/>
          <w:color w:val="auto"/>
          <w:sz w:val="18"/>
          <w:szCs w:val="18"/>
          <w:lang w:val="pt-BR"/>
        </w:rPr>
        <w:br/>
      </w:r>
      <w:r w:rsidRPr="009D2F6A">
        <w:rPr>
          <w:rFonts w:cs="Arial"/>
          <w:bCs/>
          <w:color w:val="auto"/>
          <w:sz w:val="18"/>
          <w:szCs w:val="18"/>
          <w:lang w:val="pt-BR"/>
        </w:rPr>
        <w:t>software serão afetadas; por exemplo: 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BD1E23" w:rsidRPr="00AA1963" w:rsidRDefault="00BD1E23" w:rsidP="008E12D3">
      <w:pPr>
        <w:tabs>
          <w:tab w:val="left" w:pos="9379"/>
        </w:tabs>
        <w:autoSpaceDN w:val="0"/>
        <w:spacing w:before="120" w:line="223" w:lineRule="auto"/>
        <w:ind w:left="720"/>
        <w:rPr>
          <w:sz w:val="18"/>
          <w:szCs w:val="18"/>
          <w:lang w:val="pt-BR"/>
        </w:rPr>
      </w:pPr>
      <w:r w:rsidRPr="00AA1963">
        <w:rPr>
          <w:rFonts w:cs="Arial"/>
          <w:bCs/>
          <w:color w:val="auto"/>
          <w:sz w:val="18"/>
          <w:szCs w:val="18"/>
          <w:lang w:val="pt-BR"/>
        </w:rPr>
        <w:t>Você só poderá obter atualizações ou upgrades para o software da Microsoft ou de fontes autorizadas.</w:t>
      </w:r>
      <w:r w:rsidR="00DE22C4" w:rsidRPr="00AA1963">
        <w:rPr>
          <w:rFonts w:cs="Arial"/>
          <w:bCs/>
          <w:color w:val="auto"/>
          <w:sz w:val="18"/>
          <w:szCs w:val="18"/>
          <w:lang w:val="pt-BR"/>
        </w:rPr>
        <w:t xml:space="preserve"> </w:t>
      </w:r>
      <w:r w:rsidR="00A42AED" w:rsidRPr="00AA1963">
        <w:rPr>
          <w:rFonts w:cs="Arial"/>
          <w:bCs/>
          <w:color w:val="auto"/>
          <w:sz w:val="18"/>
          <w:szCs w:val="18"/>
          <w:lang w:val="pt-BR"/>
        </w:rPr>
        <w:br/>
      </w:r>
      <w:r w:rsidRPr="00AA1963">
        <w:rPr>
          <w:rFonts w:cs="Arial"/>
          <w:bCs/>
          <w:color w:val="auto"/>
          <w:sz w:val="18"/>
          <w:szCs w:val="18"/>
          <w:lang w:val="pt-BR"/>
        </w:rPr>
        <w:t xml:space="preserve">Para obter mais informações sobre como obter atualizações de fontes autorizadas, consulte o site </w:t>
      </w:r>
      <w:hyperlink r:id="rId114" w:history="1">
        <w:r w:rsidRPr="00AA1963">
          <w:rPr>
            <w:rFonts w:cs="Arial"/>
            <w:bCs/>
            <w:color w:val="auto"/>
            <w:sz w:val="18"/>
            <w:szCs w:val="18"/>
            <w:lang w:val="pt-BR"/>
          </w:rPr>
          <w:t>http://go.microsoft.com/fwlink/?Linkid=104612</w:t>
        </w:r>
      </w:hyperlink>
      <w:r w:rsidRPr="00AA1963">
        <w:rPr>
          <w:rFonts w:cs="Arial"/>
          <w:bCs/>
          <w:color w:val="auto"/>
          <w:sz w:val="18"/>
          <w:szCs w:val="18"/>
          <w:lang w:val="pt-BR"/>
        </w:rPr>
        <w:t xml:space="preserve">. </w:t>
      </w:r>
    </w:p>
    <w:p w:rsidR="00EA2097" w:rsidRPr="009D2F6A" w:rsidRDefault="00EA2097" w:rsidP="00EA2097">
      <w:pPr>
        <w:autoSpaceDN w:val="0"/>
        <w:spacing w:before="120"/>
        <w:ind w:left="720"/>
        <w:rPr>
          <w:lang w:val="pt-BR"/>
        </w:rPr>
      </w:pPr>
      <w:r w:rsidRPr="009D2F6A">
        <w:rPr>
          <w:b/>
          <w:color w:val="auto"/>
          <w:sz w:val="18"/>
          <w:lang w:val="pt-BR"/>
        </w:rPr>
        <w:t>Aplicativos do Windows</w:t>
      </w:r>
    </w:p>
    <w:p w:rsidR="00EA2097" w:rsidRPr="00AA1963" w:rsidRDefault="00EA2097" w:rsidP="008E12D3">
      <w:pPr>
        <w:autoSpaceDN w:val="0"/>
        <w:spacing w:before="120" w:line="223" w:lineRule="auto"/>
        <w:ind w:left="720"/>
        <w:rPr>
          <w:sz w:val="18"/>
          <w:szCs w:val="18"/>
          <w:lang w:val="pt-BR"/>
        </w:rPr>
      </w:pPr>
      <w:r w:rsidRPr="00AA1963">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115">
        <w:r w:rsidRPr="00AA1963">
          <w:rPr>
            <w:rFonts w:cs="Arial"/>
            <w:color w:val="auto"/>
            <w:sz w:val="18"/>
            <w:szCs w:val="18"/>
            <w:lang w:val="pt-BR"/>
          </w:rPr>
          <w:t>http://go.microsoft.com/fwlink/?linkid=248238</w:t>
        </w:r>
      </w:hyperlink>
      <w:r w:rsidRPr="00AA1963">
        <w:rPr>
          <w:rFonts w:cs="Arial"/>
          <w:color w:val="auto"/>
          <w:sz w:val="18"/>
          <w:szCs w:val="18"/>
          <w:lang w:val="pt-BR"/>
        </w:rPr>
        <w:t xml:space="preserve"> ou, para os aplicativos do Windows que acessam os serviços do Xbox, o </w:t>
      </w:r>
      <w:hyperlink r:id="rId116">
        <w:r w:rsidRPr="00AA1963">
          <w:rPr>
            <w:rFonts w:cs="Arial"/>
            <w:color w:val="auto"/>
            <w:sz w:val="18"/>
            <w:szCs w:val="18"/>
            <w:lang w:val="pt-BR"/>
          </w:rPr>
          <w:t>http://xbox.com/legal/livetou</w:t>
        </w:r>
      </w:hyperlink>
      <w:r w:rsidRPr="00AA1963">
        <w:rPr>
          <w:rFonts w:cs="Arial"/>
          <w:color w:val="auto"/>
          <w:sz w:val="18"/>
          <w:szCs w:val="18"/>
          <w:lang w:val="pt-BR"/>
        </w:rPr>
        <w:t>.</w:t>
      </w:r>
      <w:r w:rsidR="00DE22C4" w:rsidRPr="00AA1963">
        <w:rPr>
          <w:rFonts w:cs="Arial"/>
          <w:color w:val="auto"/>
          <w:sz w:val="18"/>
          <w:szCs w:val="18"/>
          <w:lang w:val="pt-BR"/>
        </w:rPr>
        <w:t xml:space="preserve"> </w:t>
      </w:r>
      <w:r w:rsidRPr="00AA1963">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117">
        <w:r w:rsidRPr="00AA1963">
          <w:rPr>
            <w:rFonts w:cs="Arial"/>
            <w:color w:val="auto"/>
            <w:sz w:val="18"/>
            <w:szCs w:val="18"/>
            <w:lang w:val="pt-BR"/>
          </w:rPr>
          <w:t>http://choice.live.com</w:t>
        </w:r>
      </w:hyperlink>
      <w:r w:rsidRPr="00AA1963">
        <w:rPr>
          <w:rFonts w:cs="Arial"/>
          <w:color w:val="auto"/>
          <w:sz w:val="18"/>
          <w:szCs w:val="18"/>
          <w:lang w:val="pt-BR"/>
        </w:rPr>
        <w:t>.</w:t>
      </w:r>
    </w:p>
    <w:p w:rsidR="00EA2097" w:rsidRPr="009D2F6A" w:rsidRDefault="00EA2097" w:rsidP="00EA2097">
      <w:pPr>
        <w:autoSpaceDN w:val="0"/>
        <w:spacing w:before="120"/>
        <w:ind w:left="720"/>
        <w:rPr>
          <w:lang w:val="pt-BR"/>
        </w:rPr>
      </w:pPr>
      <w:r w:rsidRPr="009D2F6A">
        <w:rPr>
          <w:b/>
          <w:color w:val="auto"/>
          <w:sz w:val="18"/>
          <w:lang w:val="pt-BR"/>
        </w:rPr>
        <w:lastRenderedPageBreak/>
        <w:t>Adobe Flash Player</w:t>
      </w:r>
    </w:p>
    <w:p w:rsidR="00EA2097" w:rsidRPr="00EE2E2D" w:rsidRDefault="00EA2097" w:rsidP="008E12D3">
      <w:pPr>
        <w:autoSpaceDN w:val="0"/>
        <w:spacing w:before="120" w:line="223" w:lineRule="auto"/>
        <w:ind w:left="720"/>
        <w:rPr>
          <w:sz w:val="18"/>
          <w:szCs w:val="18"/>
          <w:lang w:val="pt-BR"/>
        </w:rPr>
      </w:pPr>
      <w:r w:rsidRPr="00EE2E2D">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118">
        <w:r w:rsidRPr="00EE2E2D">
          <w:rPr>
            <w:rFonts w:cs="Arial"/>
            <w:color w:val="auto"/>
            <w:sz w:val="18"/>
            <w:szCs w:val="18"/>
            <w:lang w:val="pt-BR"/>
          </w:rPr>
          <w:t>http://go.microsoft.com/fwlink/?linkid=248532</w:t>
        </w:r>
      </w:hyperlink>
      <w:r w:rsidRPr="00EE2E2D">
        <w:rPr>
          <w:rFonts w:cs="Arial"/>
          <w:color w:val="auto"/>
          <w:sz w:val="18"/>
          <w:szCs w:val="18"/>
          <w:lang w:val="pt-BR"/>
        </w:rPr>
        <w:t>. Adobe e Flash são marcas comerciais registradas ou marcas comerciais da Adobe Systems Incorporated nos Estados Unidos e/ou em outros países.</w:t>
      </w:r>
    </w:p>
    <w:p w:rsidR="00BD1E23" w:rsidRDefault="00BD1E23" w:rsidP="00660A3E">
      <w:pPr>
        <w:autoSpaceDN w:val="0"/>
        <w:spacing w:line="223" w:lineRule="auto"/>
        <w:ind w:left="720"/>
        <w:rPr>
          <w:rFonts w:cs="Arial"/>
          <w:color w:val="auto"/>
          <w:sz w:val="18"/>
          <w:szCs w:val="18"/>
          <w:lang w:val="pt-BR"/>
        </w:rPr>
      </w:pPr>
      <w:r w:rsidRPr="009D2F6A">
        <w:rPr>
          <w:b/>
          <w:color w:val="auto"/>
          <w:sz w:val="18"/>
          <w:lang w:val="pt-BR"/>
        </w:rPr>
        <w:t>Opção de Compra (“Buy-out”) do Sistema Operacional Windows.</w:t>
      </w:r>
      <w:r w:rsidRPr="009D2F6A">
        <w:rPr>
          <w:rFonts w:ascii="Tahoma" w:hAnsi="Tahoma" w:cs="Tahoma"/>
          <w:b/>
          <w:color w:val="auto"/>
          <w:sz w:val="18"/>
          <w:szCs w:val="18"/>
          <w:lang w:val="pt-BR"/>
        </w:rPr>
        <w:t xml:space="preserve"> </w:t>
      </w:r>
      <w:r w:rsidRPr="009D2F6A">
        <w:rPr>
          <w:rFonts w:cs="Arial"/>
          <w:color w:val="auto"/>
          <w:sz w:val="18"/>
          <w:szCs w:val="18"/>
          <w:lang w:val="pt-BR"/>
        </w:rPr>
        <w:t xml:space="preserve">Uma opção de compra (“buy-out”) está disponível </w:t>
      </w:r>
      <w:r w:rsidR="00970C98" w:rsidRPr="009D2F6A">
        <w:rPr>
          <w:rFonts w:cs="Arial"/>
          <w:color w:val="auto"/>
          <w:sz w:val="18"/>
          <w:szCs w:val="18"/>
          <w:lang w:val="pt-BR"/>
        </w:rPr>
        <w:br/>
      </w:r>
      <w:r w:rsidRPr="009D2F6A">
        <w:rPr>
          <w:rFonts w:cs="Arial"/>
          <w:color w:val="auto"/>
          <w:sz w:val="18"/>
          <w:szCs w:val="18"/>
          <w:lang w:val="pt-BR"/>
        </w:rPr>
        <w:t>para obter Licenças perpétuas para a versão mais recente do Windows Enterprise que se torna disponível na assinatura do Windows Intune com o Sistema Operacional Windows Desktop até a data em que você ativar a opção de compra (</w:t>
      </w:r>
      <w:r w:rsidR="00F54344" w:rsidRPr="009D2F6A">
        <w:rPr>
          <w:rFonts w:cs="Arial"/>
          <w:color w:val="auto"/>
          <w:sz w:val="18"/>
          <w:szCs w:val="18"/>
          <w:lang w:val="pt-BR"/>
        </w:rPr>
        <w:t>“</w:t>
      </w:r>
      <w:r w:rsidRPr="009D2F6A">
        <w:rPr>
          <w:rFonts w:cs="Arial"/>
          <w:color w:val="auto"/>
          <w:sz w:val="18"/>
          <w:szCs w:val="18"/>
          <w:lang w:val="pt-BR"/>
        </w:rPr>
        <w:t>buy-out</w:t>
      </w:r>
      <w:r w:rsidR="00F54344" w:rsidRPr="009D2F6A">
        <w:rPr>
          <w:rFonts w:cs="Arial"/>
          <w:color w:val="auto"/>
          <w:sz w:val="18"/>
          <w:szCs w:val="18"/>
          <w:lang w:val="pt-BR"/>
        </w:rPr>
        <w:t>”</w:t>
      </w:r>
      <w:r w:rsidRPr="009D2F6A">
        <w:rPr>
          <w:rFonts w:cs="Arial"/>
          <w:color w:val="auto"/>
          <w:sz w:val="18"/>
          <w:szCs w:val="18"/>
          <w:lang w:val="pt-BR"/>
        </w:rPr>
        <w:t>) (o “Software Windows Enterprise”).</w:t>
      </w:r>
      <w:r w:rsidR="00DE22C4" w:rsidRPr="009D2F6A">
        <w:rPr>
          <w:rFonts w:cs="Arial"/>
          <w:color w:val="auto"/>
          <w:sz w:val="18"/>
          <w:szCs w:val="18"/>
          <w:lang w:val="pt-BR"/>
        </w:rPr>
        <w:t xml:space="preserve"> </w:t>
      </w:r>
      <w:r w:rsidRPr="009D2F6A">
        <w:rPr>
          <w:rFonts w:cs="Arial"/>
          <w:color w:val="auto"/>
          <w:sz w:val="18"/>
          <w:szCs w:val="18"/>
          <w:lang w:val="pt-BR"/>
        </w:rPr>
        <w:t xml:space="preserve">Um pedido de compra (“buy-out”) poderá ser enviado durante ou a qualquer momento depois do 12º mês corrido de uma assinatura ativa do Windows Intune com o Sistema Operacional Windows Desktop ou </w:t>
      </w:r>
      <w:r w:rsidR="00970C98" w:rsidRPr="009D2F6A">
        <w:rPr>
          <w:rFonts w:cs="Arial"/>
          <w:color w:val="auto"/>
          <w:sz w:val="18"/>
          <w:szCs w:val="18"/>
          <w:lang w:val="pt-BR"/>
        </w:rPr>
        <w:br/>
      </w:r>
      <w:r w:rsidRPr="009D2F6A">
        <w:rPr>
          <w:rFonts w:cs="Arial"/>
          <w:color w:val="auto"/>
          <w:sz w:val="18"/>
          <w:szCs w:val="18"/>
          <w:lang w:val="pt-BR"/>
        </w:rPr>
        <w:t>até 90 dias após o término ou o cancelamento da assinatura.</w:t>
      </w:r>
      <w:r w:rsidR="00DE22C4" w:rsidRPr="009D2F6A">
        <w:rPr>
          <w:rFonts w:cs="Arial"/>
          <w:color w:val="auto"/>
          <w:sz w:val="18"/>
          <w:szCs w:val="18"/>
          <w:lang w:val="pt-BR"/>
        </w:rPr>
        <w:t xml:space="preserve"> </w:t>
      </w:r>
      <w:r w:rsidRPr="009D2F6A">
        <w:rPr>
          <w:rFonts w:cs="Arial"/>
          <w:color w:val="auto"/>
          <w:sz w:val="18"/>
          <w:szCs w:val="18"/>
          <w:lang w:val="pt-BR"/>
        </w:rPr>
        <w:t>Você terá que pagar quaisquer tarifas de assinatura e/ou de cancelamento pendentes na ou antes de ativar a opção de compra (“buy-out”).</w:t>
      </w:r>
      <w:r w:rsidR="00DE22C4" w:rsidRPr="009D2F6A">
        <w:rPr>
          <w:rFonts w:cs="Arial"/>
          <w:color w:val="auto"/>
          <w:sz w:val="18"/>
          <w:szCs w:val="18"/>
          <w:lang w:val="pt-BR"/>
        </w:rPr>
        <w:t xml:space="preserve"> </w:t>
      </w:r>
      <w:r w:rsidRPr="009D2F6A">
        <w:rPr>
          <w:rFonts w:cs="Arial"/>
          <w:color w:val="auto"/>
          <w:sz w:val="18"/>
          <w:szCs w:val="18"/>
          <w:lang w:val="pt-BR"/>
        </w:rPr>
        <w:t>Seu pedido de compra (“buy-out”) do Software Windows Enterprise poderá incluir um número de Licenças que não exceda o número de Licenças de assinatura ativas que você tem disponível no momento (ou que tinha até 90 dias antes da opção de compra (“buy-out”)) para Windows Intune com o Sistema Operacional Windows Desktop. Para a determinação de preços, os termos de pagamento e as informações sobre como ativar a opção de compra (“buy-out”), entre em contato com o centro de suporte local: http://www.microsoft.com/online/help/en-us/helphowto/0d8eb4c2-77c5-4dd8-b66c-9f1de7451e24.htm.</w:t>
      </w:r>
    </w:p>
    <w:p w:rsidR="00D2556D" w:rsidRPr="009D2F6A" w:rsidRDefault="00D2556D" w:rsidP="00660A3E">
      <w:pPr>
        <w:autoSpaceDN w:val="0"/>
        <w:spacing w:line="223" w:lineRule="auto"/>
        <w:ind w:left="720"/>
        <w:rPr>
          <w:lang w:val="pt-BR"/>
        </w:rPr>
      </w:pPr>
    </w:p>
    <w:p w:rsidR="00BD1E23" w:rsidRPr="009D2F6A" w:rsidRDefault="00BD1E23" w:rsidP="00BD1E23">
      <w:pPr>
        <w:autoSpaceDN w:val="0"/>
        <w:spacing w:before="120"/>
        <w:ind w:left="720"/>
        <w:rPr>
          <w:lang w:val="pt-BR"/>
        </w:rPr>
      </w:pPr>
      <w:r w:rsidRPr="009D2F6A">
        <w:rPr>
          <w:b/>
          <w:color w:val="auto"/>
          <w:sz w:val="18"/>
          <w:lang w:val="pt-BR"/>
        </w:rPr>
        <w:t>Licenças Perpétuas</w:t>
      </w:r>
    </w:p>
    <w:p w:rsidR="00BD1E23" w:rsidRPr="009D2F6A" w:rsidRDefault="00BD1E23" w:rsidP="00660A3E">
      <w:pPr>
        <w:autoSpaceDN w:val="0"/>
        <w:spacing w:line="223" w:lineRule="auto"/>
        <w:ind w:left="720"/>
        <w:rPr>
          <w:lang w:val="pt-BR"/>
        </w:rPr>
      </w:pPr>
      <w:r w:rsidRPr="009D2F6A">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BD1E23" w:rsidRPr="009D2F6A" w:rsidRDefault="00BD1E23" w:rsidP="00660A3E">
      <w:pPr>
        <w:autoSpaceDN w:val="0"/>
        <w:spacing w:line="223" w:lineRule="auto"/>
        <w:ind w:left="720"/>
        <w:rPr>
          <w:lang w:val="pt-BR"/>
        </w:rPr>
      </w:pPr>
      <w:r w:rsidRPr="009D2F6A">
        <w:rPr>
          <w:rFonts w:cs="Arial"/>
          <w:color w:val="auto"/>
          <w:sz w:val="18"/>
          <w:szCs w:val="18"/>
          <w:lang w:val="pt-BR"/>
        </w:rPr>
        <w:t xml:space="preserve">Licenças Perpétuas recebidas de acordo com a opção de compra (“buy-out”) permanecem sujeitas aos termos do seu Contrato Microsoft Online Subscription (incluindo esses Direitos de Uso de Serviços Online, conforme especificado </w:t>
      </w:r>
      <w:r w:rsidR="00970C98" w:rsidRPr="009D2F6A">
        <w:rPr>
          <w:rFonts w:cs="Arial"/>
          <w:color w:val="auto"/>
          <w:sz w:val="18"/>
          <w:szCs w:val="18"/>
          <w:lang w:val="pt-BR"/>
        </w:rPr>
        <w:br/>
      </w:r>
      <w:r w:rsidRPr="009D2F6A">
        <w:rPr>
          <w:rFonts w:cs="Arial"/>
          <w:color w:val="auto"/>
          <w:sz w:val="18"/>
          <w:szCs w:val="18"/>
          <w:lang w:val="pt-BR"/>
        </w:rPr>
        <w:t xml:space="preserve">a seguir, e todas as limitações de licenças) e trocam ou substituem suas Licenças perpétuas subjacentes para </w:t>
      </w:r>
      <w:r w:rsidR="00970C98" w:rsidRPr="009D2F6A">
        <w:rPr>
          <w:rFonts w:cs="Arial"/>
          <w:color w:val="auto"/>
          <w:sz w:val="18"/>
          <w:szCs w:val="18"/>
          <w:lang w:val="pt-BR"/>
        </w:rPr>
        <w:br/>
      </w:r>
      <w:r w:rsidRPr="009D2F6A">
        <w:rPr>
          <w:rFonts w:cs="Arial"/>
          <w:color w:val="auto"/>
          <w:sz w:val="18"/>
          <w:szCs w:val="18"/>
          <w:lang w:val="pt-BR"/>
        </w:rPr>
        <w:t xml:space="preserve">um sistema operacional de desktop da Microsoft qualificado. Os termos que regem o uso contínuo do Software </w:t>
      </w:r>
      <w:r w:rsidR="00970C98" w:rsidRPr="009D2F6A">
        <w:rPr>
          <w:rFonts w:cs="Arial"/>
          <w:color w:val="auto"/>
          <w:sz w:val="18"/>
          <w:szCs w:val="18"/>
          <w:lang w:val="pt-BR"/>
        </w:rPr>
        <w:br/>
      </w:r>
      <w:r w:rsidRPr="009D2F6A">
        <w:rPr>
          <w:rFonts w:cs="Arial"/>
          <w:color w:val="auto"/>
          <w:sz w:val="18"/>
          <w:szCs w:val="18"/>
          <w:lang w:val="pt-BR"/>
        </w:rPr>
        <w:t>Windows Enterprise permanecem após a expiração ou o término do seu Contrato Microsoft Online Subscription.</w:t>
      </w:r>
    </w:p>
    <w:p w:rsidR="00BD1E23" w:rsidRPr="009D2F6A" w:rsidRDefault="00BD1E23" w:rsidP="00660A3E">
      <w:pPr>
        <w:autoSpaceDN w:val="0"/>
        <w:spacing w:line="223" w:lineRule="auto"/>
        <w:ind w:left="720"/>
        <w:rPr>
          <w:lang w:val="pt-BR"/>
        </w:rPr>
      </w:pPr>
      <w:r w:rsidRPr="009D2F6A">
        <w:rPr>
          <w:b/>
          <w:color w:val="auto"/>
          <w:sz w:val="18"/>
          <w:lang w:val="pt-BR"/>
        </w:rPr>
        <w:t>Limitação de Responsabilidade.</w:t>
      </w:r>
      <w:r w:rsidR="00DE22C4" w:rsidRPr="009D2F6A">
        <w:rPr>
          <w:color w:val="auto"/>
          <w:lang w:val="pt-BR"/>
        </w:rPr>
        <w:t xml:space="preserve"> </w:t>
      </w:r>
      <w:r w:rsidRPr="009D2F6A">
        <w:rPr>
          <w:rFonts w:cs="Arial"/>
          <w:color w:val="auto"/>
          <w:sz w:val="18"/>
          <w:szCs w:val="18"/>
          <w:lang w:val="pt-BR"/>
        </w:rPr>
        <w:t xml:space="preserve">Não obstante qualquer disposição ao contrário contida no Contrato Microsoft Online Subscription, até a extensão permitida pela lei aplicável, nossa responsabilidade e a responsabilidade de nossas Afiliadas </w:t>
      </w:r>
      <w:r w:rsidR="005E43A4" w:rsidRPr="009D2F6A">
        <w:rPr>
          <w:rFonts w:cs="Arial"/>
          <w:color w:val="auto"/>
          <w:sz w:val="18"/>
          <w:szCs w:val="18"/>
          <w:lang w:val="pt-BR"/>
        </w:rPr>
        <w:br/>
      </w:r>
      <w:r w:rsidRPr="009D2F6A">
        <w:rPr>
          <w:rFonts w:cs="Arial"/>
          <w:color w:val="auto"/>
          <w:sz w:val="18"/>
          <w:szCs w:val="18"/>
          <w:lang w:val="pt-BR"/>
        </w:rPr>
        <w:t>ou contratados decorrentes deste contrato em conexão com o Software Windows Enterprise estão limitadas a danos diretos até a quantidade que você pagou pela opção de compra (“buy-out”).</w:t>
      </w:r>
      <w:r w:rsidR="00DE22C4" w:rsidRPr="009D2F6A">
        <w:rPr>
          <w:rFonts w:cs="Arial"/>
          <w:color w:val="auto"/>
          <w:sz w:val="18"/>
          <w:szCs w:val="18"/>
          <w:lang w:val="pt-BR"/>
        </w:rPr>
        <w:t xml:space="preserve"> </w:t>
      </w:r>
    </w:p>
    <w:p w:rsidR="00BD1E23" w:rsidRPr="009D2F6A" w:rsidRDefault="00BD1E23" w:rsidP="00660A3E">
      <w:pPr>
        <w:autoSpaceDN w:val="0"/>
        <w:spacing w:line="223" w:lineRule="auto"/>
        <w:ind w:left="720"/>
        <w:rPr>
          <w:rFonts w:cs="Arial"/>
          <w:bCs/>
          <w:color w:val="auto"/>
          <w:sz w:val="18"/>
          <w:szCs w:val="18"/>
          <w:lang w:val="pt-BR"/>
        </w:rPr>
      </w:pPr>
      <w:r w:rsidRPr="009D2F6A">
        <w:rPr>
          <w:b/>
          <w:color w:val="auto"/>
          <w:sz w:val="18"/>
          <w:lang w:val="pt-BR"/>
        </w:rPr>
        <w:t>Consignando Licenças.</w:t>
      </w:r>
      <w:r w:rsidR="00DE22C4" w:rsidRPr="009D2F6A">
        <w:rPr>
          <w:color w:val="auto"/>
          <w:lang w:val="pt-BR"/>
        </w:rPr>
        <w:t xml:space="preserve"> </w:t>
      </w:r>
      <w:r w:rsidRPr="009D2F6A">
        <w:rPr>
          <w:rFonts w:cs="Arial"/>
          <w:bCs/>
          <w:color w:val="auto"/>
          <w:sz w:val="18"/>
          <w:szCs w:val="18"/>
          <w:lang w:val="pt-BR"/>
        </w:rPr>
        <w:t>Você deverá ceder as Licenças perpétuas adquiridas de acordo com a opção de compra (</w:t>
      </w:r>
      <w:r w:rsidR="00B41ABC" w:rsidRPr="009D2F6A">
        <w:rPr>
          <w:rFonts w:cs="Arial"/>
          <w:bCs/>
          <w:color w:val="auto"/>
          <w:sz w:val="18"/>
          <w:szCs w:val="18"/>
          <w:lang w:val="pt-BR"/>
        </w:rPr>
        <w:t>“</w:t>
      </w:r>
      <w:r w:rsidRPr="009D2F6A">
        <w:rPr>
          <w:rFonts w:cs="Arial"/>
          <w:bCs/>
          <w:color w:val="auto"/>
          <w:sz w:val="18"/>
          <w:szCs w:val="18"/>
          <w:lang w:val="pt-BR"/>
        </w:rPr>
        <w:t>buy-out</w:t>
      </w:r>
      <w:r w:rsidR="00B41ABC" w:rsidRPr="009D2F6A">
        <w:rPr>
          <w:rFonts w:cs="Arial"/>
          <w:bCs/>
          <w:color w:val="auto"/>
          <w:sz w:val="18"/>
          <w:szCs w:val="18"/>
          <w:lang w:val="pt-BR"/>
        </w:rPr>
        <w:t>”</w:t>
      </w:r>
      <w:r w:rsidRPr="009D2F6A">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p>
    <w:p w:rsidR="00BD1E23" w:rsidRPr="009D2F6A" w:rsidRDefault="00BD1E23" w:rsidP="00660A3E">
      <w:pPr>
        <w:autoSpaceDN w:val="0"/>
        <w:spacing w:line="223" w:lineRule="auto"/>
        <w:ind w:left="720"/>
        <w:rPr>
          <w:lang w:val="pt-BR"/>
        </w:rPr>
      </w:pPr>
      <w:r w:rsidRPr="001C75AC">
        <w:rPr>
          <w:b/>
          <w:color w:val="auto"/>
          <w:sz w:val="18"/>
          <w:lang w:val="sv-SE"/>
        </w:rPr>
        <w:t>Direitos de Uso de Produto.</w:t>
      </w:r>
      <w:r w:rsidR="00DE22C4" w:rsidRPr="001C75AC">
        <w:rPr>
          <w:color w:val="auto"/>
          <w:lang w:val="sv-SE"/>
        </w:rPr>
        <w:t xml:space="preserve"> </w:t>
      </w:r>
      <w:r w:rsidRPr="009D2F6A">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(“buy-out”).</w:t>
      </w:r>
      <w:r w:rsidR="00DE22C4" w:rsidRPr="009D2F6A">
        <w:rPr>
          <w:rFonts w:cs="Arial"/>
          <w:bCs/>
          <w:color w:val="auto"/>
          <w:sz w:val="18"/>
          <w:szCs w:val="18"/>
          <w:lang w:val="pt-BR"/>
        </w:rPr>
        <w:t xml:space="preserve"> </w:t>
      </w:r>
      <w:r w:rsidRPr="009D2F6A">
        <w:rPr>
          <w:rFonts w:cs="Arial"/>
          <w:bCs/>
          <w:color w:val="auto"/>
          <w:sz w:val="18"/>
          <w:szCs w:val="18"/>
          <w:lang w:val="pt-BR"/>
        </w:rPr>
        <w:t>As seções Direitos de Virtualização, Direitos de Uso de Roaming, Direitos do Windows to Go e Companion Devices não são aplicáveis.</w:t>
      </w:r>
    </w:p>
    <w:p w:rsidR="00F04E4D" w:rsidRPr="009D2F6A" w:rsidRDefault="00F67467" w:rsidP="00F04E4D">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p w:rsidR="007A6DE3" w:rsidRPr="009D2F6A" w:rsidRDefault="007A6DE3" w:rsidP="007A6DE3">
      <w:pPr>
        <w:pStyle w:val="PURProductName"/>
        <w:rPr>
          <w:lang w:val="pt-BR"/>
        </w:rPr>
      </w:pPr>
      <w:r w:rsidRPr="009D2F6A">
        <w:rPr>
          <w:lang w:val="pt-BR"/>
        </w:rPr>
        <w:t xml:space="preserve">Yammer Enterprise </w:t>
      </w:r>
      <w:r>
        <w:fldChar w:fldCharType="begin"/>
      </w:r>
      <w:r w:rsidRPr="009D2F6A">
        <w:rPr>
          <w:lang w:val="pt-BR"/>
        </w:rPr>
        <w:instrText>XE "Yammer Enterprise"</w:instrText>
      </w:r>
      <w:r>
        <w:fldChar w:fldCharType="end"/>
      </w:r>
      <w:r w:rsidR="00F22968">
        <w:fldChar w:fldCharType="begin"/>
      </w:r>
      <w:r w:rsidRPr="009D2F6A">
        <w:rPr>
          <w:lang w:val="pt-BR"/>
        </w:rPr>
        <w:instrText xml:space="preserve"> TC "</w:instrText>
      </w:r>
      <w:bookmarkStart w:id="460" w:name="_Toc346832469"/>
      <w:bookmarkStart w:id="461" w:name="_Toc346832541"/>
      <w:bookmarkStart w:id="462" w:name="_Toc366138265"/>
      <w:bookmarkStart w:id="463" w:name="_Toc366138337"/>
      <w:r w:rsidRPr="009D2F6A">
        <w:rPr>
          <w:lang w:val="pt-BR"/>
        </w:rPr>
        <w:instrText>Yammer Enterprise</w:instrText>
      </w:r>
      <w:bookmarkEnd w:id="460"/>
      <w:bookmarkEnd w:id="461"/>
      <w:bookmarkEnd w:id="462"/>
      <w:bookmarkEnd w:id="463"/>
      <w:r w:rsidRPr="009D2F6A">
        <w:rPr>
          <w:lang w:val="pt-BR"/>
        </w:rPr>
        <w:instrText>" \l 2</w:instrText>
      </w:r>
      <w:r w:rsidR="00F22968">
        <w:fldChar w:fldCharType="end"/>
      </w:r>
    </w:p>
    <w:p w:rsidR="007A6DE3" w:rsidRPr="009D2F6A" w:rsidRDefault="007A6DE3" w:rsidP="001D4EE6">
      <w:pPr>
        <w:pStyle w:val="PURLicenseTerm"/>
        <w:spacing w:after="80"/>
        <w:rPr>
          <w:lang w:val="pt-BR"/>
        </w:rPr>
      </w:pPr>
      <w:r w:rsidRPr="009D2F6A">
        <w:rPr>
          <w:lang w:val="pt-BR"/>
        </w:rPr>
        <w:t>Os termos de licença aplicáveis ao uso deste produto são os Termos Gerais de Licença e os seguintes:</w:t>
      </w:r>
      <w:r w:rsidR="00DE22C4" w:rsidRPr="009D2F6A">
        <w:rPr>
          <w:lang w:val="pt-BR"/>
        </w:rPr>
        <w:t xml:space="preserve"> </w:t>
      </w:r>
    </w:p>
    <w:tbl>
      <w:tblPr>
        <w:tblStyle w:val="ProductAttributesTable"/>
        <w:tblW w:w="0" w:type="auto"/>
        <w:tblLook w:val="04A0" w:firstRow="1" w:lastRow="0" w:firstColumn="1" w:lastColumn="0" w:noHBand="0" w:noVBand="1"/>
      </w:tblPr>
      <w:tblGrid>
        <w:gridCol w:w="5404"/>
        <w:gridCol w:w="5396"/>
      </w:tblGrid>
      <w:tr w:rsidR="007A6DE3" w:rsidRPr="009D2F6A" w:rsidTr="00641BE9">
        <w:tc>
          <w:tcPr>
            <w:tcW w:w="6120" w:type="dxa"/>
          </w:tcPr>
          <w:p w:rsidR="007A6DE3" w:rsidRPr="009D2F6A" w:rsidRDefault="007A6DE3" w:rsidP="00641BE9">
            <w:pPr>
              <w:pStyle w:val="PURBody"/>
              <w:spacing w:line="360" w:lineRule="auto"/>
              <w:rPr>
                <w:lang w:val="pt-BR"/>
              </w:rPr>
            </w:pPr>
            <w:r w:rsidRPr="009D2F6A">
              <w:rPr>
                <w:lang w:val="pt-BR"/>
              </w:rPr>
              <w:t xml:space="preserve">Política de Privacidade do Yammer: </w:t>
            </w:r>
            <w:r w:rsidRPr="009D2F6A">
              <w:rPr>
                <w:b/>
                <w:lang w:val="pt-BR"/>
              </w:rPr>
              <w:t>Sim</w:t>
            </w:r>
            <w:r w:rsidRPr="009D2F6A">
              <w:rPr>
                <w:lang w:val="pt-BR"/>
              </w:rPr>
              <w:t xml:space="preserve"> (Consulte </w:t>
            </w:r>
            <w:hyperlink r:id="rId119">
              <w:r w:rsidRPr="009D2F6A">
                <w:rPr>
                  <w:color w:val="00467F"/>
                  <w:u w:val="single"/>
                  <w:lang w:val="pt-BR"/>
                </w:rPr>
                <w:t>https://www.yammer.com/about/privacy</w:t>
              </w:r>
            </w:hyperlink>
            <w:r w:rsidRPr="009D2F6A">
              <w:rPr>
                <w:lang w:val="pt-BR"/>
              </w:rPr>
              <w:t>)</w:t>
            </w:r>
          </w:p>
          <w:p w:rsidR="007A6DE3" w:rsidRPr="009D2F6A" w:rsidRDefault="007A6DE3" w:rsidP="00641BE9">
            <w:pPr>
              <w:pStyle w:val="PURBody"/>
              <w:spacing w:line="360" w:lineRule="auto"/>
              <w:rPr>
                <w:lang w:val="pt-BR"/>
              </w:rPr>
            </w:pPr>
          </w:p>
        </w:tc>
        <w:tc>
          <w:tcPr>
            <w:tcW w:w="6120" w:type="dxa"/>
          </w:tcPr>
          <w:p w:rsidR="007A6DE3" w:rsidRPr="009D2F6A" w:rsidRDefault="007A6DE3" w:rsidP="00641BE9">
            <w:pPr>
              <w:pStyle w:val="PURBody"/>
              <w:spacing w:line="360" w:lineRule="auto"/>
              <w:rPr>
                <w:lang w:val="pt-BR"/>
              </w:rPr>
            </w:pPr>
            <w:r w:rsidRPr="009D2F6A">
              <w:rPr>
                <w:lang w:val="pt-BR"/>
              </w:rPr>
              <w:t xml:space="preserve">Visão Geral de Segurança: </w:t>
            </w:r>
            <w:r w:rsidRPr="009D2F6A">
              <w:rPr>
                <w:b/>
                <w:lang w:val="pt-BR"/>
              </w:rPr>
              <w:t xml:space="preserve">Sim </w:t>
            </w:r>
            <w:r w:rsidRPr="009D2F6A">
              <w:rPr>
                <w:lang w:val="pt-BR"/>
              </w:rPr>
              <w:t xml:space="preserve">(Consulte </w:t>
            </w:r>
            <w:hyperlink r:id="rId120">
              <w:r w:rsidRPr="009D2F6A">
                <w:rPr>
                  <w:color w:val="00467F"/>
                  <w:u w:val="single"/>
                  <w:lang w:val="pt-BR"/>
                </w:rPr>
                <w:t>https://www.yammer.com/it/security/</w:t>
              </w:r>
            </w:hyperlink>
            <w:r w:rsidRPr="009D2F6A">
              <w:rPr>
                <w:lang w:val="pt-BR"/>
              </w:rPr>
              <w:t>)</w:t>
            </w:r>
          </w:p>
          <w:p w:rsidR="007A6DE3" w:rsidRPr="009D2F6A" w:rsidRDefault="007A6DE3" w:rsidP="00641BE9">
            <w:pPr>
              <w:pStyle w:val="PURBody"/>
              <w:spacing w:line="360" w:lineRule="auto"/>
              <w:rPr>
                <w:lang w:val="pt-BR"/>
              </w:rPr>
            </w:pPr>
            <w:r w:rsidRPr="009D2F6A">
              <w:rPr>
                <w:lang w:val="pt-BR"/>
              </w:rPr>
              <w:t xml:space="preserve">Contrato de Nível de Serviço: </w:t>
            </w:r>
            <w:r w:rsidRPr="009D2F6A">
              <w:rPr>
                <w:b/>
                <w:lang w:val="pt-BR"/>
              </w:rPr>
              <w:t xml:space="preserve">Sim </w:t>
            </w:r>
            <w:r w:rsidRPr="009D2F6A">
              <w:rPr>
                <w:lang w:val="pt-BR"/>
              </w:rPr>
              <w:t xml:space="preserve">(Consulte </w:t>
            </w:r>
            <w:hyperlink r:id="rId121">
              <w:r w:rsidRPr="009D2F6A">
                <w:rPr>
                  <w:color w:val="00467F"/>
                  <w:u w:val="single"/>
                  <w:lang w:val="pt-BR"/>
                </w:rPr>
                <w:t>http://microsoft.com/licensing/contracts</w:t>
              </w:r>
            </w:hyperlink>
            <w:r w:rsidRPr="009D2F6A">
              <w:rPr>
                <w:lang w:val="pt-BR"/>
              </w:rPr>
              <w:t>)</w:t>
            </w:r>
          </w:p>
        </w:tc>
      </w:tr>
    </w:tbl>
    <w:p w:rsidR="007A6DE3" w:rsidRPr="002A4125" w:rsidRDefault="007A6DE3" w:rsidP="007A6DE3">
      <w:pPr>
        <w:pStyle w:val="PURBlueBGHeader"/>
      </w:pPr>
      <w:r>
        <w:t>SLs de USUÁRIO</w:t>
      </w:r>
    </w:p>
    <w:tbl>
      <w:tblPr>
        <w:tblStyle w:val="PURTableNoVertical"/>
        <w:tblW w:w="0" w:type="auto"/>
        <w:tblLook w:val="04A0" w:firstRow="1" w:lastRow="0" w:firstColumn="1" w:lastColumn="0" w:noHBand="0" w:noVBand="1"/>
      </w:tblPr>
      <w:tblGrid>
        <w:gridCol w:w="4914"/>
        <w:gridCol w:w="4288"/>
      </w:tblGrid>
      <w:tr w:rsidR="007A6DE3" w:rsidRPr="009D2F6A" w:rsidTr="00EE2E2D">
        <w:trPr>
          <w:cnfStyle w:val="100000000000" w:firstRow="1" w:lastRow="0" w:firstColumn="0" w:lastColumn="0" w:oddVBand="0" w:evenVBand="0" w:oddHBand="0" w:evenHBand="0" w:firstRowFirstColumn="0" w:firstRowLastColumn="0" w:lastRowFirstColumn="0" w:lastRowLastColumn="0"/>
        </w:trPr>
        <w:tc>
          <w:tcPr>
            <w:tcW w:w="4914" w:type="dxa"/>
          </w:tcPr>
          <w:p w:rsidR="007A6DE3" w:rsidRPr="001C75AC" w:rsidRDefault="007A6DE3" w:rsidP="00641BE9">
            <w:pPr>
              <w:pStyle w:val="PURBody"/>
              <w:rPr>
                <w:lang w:val="sv-SE"/>
              </w:rPr>
            </w:pPr>
            <w:r w:rsidRPr="001C75AC">
              <w:rPr>
                <w:b/>
                <w:i/>
                <w:lang w:val="sv-SE"/>
              </w:rPr>
              <w:t>Necessária para cada um dos seus:</w:t>
            </w:r>
          </w:p>
          <w:p w:rsidR="007A6DE3" w:rsidRPr="001C75AC" w:rsidRDefault="007A6DE3" w:rsidP="00ED5D2B">
            <w:pPr>
              <w:pStyle w:val="PURBullet"/>
              <w:numPr>
                <w:ilvl w:val="0"/>
                <w:numId w:val="68"/>
              </w:numPr>
              <w:rPr>
                <w:lang w:val="sv-SE"/>
              </w:rPr>
            </w:pPr>
            <w:r w:rsidRPr="009D2F6A">
              <w:rPr>
                <w:lang w:val="pt-BR"/>
              </w:rPr>
              <w:t>Usuários que acessam o serviço online.</w:t>
            </w:r>
            <w:r w:rsidRPr="009D2F6A">
              <w:rPr>
                <w:szCs w:val="18"/>
                <w:lang w:val="pt-BR"/>
              </w:rPr>
              <w:t xml:space="preserve"> </w:t>
            </w:r>
            <w:r w:rsidRPr="001C75AC">
              <w:rPr>
                <w:szCs w:val="18"/>
                <w:lang w:val="sv-SE"/>
              </w:rPr>
              <w:t>Usuários Externos convidados para o Yammer por meio da funcionalidade de rede externa não precisam de SLs de Usuário.</w:t>
            </w:r>
          </w:p>
        </w:tc>
        <w:tc>
          <w:tcPr>
            <w:tcW w:w="4288" w:type="dxa"/>
          </w:tcPr>
          <w:p w:rsidR="007A6DE3" w:rsidRPr="002A4125" w:rsidRDefault="007A6DE3" w:rsidP="00641BE9">
            <w:pPr>
              <w:pStyle w:val="PURBody"/>
            </w:pPr>
            <w:r>
              <w:rPr>
                <w:b/>
                <w:i/>
              </w:rPr>
              <w:t>SL Necessário:</w:t>
            </w:r>
          </w:p>
          <w:p w:rsidR="007A6DE3" w:rsidRPr="009D2F6A" w:rsidRDefault="007A6DE3" w:rsidP="00ED5D2B">
            <w:pPr>
              <w:pStyle w:val="PURBullet"/>
              <w:numPr>
                <w:ilvl w:val="0"/>
                <w:numId w:val="69"/>
              </w:numPr>
              <w:rPr>
                <w:lang w:val="pt-BR"/>
              </w:rPr>
            </w:pPr>
            <w:r w:rsidRPr="009D2F6A">
              <w:rPr>
                <w:lang w:val="pt-BR"/>
              </w:rPr>
              <w:t xml:space="preserve">SL de Usuário do Yammer Enterprise </w:t>
            </w:r>
            <w:r w:rsidRPr="009D2F6A">
              <w:rPr>
                <w:b/>
                <w:lang w:val="pt-BR"/>
              </w:rPr>
              <w:t>ou</w:t>
            </w:r>
          </w:p>
          <w:p w:rsidR="007A6DE3" w:rsidRPr="009D2F6A" w:rsidRDefault="007A6DE3" w:rsidP="00ED5D2B">
            <w:pPr>
              <w:pStyle w:val="PURBullet"/>
              <w:numPr>
                <w:ilvl w:val="0"/>
                <w:numId w:val="69"/>
              </w:numPr>
              <w:rPr>
                <w:lang w:val="pt-BR"/>
              </w:rPr>
            </w:pPr>
            <w:r w:rsidRPr="009D2F6A">
              <w:rPr>
                <w:lang w:val="pt-BR"/>
              </w:rPr>
              <w:t xml:space="preserve">SL de Usuário do Office 365 Enterprise </w:t>
            </w:r>
            <w:r w:rsidR="00401D7F" w:rsidRPr="009D2F6A">
              <w:rPr>
                <w:lang w:val="pt-BR"/>
              </w:rPr>
              <w:br/>
            </w:r>
            <w:r w:rsidRPr="009D2F6A">
              <w:rPr>
                <w:lang w:val="pt-BR"/>
              </w:rPr>
              <w:t>E1, E3 ou E4</w:t>
            </w:r>
          </w:p>
        </w:tc>
      </w:tr>
    </w:tbl>
    <w:p w:rsidR="007A6DE3" w:rsidRPr="009D2F6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t-BR"/>
        </w:rPr>
      </w:pPr>
      <w:r w:rsidRPr="009D2F6A">
        <w:rPr>
          <w:b/>
          <w:color w:val="auto"/>
          <w:sz w:val="18"/>
          <w:lang w:val="pt-BR"/>
        </w:rPr>
        <w:t>Termos Adicionais:</w:t>
      </w:r>
    </w:p>
    <w:p w:rsidR="007A6DE3" w:rsidRPr="009D2F6A" w:rsidRDefault="007A6DE3" w:rsidP="007A6DE3">
      <w:pPr>
        <w:keepNext/>
        <w:keepLines/>
        <w:spacing w:after="60" w:line="240" w:lineRule="exact"/>
        <w:ind w:left="270"/>
        <w:rPr>
          <w:lang w:val="pt-BR"/>
        </w:rPr>
      </w:pPr>
      <w:r w:rsidRPr="009D2F6A">
        <w:rPr>
          <w:smallCaps/>
          <w:color w:val="00467F" w:themeColor="text2"/>
          <w:sz w:val="18"/>
          <w:lang w:val="pt-BR"/>
        </w:rPr>
        <w:lastRenderedPageBreak/>
        <w:t>Uso de Dados do Cliente</w:t>
      </w:r>
    </w:p>
    <w:p w:rsidR="007A6DE3" w:rsidRPr="00EE2E2D" w:rsidRDefault="00C94DDA" w:rsidP="00660A3E">
      <w:pPr>
        <w:spacing w:line="223" w:lineRule="auto"/>
        <w:ind w:left="274"/>
        <w:rPr>
          <w:sz w:val="18"/>
          <w:szCs w:val="18"/>
          <w:lang w:val="pt-BR"/>
        </w:rPr>
      </w:pPr>
      <w:r w:rsidRPr="00EE2E2D">
        <w:rPr>
          <w:color w:val="auto"/>
          <w:sz w:val="18"/>
          <w:szCs w:val="18"/>
          <w:lang w:val="pt-BR"/>
        </w:rPr>
        <w:t xml:space="preserve">Apesar de qualquer disposição em contrário no seu contrato de licenciamento por volume, o uso que a Microsoft faz dos Dados </w:t>
      </w:r>
      <w:r w:rsidR="00401D7F" w:rsidRPr="00EE2E2D">
        <w:rPr>
          <w:color w:val="auto"/>
          <w:sz w:val="18"/>
          <w:szCs w:val="18"/>
          <w:lang w:val="pt-BR"/>
        </w:rPr>
        <w:br/>
      </w:r>
      <w:r w:rsidRPr="00EE2E2D">
        <w:rPr>
          <w:color w:val="auto"/>
          <w:sz w:val="18"/>
          <w:szCs w:val="18"/>
          <w:lang w:val="pt-BR"/>
        </w:rPr>
        <w:t xml:space="preserve">do Cliente no serviço online do Yammer Enterprise, ambos antes e após sua assinatura de serviço online terminar, será regido </w:t>
      </w:r>
      <w:r w:rsidR="00401D7F" w:rsidRPr="00EE2E2D">
        <w:rPr>
          <w:color w:val="auto"/>
          <w:sz w:val="18"/>
          <w:szCs w:val="18"/>
          <w:lang w:val="pt-BR"/>
        </w:rPr>
        <w:br/>
      </w:r>
      <w:r w:rsidRPr="00EE2E2D">
        <w:rPr>
          <w:color w:val="auto"/>
          <w:sz w:val="18"/>
          <w:szCs w:val="18"/>
          <w:lang w:val="pt-BR"/>
        </w:rPr>
        <w:t xml:space="preserve">pela Política de Privacidade do Yammer em </w:t>
      </w:r>
      <w:hyperlink r:id="rId122">
        <w:r w:rsidRPr="00EE2E2D">
          <w:rPr>
            <w:color w:val="00467F"/>
            <w:sz w:val="18"/>
            <w:szCs w:val="18"/>
            <w:u w:val="single"/>
            <w:lang w:val="pt-BR"/>
          </w:rPr>
          <w:t>https://www.yammer.com/about/privacy</w:t>
        </w:r>
      </w:hyperlink>
      <w:r w:rsidRPr="00EE2E2D">
        <w:rPr>
          <w:color w:val="auto"/>
          <w:sz w:val="18"/>
          <w:szCs w:val="18"/>
          <w:lang w:val="pt-BR"/>
        </w:rPr>
        <w:t>.</w:t>
      </w:r>
    </w:p>
    <w:p w:rsidR="007A6DE3" w:rsidRPr="009D2F6A" w:rsidRDefault="007A6DE3" w:rsidP="007A6DE3">
      <w:pPr>
        <w:keepNext/>
        <w:keepLines/>
        <w:spacing w:after="60" w:line="240" w:lineRule="exact"/>
        <w:ind w:left="270"/>
        <w:rPr>
          <w:lang w:val="pt-BR"/>
        </w:rPr>
      </w:pPr>
      <w:r w:rsidRPr="009D2F6A">
        <w:rPr>
          <w:smallCaps/>
          <w:color w:val="00467F" w:themeColor="text2"/>
          <w:sz w:val="18"/>
          <w:lang w:val="pt-BR"/>
        </w:rPr>
        <w:t>Gerentes de Êxito do Cliente</w:t>
      </w:r>
    </w:p>
    <w:p w:rsidR="00F04E4D" w:rsidRPr="009D2F6A" w:rsidRDefault="007A6DE3" w:rsidP="00660A3E">
      <w:pPr>
        <w:spacing w:line="223" w:lineRule="auto"/>
        <w:ind w:left="274"/>
        <w:rPr>
          <w:lang w:val="pt-BR"/>
        </w:rPr>
      </w:pPr>
      <w:r w:rsidRPr="009D2F6A">
        <w:rPr>
          <w:color w:val="auto"/>
          <w:sz w:val="18"/>
          <w:szCs w:val="18"/>
          <w:lang w:val="pt-BR"/>
        </w:rPr>
        <w:t>Nenhum serviço fornecido a você por um gerente de êxito do cliente deverá resultar em transferência ou cessão de direitos de</w:t>
      </w:r>
      <w:r w:rsidR="00A42AED" w:rsidRPr="009D2F6A">
        <w:rPr>
          <w:color w:val="auto"/>
          <w:sz w:val="18"/>
          <w:szCs w:val="18"/>
          <w:lang w:val="pt-BR"/>
        </w:rPr>
        <w:t> </w:t>
      </w:r>
      <w:r w:rsidRPr="009D2F6A">
        <w:rPr>
          <w:color w:val="auto"/>
          <w:sz w:val="18"/>
          <w:szCs w:val="18"/>
          <w:lang w:val="pt-BR"/>
        </w:rPr>
        <w:t>propriedade intelectual entre as partes. O produto do trabalho de gerentes de êxito do cliente deverá pertencer à Microsoft e,</w:t>
      </w:r>
      <w:r w:rsidR="00A42AED" w:rsidRPr="009D2F6A">
        <w:rPr>
          <w:color w:val="auto"/>
          <w:sz w:val="18"/>
          <w:szCs w:val="18"/>
          <w:lang w:val="pt-BR"/>
        </w:rPr>
        <w:t> </w:t>
      </w:r>
      <w:r w:rsidRPr="009D2F6A">
        <w:rPr>
          <w:color w:val="auto"/>
          <w:sz w:val="18"/>
          <w:szCs w:val="18"/>
          <w:lang w:val="pt-BR"/>
        </w:rPr>
        <w:t xml:space="preserve">quando fornecido a você, ele será considerado parte dos serviços online, que poderão ser usados por você de acordo com </w:t>
      </w:r>
      <w:r w:rsidR="00401D7F" w:rsidRPr="009D2F6A">
        <w:rPr>
          <w:color w:val="auto"/>
          <w:sz w:val="18"/>
          <w:szCs w:val="18"/>
          <w:lang w:val="pt-BR"/>
        </w:rPr>
        <w:br/>
      </w:r>
      <w:r w:rsidRPr="009D2F6A">
        <w:rPr>
          <w:color w:val="auto"/>
          <w:sz w:val="18"/>
          <w:szCs w:val="18"/>
          <w:lang w:val="pt-BR"/>
        </w:rPr>
        <w:t>estes termos.</w:t>
      </w:r>
    </w:p>
    <w:p w:rsidR="00F04E4D" w:rsidRPr="009D2F6A" w:rsidRDefault="00F04E4D" w:rsidP="00BD1E23">
      <w:pPr>
        <w:autoSpaceDN w:val="0"/>
        <w:ind w:left="720"/>
        <w:rPr>
          <w:sz w:val="4"/>
          <w:szCs w:val="4"/>
          <w:lang w:val="pt-BR"/>
        </w:rPr>
      </w:pPr>
    </w:p>
    <w:p w:rsidR="00BD1E23" w:rsidRPr="009D2F6A" w:rsidRDefault="00BD1E23">
      <w:pPr>
        <w:rPr>
          <w:sz w:val="4"/>
          <w:szCs w:val="4"/>
          <w:lang w:val="pt-BR"/>
        </w:rPr>
        <w:sectPr w:rsidR="00BD1E23" w:rsidRPr="009D2F6A" w:rsidSect="00DC5352">
          <w:footerReference w:type="default" r:id="rId123"/>
          <w:pgSz w:w="12240" w:h="15840" w:code="1"/>
          <w:pgMar w:top="1170" w:right="720" w:bottom="720" w:left="720" w:header="432" w:footer="288" w:gutter="0"/>
          <w:cols w:space="360"/>
        </w:sectPr>
      </w:pPr>
    </w:p>
    <w:p w:rsidR="0082133B" w:rsidRPr="009D2F6A" w:rsidRDefault="00141337">
      <w:pPr>
        <w:pStyle w:val="PURSectionHeading"/>
        <w:pageBreakBefore/>
        <w:rPr>
          <w:lang w:val="pt-BR"/>
        </w:rPr>
      </w:pPr>
      <w:bookmarkStart w:id="464" w:name="Appendix_1"/>
      <w:bookmarkStart w:id="465" w:name="_Sec10"/>
      <w:bookmarkEnd w:id="5"/>
      <w:r w:rsidRPr="009D2F6A">
        <w:rPr>
          <w:lang w:val="pt-BR"/>
        </w:rPr>
        <w:lastRenderedPageBreak/>
        <w:t xml:space="preserve">Apêndice </w:t>
      </w:r>
      <w:bookmarkEnd w:id="464"/>
      <w:r w:rsidRPr="009D2F6A">
        <w:rPr>
          <w:lang w:val="pt-BR"/>
        </w:rPr>
        <w:t xml:space="preserve">1: Avisos e Notificações </w:t>
      </w:r>
      <w:r w:rsidR="00F22968">
        <w:fldChar w:fldCharType="begin"/>
      </w:r>
      <w:r w:rsidR="00ED4593" w:rsidRPr="009D2F6A">
        <w:rPr>
          <w:lang w:val="pt-BR"/>
        </w:rPr>
        <w:instrText>TC "</w:instrText>
      </w:r>
      <w:r w:rsidRPr="009D2F6A">
        <w:rPr>
          <w:lang w:val="pt-BR"/>
        </w:rPr>
        <w:instrText xml:space="preserve"> </w:instrText>
      </w:r>
      <w:bookmarkStart w:id="466" w:name="_Toc366138266"/>
      <w:r w:rsidRPr="009D2F6A">
        <w:rPr>
          <w:lang w:val="pt-BR"/>
        </w:rPr>
        <w:instrText>Apêndice 1: Avisos e Notificações</w:instrText>
      </w:r>
      <w:bookmarkEnd w:id="466"/>
      <w:r w:rsidR="00ED4593" w:rsidRPr="009D2F6A">
        <w:rPr>
          <w:lang w:val="pt-BR"/>
        </w:rPr>
        <w:instrText xml:space="preserve">" \l 1 </w:instrText>
      </w:r>
      <w:r w:rsidR="00F22968">
        <w:fldChar w:fldCharType="end"/>
      </w:r>
    </w:p>
    <w:p w:rsidR="00732D21" w:rsidRPr="009D2F6A" w:rsidRDefault="00732D21" w:rsidP="00732D21">
      <w:pPr>
        <w:pStyle w:val="PURHeading1"/>
        <w:rPr>
          <w:lang w:val="pt-BR"/>
        </w:rPr>
      </w:pPr>
      <w:r w:rsidRPr="009D2F6A">
        <w:rPr>
          <w:lang w:val="pt-BR"/>
        </w:rPr>
        <w:t xml:space="preserve">Bing Maps </w:t>
      </w:r>
    </w:p>
    <w:p w:rsidR="005E0466" w:rsidRPr="00EE2E2D" w:rsidRDefault="00732D21" w:rsidP="005E0466">
      <w:pPr>
        <w:pStyle w:val="PURHeading1"/>
        <w:spacing w:line="240" w:lineRule="auto"/>
        <w:ind w:left="270"/>
        <w:rPr>
          <w:sz w:val="18"/>
          <w:szCs w:val="18"/>
          <w:lang w:val="pt-BR"/>
        </w:rPr>
      </w:pPr>
      <w:r w:rsidRPr="00EE2E2D">
        <w:rPr>
          <w:smallCaps w:val="0"/>
          <w:color w:val="auto"/>
          <w:sz w:val="18"/>
          <w:szCs w:val="18"/>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124" w:history="1">
        <w:r w:rsidRPr="00EE2E2D">
          <w:rPr>
            <w:smallCaps w:val="0"/>
            <w:color w:val="00467F"/>
            <w:sz w:val="18"/>
            <w:szCs w:val="18"/>
            <w:u w:val="single"/>
            <w:lang w:val="pt-BR"/>
          </w:rPr>
          <w:t>http://go.microsoft.com/?linkid=9710837</w:t>
        </w:r>
      </w:hyperlink>
      <w:r w:rsidRPr="00EE2E2D">
        <w:rPr>
          <w:smallCaps w:val="0"/>
          <w:color w:val="auto"/>
          <w:sz w:val="18"/>
          <w:szCs w:val="18"/>
          <w:lang w:val="pt-BR"/>
        </w:rPr>
        <w:t xml:space="preserve"> e na Política de Privacidade do Bing Maps disponível em </w:t>
      </w:r>
      <w:hyperlink r:id="rId125" w:history="1">
        <w:r w:rsidRPr="00EE2E2D">
          <w:rPr>
            <w:smallCaps w:val="0"/>
            <w:color w:val="00467F"/>
            <w:sz w:val="18"/>
            <w:szCs w:val="18"/>
            <w:u w:val="single"/>
            <w:lang w:val="pt-BR"/>
          </w:rPr>
          <w:t>http://go.microsoft.com/fwlink/?LinkID=248686</w:t>
        </w:r>
      </w:hyperlink>
      <w:r w:rsidRPr="00EE2E2D">
        <w:rPr>
          <w:smallCaps w:val="0"/>
          <w:color w:val="auto"/>
          <w:sz w:val="18"/>
          <w:szCs w:val="18"/>
          <w:lang w:val="pt-BR"/>
        </w:rPr>
        <w:t>.</w:t>
      </w:r>
      <w:r w:rsidRPr="00EE2E2D">
        <w:rPr>
          <w:sz w:val="18"/>
          <w:szCs w:val="18"/>
          <w:lang w:val="pt-BR"/>
        </w:rPr>
        <w:t xml:space="preserve"> </w:t>
      </w:r>
    </w:p>
    <w:p w:rsidR="0082133B" w:rsidRPr="009D2F6A" w:rsidRDefault="00ED4593" w:rsidP="005E0466">
      <w:pPr>
        <w:pStyle w:val="PURHeading1"/>
        <w:spacing w:line="240" w:lineRule="auto"/>
        <w:rPr>
          <w:lang w:val="pt-BR"/>
        </w:rPr>
      </w:pPr>
      <w:r w:rsidRPr="009D2F6A">
        <w:rPr>
          <w:lang w:val="pt-BR"/>
        </w:rPr>
        <w:t>Notificação de Atualizações Automáticas a Versões Anteriores do SQL Server</w:t>
      </w:r>
    </w:p>
    <w:p w:rsidR="0082133B" w:rsidRPr="009D2F6A" w:rsidRDefault="00ED4593">
      <w:pPr>
        <w:pStyle w:val="PURBody-Indented"/>
        <w:rPr>
          <w:lang w:val="pt-BR"/>
        </w:rPr>
      </w:pPr>
      <w:r w:rsidRPr="009D2F6A">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DE22C4" w:rsidRPr="009D2F6A">
        <w:rPr>
          <w:lang w:val="pt-BR"/>
        </w:rPr>
        <w:t xml:space="preserve"> </w:t>
      </w:r>
      <w:r w:rsidRPr="009D2F6A">
        <w:rPr>
          <w:lang w:val="pt-BR"/>
        </w:rPr>
        <w:t>Esse recurso não pode ser desativado.</w:t>
      </w:r>
      <w:r w:rsidR="00DE22C4" w:rsidRPr="009D2F6A">
        <w:rPr>
          <w:lang w:val="pt-BR"/>
        </w:rPr>
        <w:t xml:space="preserve"> </w:t>
      </w:r>
      <w:r w:rsidR="00401D7F" w:rsidRPr="009D2F6A">
        <w:rPr>
          <w:lang w:val="pt-BR"/>
        </w:rPr>
        <w:br/>
      </w:r>
      <w:r w:rsidRPr="009D2F6A">
        <w:rPr>
          <w:lang w:val="pt-BR"/>
        </w:rPr>
        <w:t>A remoção desses arquivos poderá causar erros no software, e é possível que os arquivos originais não sejam recuperáveis.</w:t>
      </w:r>
      <w:r w:rsidR="00DE22C4" w:rsidRPr="009D2F6A">
        <w:rPr>
          <w:lang w:val="pt-BR"/>
        </w:rPr>
        <w:t xml:space="preserve"> </w:t>
      </w:r>
      <w:r w:rsidR="00401D7F" w:rsidRPr="009D2F6A">
        <w:rPr>
          <w:lang w:val="pt-BR"/>
        </w:rPr>
        <w:br/>
      </w:r>
      <w:r w:rsidRPr="009D2F6A">
        <w:rPr>
          <w:lang w:val="pt-BR"/>
        </w:rPr>
        <w:t xml:space="preserve">Ao 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9D2F6A" w:rsidRDefault="00ED4593">
      <w:pPr>
        <w:pStyle w:val="PURHeading1"/>
        <w:rPr>
          <w:lang w:val="pt-BR"/>
        </w:rPr>
      </w:pPr>
      <w:r w:rsidRPr="009D2F6A">
        <w:rPr>
          <w:lang w:val="pt-BR"/>
        </w:rPr>
        <w:t>Notificação de Transferência de Dados</w:t>
      </w:r>
    </w:p>
    <w:p w:rsidR="0082133B" w:rsidRPr="009D2F6A" w:rsidRDefault="00ED4593">
      <w:pPr>
        <w:pStyle w:val="PURBody-Indented"/>
        <w:rPr>
          <w:lang w:val="pt-BR"/>
        </w:rPr>
      </w:pPr>
      <w:r w:rsidRPr="009D2F6A">
        <w:rPr>
          <w:lang w:val="pt-BR"/>
        </w:rPr>
        <w:t>O produto contém um ou mais recursos de software que se conectam à Microsoft ou a computadores de service provider pela</w:t>
      </w:r>
      <w:r w:rsidR="00F54344" w:rsidRPr="009D2F6A">
        <w:rPr>
          <w:lang w:val="pt-BR"/>
        </w:rPr>
        <w:t> </w:t>
      </w:r>
      <w:r w:rsidRPr="009D2F6A">
        <w:rPr>
          <w:lang w:val="pt-BR"/>
        </w:rPr>
        <w:t>Internet.</w:t>
      </w:r>
      <w:r w:rsidR="00DE22C4" w:rsidRPr="009D2F6A">
        <w:rPr>
          <w:lang w:val="pt-BR"/>
        </w:rPr>
        <w:t xml:space="preserve"> </w:t>
      </w:r>
      <w:r w:rsidRPr="009D2F6A">
        <w:rPr>
          <w:lang w:val="pt-BR"/>
        </w:rPr>
        <w:t xml:space="preserve">Esses recursos são identificados no documento Notificações de Transferência de Dados no site </w:t>
      </w:r>
      <w:hyperlink r:id="rId126">
        <w:r w:rsidRPr="009D2F6A">
          <w:rPr>
            <w:color w:val="00467F"/>
            <w:u w:val="single"/>
            <w:lang w:val="pt-BR"/>
          </w:rPr>
          <w:t>http://microsoft.com/licensing/contracts</w:t>
        </w:r>
      </w:hyperlink>
      <w:r w:rsidRPr="009D2F6A">
        <w:rPr>
          <w:lang w:val="pt-BR"/>
        </w:rPr>
        <w:t>. A Microsoft oferece serviços por meio desses recursos.</w:t>
      </w:r>
      <w:r w:rsidR="00DE22C4" w:rsidRPr="009D2F6A">
        <w:rPr>
          <w:lang w:val="pt-BR"/>
        </w:rPr>
        <w:t xml:space="preserve"> </w:t>
      </w:r>
      <w:r w:rsidRPr="009D2F6A">
        <w:rPr>
          <w:lang w:val="pt-BR"/>
        </w:rPr>
        <w:t xml:space="preserve">Você nem sempre receberá </w:t>
      </w:r>
      <w:r w:rsidR="00401D7F" w:rsidRPr="009D2F6A">
        <w:rPr>
          <w:lang w:val="pt-BR"/>
        </w:rPr>
        <w:br/>
      </w:r>
      <w:r w:rsidRPr="009D2F6A">
        <w:rPr>
          <w:lang w:val="pt-BR"/>
        </w:rPr>
        <w:t>uma notificação durante a conexão de um recurso.</w:t>
      </w:r>
      <w:r w:rsidR="00DE22C4" w:rsidRPr="009D2F6A">
        <w:rPr>
          <w:lang w:val="pt-BR"/>
        </w:rPr>
        <w:t xml:space="preserve"> </w:t>
      </w:r>
      <w:r w:rsidRPr="009D2F6A">
        <w:rPr>
          <w:lang w:val="pt-BR"/>
        </w:rPr>
        <w:t>Em alguns casos, é possível desativar esse recurso ou não usá-lo.</w:t>
      </w:r>
    </w:p>
    <w:p w:rsidR="0082133B" w:rsidRPr="009D2F6A" w:rsidRDefault="00ED4593">
      <w:pPr>
        <w:pStyle w:val="PURHeading2"/>
        <w:rPr>
          <w:lang w:val="pt-BR"/>
        </w:rPr>
      </w:pPr>
      <w:r w:rsidRPr="009D2F6A">
        <w:rPr>
          <w:lang w:val="pt-BR"/>
        </w:rPr>
        <w:t>Informações do Computador</w:t>
      </w:r>
    </w:p>
    <w:p w:rsidR="0082133B" w:rsidRPr="009D2F6A" w:rsidRDefault="00ED4593">
      <w:pPr>
        <w:pStyle w:val="PURBody-Indented"/>
        <w:rPr>
          <w:lang w:val="pt-BR"/>
        </w:rPr>
      </w:pPr>
      <w:r w:rsidRPr="009D2F6A">
        <w:rPr>
          <w:lang w:val="pt-BR"/>
        </w:rPr>
        <w:t xml:space="preserve">Os recursos usam protocolos de Internet, que enviam informações sobre o computador para os sistemas adequados, como endereço de protocolo de Internet, tipo de sistema operacional, navegador e nome e versão do software em uso, bem como </w:t>
      </w:r>
      <w:r w:rsidR="00401D7F" w:rsidRPr="009D2F6A">
        <w:rPr>
          <w:lang w:val="pt-BR"/>
        </w:rPr>
        <w:br/>
      </w:r>
      <w:r w:rsidRPr="009D2F6A">
        <w:rPr>
          <w:lang w:val="pt-BR"/>
        </w:rPr>
        <w:t>o código de linguagem do dispositivo onde o software foi instalado.</w:t>
      </w:r>
      <w:r w:rsidR="00DE22C4" w:rsidRPr="009D2F6A">
        <w:rPr>
          <w:lang w:val="pt-BR"/>
        </w:rPr>
        <w:t xml:space="preserve"> </w:t>
      </w:r>
    </w:p>
    <w:p w:rsidR="0082133B" w:rsidRPr="009D2F6A" w:rsidRDefault="00ED4593">
      <w:pPr>
        <w:pStyle w:val="PURHeading2"/>
        <w:rPr>
          <w:lang w:val="pt-BR"/>
        </w:rPr>
      </w:pPr>
      <w:r w:rsidRPr="009D2F6A">
        <w:rPr>
          <w:lang w:val="pt-BR"/>
        </w:rPr>
        <w:t>Uso de Informações</w:t>
      </w:r>
    </w:p>
    <w:p w:rsidR="0082133B" w:rsidRPr="009D2F6A" w:rsidRDefault="00ED4593">
      <w:pPr>
        <w:pStyle w:val="PURBody-Indented"/>
        <w:rPr>
          <w:lang w:val="pt-BR"/>
        </w:rPr>
      </w:pPr>
      <w:r w:rsidRPr="009D2F6A">
        <w:rPr>
          <w:lang w:val="pt-BR"/>
        </w:rPr>
        <w:t xml:space="preserve">A Microsoft não usa as informações para identificar ou contatar você. A Microsoft usa essas informações apenas para </w:t>
      </w:r>
      <w:r w:rsidR="00401D7F" w:rsidRPr="009D2F6A">
        <w:rPr>
          <w:lang w:val="pt-BR"/>
        </w:rPr>
        <w:br/>
      </w:r>
      <w:r w:rsidRPr="009D2F6A">
        <w:rPr>
          <w:lang w:val="pt-BR"/>
        </w:rPr>
        <w:t xml:space="preserve">disponibilizar os serviços quando você usa o software. A Microsoft poderá usar as informações do computador, as informações </w:t>
      </w:r>
      <w:r w:rsidR="00401D7F" w:rsidRPr="009D2F6A">
        <w:rPr>
          <w:lang w:val="pt-BR"/>
        </w:rPr>
        <w:br/>
      </w:r>
      <w:r w:rsidRPr="009D2F6A">
        <w:rPr>
          <w:lang w:val="pt-BR"/>
        </w:rPr>
        <w:t>do acelerador, as informações sobre sugestões de pesquisa, os relatórios de erro, os relatórios de Malware e os relatórios de filtragem de URL para aprimorar nossos serviços e software.</w:t>
      </w:r>
      <w:r w:rsidR="00DE22C4" w:rsidRPr="009D2F6A">
        <w:rPr>
          <w:lang w:val="pt-BR"/>
        </w:rPr>
        <w:t xml:space="preserve"> </w:t>
      </w:r>
      <w:r w:rsidRPr="009D2F6A">
        <w:rPr>
          <w:lang w:val="pt-BR"/>
        </w:rPr>
        <w:t>Poderemos também compartilhar essas informações com terceiros, como fornecedores de hardware e software.</w:t>
      </w:r>
      <w:r w:rsidR="00DE22C4" w:rsidRPr="009D2F6A">
        <w:rPr>
          <w:lang w:val="pt-BR"/>
        </w:rPr>
        <w:t xml:space="preserve"> </w:t>
      </w:r>
      <w:r w:rsidRPr="009D2F6A">
        <w:rPr>
          <w:lang w:val="pt-BR"/>
        </w:rPr>
        <w:t xml:space="preserve">Eles poderão usá-las para aprimorar o modo como seus produtos são executados </w:t>
      </w:r>
      <w:r w:rsidR="00401D7F" w:rsidRPr="009D2F6A">
        <w:rPr>
          <w:lang w:val="pt-BR"/>
        </w:rPr>
        <w:br/>
      </w:r>
      <w:r w:rsidRPr="009D2F6A">
        <w:rPr>
          <w:lang w:val="pt-BR"/>
        </w:rPr>
        <w:t>com o software da Microsoft.</w:t>
      </w:r>
    </w:p>
    <w:p w:rsidR="0082133B" w:rsidRPr="009D2F6A" w:rsidRDefault="00ED4593">
      <w:pPr>
        <w:pStyle w:val="PURHeading2"/>
        <w:rPr>
          <w:lang w:val="pt-BR"/>
        </w:rPr>
      </w:pPr>
      <w:r w:rsidRPr="009D2F6A">
        <w:rPr>
          <w:lang w:val="pt-BR"/>
        </w:rPr>
        <w:t>Consentimento para Transferência de Dados</w:t>
      </w:r>
    </w:p>
    <w:p w:rsidR="0082133B" w:rsidRPr="009D2F6A" w:rsidRDefault="00ED4593">
      <w:pPr>
        <w:pStyle w:val="PURBody-Indented"/>
        <w:rPr>
          <w:lang w:val="pt-BR"/>
        </w:rPr>
      </w:pPr>
      <w:r w:rsidRPr="009D2F6A">
        <w:rPr>
          <w:lang w:val="pt-BR"/>
        </w:rPr>
        <w:t xml:space="preserve">Ao comprar esses recursos de software, você consente com a transmissão de informações do computador, como o endereço IP, </w:t>
      </w:r>
      <w:r w:rsidR="00401D7F" w:rsidRPr="009D2F6A">
        <w:rPr>
          <w:lang w:val="pt-BR"/>
        </w:rPr>
        <w:br/>
      </w:r>
      <w:r w:rsidRPr="009D2F6A">
        <w:rPr>
          <w:lang w:val="pt-BR"/>
        </w:rPr>
        <w:t xml:space="preserve">o tipo de sistema operacional, o navegador, o nome e a versão do software em uso, bem como o código de idioma do dispositivo no qual o software é executado. </w:t>
      </w:r>
    </w:p>
    <w:p w:rsidR="0082133B" w:rsidRPr="009D2F6A" w:rsidRDefault="00ED4593">
      <w:pPr>
        <w:pStyle w:val="PURHeading1"/>
        <w:rPr>
          <w:lang w:val="pt-BR"/>
        </w:rPr>
      </w:pPr>
      <w:r w:rsidRPr="009D2F6A">
        <w:rPr>
          <w:lang w:val="pt-BR"/>
        </w:rPr>
        <w:t xml:space="preserve">Notificação sobre o Padrão Visual H.264/AVC, o Padrão de Vídeo VC-1 e o Padrão </w:t>
      </w:r>
      <w:r w:rsidR="00401D7F" w:rsidRPr="009D2F6A">
        <w:rPr>
          <w:lang w:val="pt-BR"/>
        </w:rPr>
        <w:br/>
      </w:r>
      <w:r w:rsidRPr="009D2F6A">
        <w:rPr>
          <w:lang w:val="pt-BR"/>
        </w:rPr>
        <w:t>Visual MPEG-4 Parte 2</w:t>
      </w:r>
    </w:p>
    <w:p w:rsidR="0082133B" w:rsidRPr="009D2F6A" w:rsidRDefault="00ED4593">
      <w:pPr>
        <w:pStyle w:val="PURBody-Indented"/>
        <w:rPr>
          <w:lang w:val="pt-BR"/>
        </w:rPr>
      </w:pPr>
      <w:r w:rsidRPr="009D2F6A">
        <w:rPr>
          <w:lang w:val="pt-BR"/>
        </w:rPr>
        <w:t>Este software inclui a tecnologia de compactação visual H.264/AVC, VC-1 e MPEG-4 Parte 2. MPEG LA, L.L.C. exige esta notificação:</w:t>
      </w:r>
    </w:p>
    <w:p w:rsidR="0082133B" w:rsidRPr="009D2F6A" w:rsidRDefault="00ED4593">
      <w:pPr>
        <w:pStyle w:val="PURBody-Indented"/>
        <w:rPr>
          <w:lang w:val="pt-BR"/>
        </w:rPr>
      </w:pPr>
      <w:r w:rsidRPr="009D2F6A">
        <w:rPr>
          <w:lang w:val="pt-BR"/>
        </w:rPr>
        <w:t xml:space="preserve">ESTE PRODUTO ESTÁ LICENCIADO DE ACORDO COM A AVC, O VC-1, O PADRÃO VISUAL MPEG-4 PARTE 2 </w:t>
      </w:r>
      <w:r w:rsidR="00401D7F" w:rsidRPr="009D2F6A">
        <w:rPr>
          <w:lang w:val="pt-BR"/>
        </w:rPr>
        <w:br/>
      </w:r>
      <w:r w:rsidRPr="009D2F6A">
        <w:rPr>
          <w:lang w:val="pt-BR"/>
        </w:rPr>
        <w:t xml:space="preserve">E AS LICENÇAS DE PORTFÓLIO DA PATENTE DE VÍDEO MPEG-2 PARA USO PESSOAL E NÃO COMERCIAL DE </w:t>
      </w:r>
      <w:r w:rsidR="00401D7F" w:rsidRPr="009D2F6A">
        <w:rPr>
          <w:lang w:val="pt-BR"/>
        </w:rPr>
        <w:br/>
      </w:r>
      <w:r w:rsidRPr="009D2F6A">
        <w:rPr>
          <w:lang w:val="pt-BR"/>
        </w:rPr>
        <w:t>UM CLIENTE PARA (i) CODIFICAR VÍDEO EM CONFORMIDADE COM OS PADRÕES ACIMA (</w:t>
      </w:r>
      <w:r w:rsidR="00B41ABC" w:rsidRPr="009D2F6A">
        <w:rPr>
          <w:lang w:val="pt-BR"/>
        </w:rPr>
        <w:t>“</w:t>
      </w:r>
      <w:r w:rsidRPr="009D2F6A">
        <w:rPr>
          <w:lang w:val="pt-BR"/>
        </w:rPr>
        <w:t>PADRÕES DE VÍDEO</w:t>
      </w:r>
      <w:r w:rsidR="00B41ABC" w:rsidRPr="009D2F6A">
        <w:rPr>
          <w:lang w:val="pt-BR"/>
        </w:rPr>
        <w:t>”</w:t>
      </w:r>
      <w:r w:rsidRPr="009D2F6A">
        <w:rPr>
          <w:lang w:val="pt-BR"/>
        </w:rPr>
        <w:t xml:space="preserve">) </w:t>
      </w:r>
      <w:r w:rsidR="00401D7F" w:rsidRPr="009D2F6A">
        <w:rPr>
          <w:lang w:val="pt-BR"/>
        </w:rPr>
        <w:br/>
      </w:r>
      <w:r w:rsidRPr="009D2F6A">
        <w:rPr>
          <w:lang w:val="pt-BR"/>
        </w:rPr>
        <w:t xml:space="preserve">E/OU (ii) DECODIFICAR AVC, VC-1, VÍDEO MPEG-4 PARTE 2 QUE TENHAM SIDO CODIFICADOS POR UM CLIENTE </w:t>
      </w:r>
      <w:r w:rsidR="00401D7F" w:rsidRPr="009D2F6A">
        <w:rPr>
          <w:lang w:val="pt-BR"/>
        </w:rPr>
        <w:br/>
      </w:r>
      <w:r w:rsidRPr="009D2F6A">
        <w:rPr>
          <w:lang w:val="pt-BR"/>
        </w:rPr>
        <w:t>ENVOLVIDO EM UMA ATIVIDADE PESSOAL E NÃO COMERCIAL E/OU OBTIDOS DE UM FORNECEDOR DE VÍDEO LICENCIADO PARA FORNECER TAL VÍDEO.</w:t>
      </w:r>
      <w:r w:rsidR="00DE22C4" w:rsidRPr="009D2F6A">
        <w:rPr>
          <w:lang w:val="pt-BR"/>
        </w:rPr>
        <w:t xml:space="preserve"> </w:t>
      </w:r>
      <w:r w:rsidRPr="009D2F6A">
        <w:rPr>
          <w:lang w:val="pt-BR"/>
        </w:rPr>
        <w:t xml:space="preserve">NÃO SERÁ CONCEDIDA NEM ESTARÁ IMPLÍCITA NENHUMA LICENÇA </w:t>
      </w:r>
      <w:r w:rsidR="00401D7F" w:rsidRPr="009D2F6A">
        <w:rPr>
          <w:lang w:val="pt-BR"/>
        </w:rPr>
        <w:br/>
      </w:r>
      <w:r w:rsidRPr="009D2F6A">
        <w:rPr>
          <w:lang w:val="pt-BR"/>
        </w:rPr>
        <w:t>PARA QUALQUER OUTRO USO.</w:t>
      </w:r>
    </w:p>
    <w:p w:rsidR="0082133B" w:rsidRPr="009D2F6A" w:rsidRDefault="00ED4593">
      <w:pPr>
        <w:pStyle w:val="PURBody-Indented"/>
        <w:rPr>
          <w:lang w:val="pt-BR"/>
        </w:rPr>
      </w:pPr>
      <w:r w:rsidRPr="009D2F6A">
        <w:rPr>
          <w:lang w:val="pt-BR"/>
        </w:rPr>
        <w:lastRenderedPageBreak/>
        <w:t xml:space="preserve">Para fins de esclarecimento, essa notificação não limita nem inibe o uso do software para finalidades comerciais normais específicas a esse negócio, que não incluam (i) redistribuição do software a terceiros nem (ii) criação de conteúdo com </w:t>
      </w:r>
      <w:r w:rsidR="00401D7F" w:rsidRPr="009D2F6A">
        <w:rPr>
          <w:lang w:val="pt-BR"/>
        </w:rPr>
        <w:br/>
      </w:r>
      <w:r w:rsidRPr="009D2F6A">
        <w:rPr>
          <w:lang w:val="pt-BR"/>
        </w:rPr>
        <w:t>os PADRÕES DE VÍDEO em conformidade com as tecnologias para distribuição a terceiros.</w:t>
      </w:r>
    </w:p>
    <w:p w:rsidR="0082133B" w:rsidRPr="009D2F6A" w:rsidRDefault="00ED4593">
      <w:pPr>
        <w:pStyle w:val="PURHeading1"/>
        <w:rPr>
          <w:lang w:val="pt-BR"/>
        </w:rPr>
      </w:pPr>
      <w:r w:rsidRPr="009D2F6A">
        <w:rPr>
          <w:lang w:val="pt-BR"/>
        </w:rPr>
        <w:t>Software Potencialmente Indesejável (Notificação I)</w:t>
      </w:r>
    </w:p>
    <w:p w:rsidR="0082133B" w:rsidRPr="009D2F6A" w:rsidRDefault="00ED4593">
      <w:pPr>
        <w:pStyle w:val="PURBody-Indented"/>
        <w:rPr>
          <w:lang w:val="pt-BR"/>
        </w:rPr>
      </w:pPr>
      <w:r w:rsidRPr="009D2F6A">
        <w:rPr>
          <w:lang w:val="pt-BR"/>
        </w:rPr>
        <w:t xml:space="preserve">Se ativado, o Windows Defender pesquisará no computador muitos tipos de software mal-intencionado (“malware”), incluindo </w:t>
      </w:r>
      <w:r w:rsidR="00401D7F" w:rsidRPr="009D2F6A">
        <w:rPr>
          <w:lang w:val="pt-BR"/>
        </w:rPr>
        <w:br/>
      </w:r>
      <w:r w:rsidRPr="009D2F6A">
        <w:rPr>
          <w:lang w:val="pt-BR"/>
        </w:rPr>
        <w:t>vírus, worms, bots, rootkits, “spyware”, “adware” e outros softwares potencialmente indesejáveis.</w:t>
      </w:r>
      <w:r w:rsidR="00DE22C4" w:rsidRPr="009D2F6A">
        <w:rPr>
          <w:lang w:val="pt-BR"/>
        </w:rPr>
        <w:t xml:space="preserve"> </w:t>
      </w:r>
      <w:r w:rsidRPr="009D2F6A">
        <w:rPr>
          <w:lang w:val="pt-BR"/>
        </w:rPr>
        <w:t>Se você escolher as configurações de segurança recomendadas ao começar a usar o software, esse malware e outros softwares potencialmente indesejáveis classificados como “nível alto” ou “grave” serão automaticamente removidos.</w:t>
      </w:r>
      <w:r w:rsidR="00DE22C4" w:rsidRPr="009D2F6A">
        <w:rPr>
          <w:lang w:val="pt-BR"/>
        </w:rPr>
        <w:t xml:space="preserve"> </w:t>
      </w:r>
      <w:r w:rsidRPr="009D2F6A">
        <w:rPr>
          <w:lang w:val="pt-BR"/>
        </w:rPr>
        <w:t>Essa remoção poderá fazer com que outros softwares no seu computador parem de funcionar ou resultar em violação de uma licença para usar esses softwares.</w:t>
      </w:r>
    </w:p>
    <w:p w:rsidR="0082133B" w:rsidRPr="009D2F6A" w:rsidRDefault="00E41634">
      <w:pPr>
        <w:pStyle w:val="PURBody-Indented"/>
        <w:rPr>
          <w:lang w:val="pt-BR"/>
        </w:rPr>
      </w:pPr>
      <w:r w:rsidRPr="009D2F6A">
        <w:rPr>
          <w:lang w:val="pt-BR"/>
        </w:rPr>
        <w:t>É possível que ocorra a remoção ou a desativação de softwares que não sejam indesejáveis.</w:t>
      </w:r>
      <w:r w:rsidR="00DE22C4" w:rsidRPr="009D2F6A">
        <w:rPr>
          <w:lang w:val="pt-BR"/>
        </w:rPr>
        <w:t xml:space="preserve"> </w:t>
      </w:r>
      <w:r w:rsidRPr="009D2F6A">
        <w:rPr>
          <w:lang w:val="pt-BR"/>
        </w:rPr>
        <w:t xml:space="preserve">Se você usar o Windows Defender </w:t>
      </w:r>
      <w:r w:rsidR="00401D7F" w:rsidRPr="009D2F6A">
        <w:rPr>
          <w:lang w:val="pt-BR"/>
        </w:rPr>
        <w:br/>
      </w:r>
      <w:r w:rsidRPr="009D2F6A">
        <w:rPr>
          <w:lang w:val="pt-BR"/>
        </w:rPr>
        <w:t>e o Windows Update, o Windows Defender será regularmente atualizado pelo Windows Update.</w:t>
      </w:r>
    </w:p>
    <w:p w:rsidR="0082133B" w:rsidRPr="009D2F6A" w:rsidRDefault="00B15C1B">
      <w:pPr>
        <w:pStyle w:val="PURHeading1"/>
        <w:rPr>
          <w:lang w:val="pt-BR"/>
        </w:rPr>
      </w:pPr>
      <w:r w:rsidRPr="009D2F6A">
        <w:rPr>
          <w:lang w:val="pt-BR"/>
        </w:rPr>
        <w:t>Software Potencialmente Indesejável (Notificação II)</w:t>
      </w:r>
    </w:p>
    <w:p w:rsidR="0082133B" w:rsidRPr="009D2F6A" w:rsidRDefault="00ED4593">
      <w:pPr>
        <w:pStyle w:val="PURBody-Indented"/>
        <w:rPr>
          <w:lang w:val="pt-BR"/>
        </w:rPr>
      </w:pPr>
      <w:r w:rsidRPr="009D2F6A">
        <w:rPr>
          <w:lang w:val="pt-BR"/>
        </w:rPr>
        <w:t>O software procurará no seu computador Malware de gravidade baixa a média, incluindo, sem limitações, spyware e outros softwares potencialmente indesejáveis (“Software Potencialmente Indesejável”). O software removerá ou desativará Software Potencialmente Indesejável de gravidade baixa a média somente se você concordar.</w:t>
      </w:r>
      <w:r w:rsidR="00DE22C4" w:rsidRPr="009D2F6A">
        <w:rPr>
          <w:lang w:val="pt-BR"/>
        </w:rPr>
        <w:t xml:space="preserve"> </w:t>
      </w:r>
      <w:r w:rsidRPr="009D2F6A">
        <w:rPr>
          <w:lang w:val="pt-BR"/>
        </w:rPr>
        <w:t xml:space="preserve">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w:t>
      </w:r>
      <w:r w:rsidR="00401D7F" w:rsidRPr="009D2F6A">
        <w:rPr>
          <w:lang w:val="pt-BR"/>
        </w:rPr>
        <w:br/>
      </w:r>
      <w:r w:rsidRPr="009D2F6A">
        <w:rPr>
          <w:lang w:val="pt-BR"/>
        </w:rPr>
        <w:t xml:space="preserve">de licença de outros softwares antes de autorizar a remoção desse Software Potencialmente Indesejável. </w:t>
      </w:r>
    </w:p>
    <w:p w:rsidR="0082133B" w:rsidRPr="009D2F6A" w:rsidRDefault="00ED4593">
      <w:pPr>
        <w:pStyle w:val="PURBody-Indented"/>
        <w:rPr>
          <w:lang w:val="pt-BR"/>
        </w:rPr>
      </w:pPr>
      <w:r w:rsidRPr="009D2F6A">
        <w:rPr>
          <w:lang w:val="pt-BR"/>
        </w:rPr>
        <w:t>Quando o software é usado, é possível que você ou o sistema também remova ou desative software que não seja Software Potencialmente Indesejável.</w:t>
      </w:r>
    </w:p>
    <w:p w:rsidR="0082133B" w:rsidRPr="009D2F6A" w:rsidRDefault="00ED4593">
      <w:pPr>
        <w:pStyle w:val="PURHeading1"/>
        <w:rPr>
          <w:lang w:val="pt-BR"/>
        </w:rPr>
      </w:pPr>
      <w:r w:rsidRPr="009D2F6A">
        <w:rPr>
          <w:lang w:val="pt-BR"/>
        </w:rPr>
        <w:t>Aviso de Gravação</w:t>
      </w:r>
    </w:p>
    <w:p w:rsidR="0082133B" w:rsidRPr="009D2F6A" w:rsidRDefault="00ED4593">
      <w:pPr>
        <w:pStyle w:val="PURBody-Indented"/>
        <w:rPr>
          <w:lang w:val="pt-BR"/>
        </w:rPr>
      </w:pPr>
      <w:r w:rsidRPr="009D2F6A">
        <w:rPr>
          <w:lang w:val="pt-BR"/>
        </w:rPr>
        <w:t xml:space="preserve">As leis de algumas jurisdições podem exigir aviso ou consentimento dos indivíduos antes de interceptar, monitorar e/ou gravar </w:t>
      </w:r>
      <w:r w:rsidR="00401D7F" w:rsidRPr="009D2F6A">
        <w:rPr>
          <w:lang w:val="pt-BR"/>
        </w:rPr>
        <w:br/>
      </w:r>
      <w:r w:rsidRPr="009D2F6A">
        <w:rPr>
          <w:lang w:val="pt-BR"/>
        </w:rPr>
        <w:t>suas comunicações e/ou coleta restrita, armazenamento e uso de informações de identificação do usuário.</w:t>
      </w:r>
      <w:r w:rsidR="00DE22C4" w:rsidRPr="009D2F6A">
        <w:rPr>
          <w:lang w:val="pt-BR"/>
        </w:rPr>
        <w:t xml:space="preserve"> </w:t>
      </w:r>
      <w:r w:rsidRPr="009D2F6A">
        <w:rPr>
          <w:lang w:val="pt-BR"/>
        </w:rPr>
        <w:t>Você concorda em cumprir com todas as leis aplicáveis e em obter todos os consentimentos necessários, bem como realizar todas as divulgações necessárias antes de usar o serviço online e/ou recursos de gravação.</w:t>
      </w:r>
    </w:p>
    <w:p w:rsidR="007D63E7" w:rsidRPr="009D2F6A" w:rsidRDefault="007D63E7" w:rsidP="007D63E7">
      <w:pPr>
        <w:pStyle w:val="PURHeading1"/>
        <w:rPr>
          <w:lang w:val="pt-BR"/>
        </w:rPr>
      </w:pPr>
      <w:r w:rsidRPr="009D2F6A">
        <w:rPr>
          <w:lang w:val="pt-BR"/>
        </w:rPr>
        <w:t xml:space="preserve">Notificações sobre o Windows 8, Windows 8 K, Windows 8 KN e Windows 8N </w:t>
      </w:r>
    </w:p>
    <w:p w:rsidR="007D63E7" w:rsidRPr="009D2F6A" w:rsidRDefault="007D63E7" w:rsidP="007D63E7">
      <w:pPr>
        <w:pStyle w:val="PURBody-Indented"/>
        <w:rPr>
          <w:lang w:val="pt-BR"/>
        </w:rPr>
      </w:pPr>
      <w:r w:rsidRPr="009D2F6A">
        <w:rPr>
          <w:rFonts w:cs="Arial"/>
          <w:bCs/>
          <w:szCs w:val="18"/>
          <w:lang w:val="pt-BR"/>
        </w:rPr>
        <w:t xml:space="preserve">Windows 8 e Windows Vista 8 K incluem o Windows Media Player e as tecnologias relacionadas identificadas pela Korean </w:t>
      </w:r>
      <w:r w:rsidR="00401D7F" w:rsidRPr="009D2F6A">
        <w:rPr>
          <w:rFonts w:cs="Arial"/>
          <w:bCs/>
          <w:szCs w:val="18"/>
          <w:lang w:val="pt-BR"/>
        </w:rPr>
        <w:br/>
      </w:r>
      <w:r w:rsidRPr="009D2F6A">
        <w:rPr>
          <w:rFonts w:cs="Arial"/>
          <w:bCs/>
          <w:szCs w:val="18"/>
          <w:lang w:val="pt-BR"/>
        </w:rPr>
        <w:t>Fair Trade Commission (KFTC), além de um link para o Download do Windows Live Messenger.</w:t>
      </w:r>
      <w:r w:rsidR="00DE22C4" w:rsidRPr="009D2F6A">
        <w:rPr>
          <w:rFonts w:cs="Arial"/>
          <w:bCs/>
          <w:szCs w:val="18"/>
          <w:lang w:val="pt-BR"/>
        </w:rPr>
        <w:t xml:space="preserve"> </w:t>
      </w:r>
      <w:r w:rsidRPr="009D2F6A">
        <w:rPr>
          <w:rFonts w:cs="Arial"/>
          <w:bCs/>
          <w:szCs w:val="18"/>
          <w:lang w:val="pt-BR"/>
        </w:rPr>
        <w:t xml:space="preserve">O Windows 8 KN não inclui </w:t>
      </w:r>
      <w:r w:rsidR="00401D7F" w:rsidRPr="009D2F6A">
        <w:rPr>
          <w:rFonts w:cs="Arial"/>
          <w:bCs/>
          <w:szCs w:val="18"/>
          <w:lang w:val="pt-BR"/>
        </w:rPr>
        <w:br/>
      </w:r>
      <w:r w:rsidRPr="009D2F6A">
        <w:rPr>
          <w:rFonts w:cs="Arial"/>
          <w:bCs/>
          <w:szCs w:val="18"/>
          <w:lang w:val="pt-BR"/>
        </w:rPr>
        <w:t>o Windows Media Player ou tecnologias correlatas identificadas pela KFTC.</w:t>
      </w:r>
      <w:r w:rsidR="00DE22C4" w:rsidRPr="009D2F6A">
        <w:rPr>
          <w:rFonts w:cs="Arial"/>
          <w:bCs/>
          <w:szCs w:val="18"/>
          <w:lang w:val="pt-BR"/>
        </w:rPr>
        <w:t xml:space="preserve"> </w:t>
      </w:r>
    </w:p>
    <w:p w:rsidR="007D63E7" w:rsidRPr="009D2F6A" w:rsidRDefault="007D63E7" w:rsidP="007D63E7">
      <w:pPr>
        <w:pStyle w:val="PURBody-Indented"/>
        <w:rPr>
          <w:lang w:val="pt-BR"/>
        </w:rPr>
      </w:pPr>
      <w:r w:rsidRPr="009D2F6A">
        <w:rPr>
          <w:b/>
          <w:lang w:val="pt-BR"/>
        </w:rPr>
        <w:t>Windows 8 K.</w:t>
      </w:r>
      <w:r w:rsidR="00DE22C4" w:rsidRPr="009D2F6A">
        <w:rPr>
          <w:b/>
          <w:lang w:val="pt-BR"/>
        </w:rPr>
        <w:t xml:space="preserve"> </w:t>
      </w:r>
      <w:r w:rsidRPr="009D2F6A">
        <w:rPr>
          <w:rFonts w:cs="Arial"/>
          <w:bCs/>
          <w:szCs w:val="18"/>
          <w:lang w:val="pt-BR"/>
        </w:rPr>
        <w:t>A KFTC requer que o software contenha links para um site de Media Player Center e um site de Messenger Center que tenha links para sites de terceiros, a fim de que você possa baixar e instalar media players e softwares de mensagens instantâneas fornecidos por terceiros.</w:t>
      </w:r>
      <w:r w:rsidR="00DE22C4" w:rsidRPr="009D2F6A">
        <w:rPr>
          <w:rFonts w:cs="Arial"/>
          <w:bCs/>
          <w:szCs w:val="18"/>
          <w:lang w:val="pt-BR"/>
        </w:rPr>
        <w:t xml:space="preserve"> </w:t>
      </w:r>
      <w:r w:rsidRPr="009D2F6A">
        <w:rPr>
          <w:rFonts w:cs="Arial"/>
          <w:bCs/>
          <w:szCs w:val="18"/>
          <w:lang w:val="pt-BR"/>
        </w:rPr>
        <w:t>Os sites de terceiros não são controlados pela Microsoft, e a Microsoft não é responsável pelo software e pelo conteúdo de quaisquer sites de terceiros, por quaisquer links contidos em sites de terceiros ou por quaisquer alterações ou atualizações em sites de terceiros.</w:t>
      </w:r>
      <w:r w:rsidR="00DE22C4" w:rsidRPr="009D2F6A">
        <w:rPr>
          <w:rFonts w:cs="Arial"/>
          <w:bCs/>
          <w:szCs w:val="18"/>
          <w:lang w:val="pt-BR"/>
        </w:rPr>
        <w:t xml:space="preserve"> </w:t>
      </w:r>
      <w:r w:rsidRPr="009D2F6A">
        <w:rPr>
          <w:rFonts w:cs="Arial"/>
          <w:bCs/>
          <w:szCs w:val="18"/>
          <w:lang w:val="pt-BR"/>
        </w:rPr>
        <w:t>A inclusão de qualquer link no site Media Player Center ou Message Center não implica o aval da Microsoft ao software de terceiro, ao site ou ao seu conteúdo.</w:t>
      </w:r>
    </w:p>
    <w:p w:rsidR="007D63E7" w:rsidRPr="009D2F6A" w:rsidRDefault="007D63E7" w:rsidP="007D63E7">
      <w:pPr>
        <w:pStyle w:val="PURBody-Indented"/>
        <w:rPr>
          <w:lang w:val="pt-BR"/>
        </w:rPr>
      </w:pPr>
      <w:r w:rsidRPr="009D2F6A">
        <w:rPr>
          <w:b/>
          <w:lang w:val="pt-BR"/>
        </w:rPr>
        <w:t>Windows 8 KN</w:t>
      </w:r>
    </w:p>
    <w:p w:rsidR="007D63E7" w:rsidRPr="009D2F6A" w:rsidRDefault="007D63E7" w:rsidP="007D63E7">
      <w:pPr>
        <w:pStyle w:val="PURBody-Indented"/>
        <w:rPr>
          <w:lang w:val="pt-BR"/>
        </w:rPr>
      </w:pPr>
      <w:r w:rsidRPr="009D2F6A">
        <w:rPr>
          <w:b/>
          <w:lang w:val="pt-BR"/>
        </w:rPr>
        <w:t>Direitos de Uso do Windows Media Player Não Aplicáveis.</w:t>
      </w:r>
      <w:r w:rsidR="00DE22C4" w:rsidRPr="009D2F6A">
        <w:rPr>
          <w:rFonts w:cs="Arial"/>
          <w:b/>
          <w:i/>
          <w:szCs w:val="18"/>
          <w:lang w:val="pt-BR"/>
        </w:rPr>
        <w:t xml:space="preserve"> </w:t>
      </w:r>
      <w:r w:rsidRPr="009D2F6A">
        <w:rPr>
          <w:rFonts w:cs="Arial"/>
          <w:bCs/>
          <w:szCs w:val="18"/>
          <w:lang w:val="pt-BR"/>
        </w:rPr>
        <w:t>Os termos do Gerenciamento de Direitos Digitais do Windows Media</w:t>
      </w:r>
      <w:r w:rsidR="00F54344" w:rsidRPr="009D2F6A">
        <w:rPr>
          <w:rFonts w:cs="Arial"/>
          <w:bCs/>
          <w:szCs w:val="18"/>
          <w:lang w:val="pt-BR"/>
        </w:rPr>
        <w:t> </w:t>
      </w:r>
      <w:r w:rsidRPr="009D2F6A">
        <w:rPr>
          <w:rFonts w:cs="Arial"/>
          <w:bCs/>
          <w:szCs w:val="18"/>
          <w:lang w:val="pt-BR"/>
        </w:rPr>
        <w:t>e do Windows Media Player não se aplicam ao funcionamento deste software.</w:t>
      </w:r>
      <w:r w:rsidRPr="009D2F6A">
        <w:rPr>
          <w:rFonts w:cs="Arial"/>
          <w:b/>
          <w:i/>
          <w:szCs w:val="18"/>
          <w:lang w:val="pt-BR"/>
        </w:rPr>
        <w:t xml:space="preserve"> </w:t>
      </w:r>
    </w:p>
    <w:p w:rsidR="007D63E7" w:rsidRPr="009D2F6A" w:rsidRDefault="007D63E7" w:rsidP="007D63E7">
      <w:pPr>
        <w:pStyle w:val="PURBody-Indented"/>
        <w:rPr>
          <w:rFonts w:cs="Arial"/>
          <w:lang w:val="pt-BR"/>
        </w:rPr>
      </w:pPr>
      <w:r w:rsidRPr="009D2F6A">
        <w:rPr>
          <w:rFonts w:cs="Arial"/>
          <w:b/>
          <w:lang w:val="pt-BR"/>
        </w:rPr>
        <w:t xml:space="preserve">Aviso sobre a ausência do Windows Media Player. </w:t>
      </w:r>
      <w:r w:rsidRPr="009D2F6A">
        <w:rPr>
          <w:rFonts w:cs="Arial"/>
          <w:bCs/>
          <w:szCs w:val="18"/>
          <w:lang w:val="pt-BR"/>
        </w:rPr>
        <w:t xml:space="preserve">O software não inclui o Windows Media Player (como definido pela </w:t>
      </w:r>
      <w:r w:rsidR="00401D7F" w:rsidRPr="009D2F6A">
        <w:rPr>
          <w:rFonts w:cs="Arial"/>
          <w:bCs/>
          <w:szCs w:val="18"/>
          <w:lang w:val="pt-BR"/>
        </w:rPr>
        <w:br/>
      </w:r>
      <w:r w:rsidRPr="009D2F6A">
        <w:rPr>
          <w:rFonts w:cs="Arial"/>
          <w:bCs/>
          <w:szCs w:val="18"/>
          <w:lang w:val="pt-BR"/>
        </w:rPr>
        <w:t xml:space="preserve">Korean Fair Trade Commission) e tecnologias relacionadas, como o Windows Media Center ou o Windows DVD Maker. Consequentemente, você precisará de um software, da Microsoft ou de terceiros, para reproduzir ou criar CDs de áudio, </w:t>
      </w:r>
      <w:r w:rsidR="00401D7F" w:rsidRPr="009D2F6A">
        <w:rPr>
          <w:rFonts w:cs="Arial"/>
          <w:bCs/>
          <w:szCs w:val="18"/>
          <w:lang w:val="pt-BR"/>
        </w:rPr>
        <w:br/>
      </w:r>
      <w:r w:rsidRPr="009D2F6A">
        <w:rPr>
          <w:rFonts w:cs="Arial"/>
          <w:bCs/>
          <w:szCs w:val="18"/>
          <w:lang w:val="pt-BR"/>
        </w:rPr>
        <w:t xml:space="preserve">arquivos de mídia ou DVDs de vídeo, organizar conteúdo em uma biblioteca de mídia, criar listas de reprodução, converter </w:t>
      </w:r>
      <w:r w:rsidR="00401D7F" w:rsidRPr="009D2F6A">
        <w:rPr>
          <w:rFonts w:cs="Arial"/>
          <w:bCs/>
          <w:szCs w:val="18"/>
          <w:lang w:val="pt-BR"/>
        </w:rPr>
        <w:br/>
      </w:r>
      <w:r w:rsidRPr="009D2F6A">
        <w:rPr>
          <w:rFonts w:cs="Arial"/>
          <w:bCs/>
          <w:szCs w:val="18"/>
          <w:lang w:val="pt-BR"/>
        </w:rPr>
        <w:t xml:space="preserve">CDs de áudio em arquivos de mídia, exibir informações sobre o artista e o título dos arquivos de mídia, exibir arte do álbum </w:t>
      </w:r>
      <w:r w:rsidR="00401D7F" w:rsidRPr="009D2F6A">
        <w:rPr>
          <w:rFonts w:cs="Arial"/>
          <w:bCs/>
          <w:szCs w:val="18"/>
          <w:lang w:val="pt-BR"/>
        </w:rPr>
        <w:br/>
      </w:r>
      <w:r w:rsidRPr="009D2F6A">
        <w:rPr>
          <w:rFonts w:cs="Arial"/>
          <w:bCs/>
          <w:szCs w:val="18"/>
          <w:lang w:val="pt-BR"/>
        </w:rPr>
        <w:t xml:space="preserve">de arquivos de músicas, transferir músicas para reprodutores de músicas pessoais ou gravar e reproduzir transmissões de </w:t>
      </w:r>
      <w:r w:rsidR="00401D7F" w:rsidRPr="009D2F6A">
        <w:rPr>
          <w:rFonts w:cs="Arial"/>
          <w:bCs/>
          <w:szCs w:val="18"/>
          <w:lang w:val="pt-BR"/>
        </w:rPr>
        <w:br/>
      </w:r>
      <w:r w:rsidRPr="009D2F6A">
        <w:rPr>
          <w:rFonts w:cs="Arial"/>
          <w:bCs/>
          <w:szCs w:val="18"/>
          <w:lang w:val="pt-BR"/>
        </w:rPr>
        <w:t>TV.</w:t>
      </w:r>
      <w:r w:rsidR="00DE22C4" w:rsidRPr="009D2F6A">
        <w:rPr>
          <w:rFonts w:cs="Arial"/>
          <w:bCs/>
          <w:szCs w:val="18"/>
          <w:lang w:val="pt-BR"/>
        </w:rPr>
        <w:t xml:space="preserve"> </w:t>
      </w:r>
      <w:r w:rsidRPr="009D2F6A">
        <w:rPr>
          <w:rFonts w:cs="Arial"/>
          <w:bCs/>
          <w:szCs w:val="18"/>
          <w:lang w:val="pt-BR"/>
        </w:rPr>
        <w:t>Para obter mais informações, consulte o site</w:t>
      </w:r>
      <w:r w:rsidR="00DE22C4" w:rsidRPr="009D2F6A">
        <w:rPr>
          <w:rFonts w:cs="Arial"/>
          <w:bCs/>
          <w:szCs w:val="18"/>
          <w:lang w:val="pt-BR"/>
        </w:rPr>
        <w:t xml:space="preserve"> </w:t>
      </w:r>
      <w:hyperlink r:id="rId127" w:history="1">
        <w:r w:rsidRPr="009D2F6A">
          <w:rPr>
            <w:rStyle w:val="Hyperlink"/>
            <w:rFonts w:cs="Arial"/>
            <w:szCs w:val="18"/>
            <w:lang w:val="pt-BR"/>
          </w:rPr>
          <w:t>http://go.microsoft.com/fwlink/?LinkId=147432</w:t>
        </w:r>
      </w:hyperlink>
      <w:r w:rsidRPr="009D2F6A">
        <w:rPr>
          <w:rFonts w:cs="Arial"/>
          <w:bCs/>
          <w:iCs/>
          <w:szCs w:val="18"/>
          <w:lang w:val="pt-BR"/>
        </w:rPr>
        <w:t>.</w:t>
      </w:r>
    </w:p>
    <w:p w:rsidR="007D63E7" w:rsidRPr="009D2F6A" w:rsidRDefault="007D63E7" w:rsidP="006F57D7">
      <w:pPr>
        <w:pStyle w:val="PURBody-Indented"/>
        <w:rPr>
          <w:lang w:val="pt-BR"/>
        </w:rPr>
      </w:pPr>
      <w:r w:rsidRPr="009D2F6A">
        <w:rPr>
          <w:b/>
          <w:lang w:val="pt-BR"/>
        </w:rPr>
        <w:t>Isenção Adicional de Garantias.</w:t>
      </w:r>
      <w:r w:rsidRPr="009D2F6A">
        <w:rPr>
          <w:rFonts w:ascii="Tahoma" w:hAnsi="Tahoma"/>
          <w:b/>
          <w:i/>
          <w:szCs w:val="18"/>
          <w:lang w:val="pt-BR"/>
        </w:rPr>
        <w:t xml:space="preserve"> </w:t>
      </w:r>
      <w:r w:rsidRPr="009D2F6A">
        <w:rPr>
          <w:rFonts w:cs="Arial"/>
          <w:bCs/>
          <w:szCs w:val="18"/>
          <w:lang w:val="pt-BR"/>
        </w:rPr>
        <w:t>A Microsoft não oferece qualquer garantia em relação à funcionalidade associada ao Windows Media Player, conforme definição da KFTC, apesar das disposições em contrário no seu Contrato Microsoft Online Subscription.</w:t>
      </w:r>
    </w:p>
    <w:p w:rsidR="00987939" w:rsidRPr="009D2F6A" w:rsidRDefault="007D63E7" w:rsidP="00987939">
      <w:pPr>
        <w:pStyle w:val="PURBody-Indented"/>
        <w:rPr>
          <w:lang w:val="pt-BR"/>
        </w:rPr>
      </w:pPr>
      <w:r w:rsidRPr="009D2F6A">
        <w:rPr>
          <w:b/>
          <w:lang w:val="pt-BR"/>
        </w:rPr>
        <w:t>Windows 8 N</w:t>
      </w:r>
    </w:p>
    <w:p w:rsidR="0013412F" w:rsidRPr="009D2F6A" w:rsidRDefault="007D63E7" w:rsidP="00987939">
      <w:pPr>
        <w:pStyle w:val="PURBody-Indented"/>
        <w:rPr>
          <w:lang w:val="pt-BR"/>
        </w:rPr>
      </w:pPr>
      <w:r w:rsidRPr="009D2F6A">
        <w:rPr>
          <w:b/>
          <w:lang w:val="pt-BR"/>
        </w:rPr>
        <w:lastRenderedPageBreak/>
        <w:t>Direitos de Uso do Windows Media Player Não Aplicáveis.</w:t>
      </w:r>
      <w:r w:rsidR="00DE22C4" w:rsidRPr="009D2F6A">
        <w:rPr>
          <w:rFonts w:ascii="Tahoma" w:hAnsi="Tahoma" w:cs="Tahoma"/>
          <w:b/>
          <w:szCs w:val="18"/>
          <w:lang w:val="pt-BR"/>
        </w:rPr>
        <w:t xml:space="preserve"> </w:t>
      </w:r>
      <w:r w:rsidRPr="009D2F6A">
        <w:rPr>
          <w:rFonts w:cs="Arial"/>
          <w:szCs w:val="18"/>
          <w:lang w:val="pt-BR"/>
        </w:rPr>
        <w:t>Os termos do Gerenciamento de Direitos Digitais do Windows Media</w:t>
      </w:r>
      <w:r w:rsidR="00F54344" w:rsidRPr="009D2F6A">
        <w:rPr>
          <w:rFonts w:cs="Arial"/>
          <w:szCs w:val="18"/>
          <w:lang w:val="pt-BR"/>
        </w:rPr>
        <w:t> </w:t>
      </w:r>
      <w:r w:rsidRPr="009D2F6A">
        <w:rPr>
          <w:rFonts w:cs="Arial"/>
          <w:szCs w:val="18"/>
          <w:lang w:val="pt-BR"/>
        </w:rPr>
        <w:t>e do Windows Media Player não se aplicam ao funcionamento deste software.</w:t>
      </w:r>
      <w:r w:rsidRPr="009D2F6A">
        <w:rPr>
          <w:rFonts w:ascii="Tahoma" w:hAnsi="Tahoma" w:cs="Tahoma"/>
          <w:szCs w:val="18"/>
          <w:lang w:val="pt-BR"/>
        </w:rPr>
        <w:t xml:space="preserve"> </w:t>
      </w:r>
    </w:p>
    <w:p w:rsidR="007D63E7" w:rsidRPr="00EE2E2D" w:rsidRDefault="007D63E7" w:rsidP="006F57D7">
      <w:pPr>
        <w:pStyle w:val="Heading4"/>
        <w:ind w:left="270"/>
        <w:rPr>
          <w:rFonts w:ascii="Arial" w:hAnsi="Arial" w:cs="Arial"/>
          <w:sz w:val="18"/>
          <w:szCs w:val="18"/>
          <w:lang w:val="pt-BR"/>
        </w:rPr>
      </w:pPr>
      <w:r w:rsidRPr="00EE2E2D">
        <w:rPr>
          <w:rFonts w:ascii="Arial" w:eastAsiaTheme="minorHAnsi" w:hAnsi="Arial" w:cs="Arial"/>
          <w:bCs w:val="0"/>
          <w:i w:val="0"/>
          <w:iCs w:val="0"/>
          <w:color w:val="auto"/>
          <w:sz w:val="18"/>
          <w:szCs w:val="18"/>
          <w:lang w:val="pt-BR"/>
        </w:rPr>
        <w:t>Notificação sobre a ausência de Funcionalidade Windows Media.</w:t>
      </w:r>
      <w:r w:rsidR="00DE22C4" w:rsidRPr="00EE2E2D">
        <w:rPr>
          <w:rFonts w:ascii="Arial" w:hAnsi="Arial" w:cs="Arial"/>
          <w:b w:val="0"/>
          <w:i w:val="0"/>
          <w:color w:val="auto"/>
          <w:sz w:val="18"/>
          <w:szCs w:val="18"/>
          <w:lang w:val="pt-BR"/>
        </w:rPr>
        <w:t xml:space="preserve"> </w:t>
      </w:r>
      <w:r w:rsidRPr="00EE2E2D">
        <w:rPr>
          <w:rFonts w:ascii="Arial" w:hAnsi="Arial" w:cs="Arial"/>
          <w:b w:val="0"/>
          <w:i w:val="0"/>
          <w:color w:val="auto"/>
          <w:sz w:val="18"/>
          <w:szCs w:val="18"/>
          <w:lang w:val="pt-BR"/>
        </w:rPr>
        <w:t xml:space="preserve">O software não inclui o Windows Media Player </w:t>
      </w:r>
      <w:r w:rsidR="00401D7F" w:rsidRPr="00EE2E2D">
        <w:rPr>
          <w:rFonts w:ascii="Arial" w:hAnsi="Arial" w:cs="Arial"/>
          <w:b w:val="0"/>
          <w:i w:val="0"/>
          <w:color w:val="auto"/>
          <w:sz w:val="18"/>
          <w:szCs w:val="18"/>
          <w:lang w:val="pt-BR"/>
        </w:rPr>
        <w:br/>
      </w:r>
      <w:r w:rsidRPr="00EE2E2D">
        <w:rPr>
          <w:rFonts w:ascii="Arial" w:hAnsi="Arial" w:cs="Arial"/>
          <w:b w:val="0"/>
          <w:i w:val="0"/>
          <w:color w:val="auto"/>
          <w:sz w:val="18"/>
          <w:szCs w:val="18"/>
          <w:lang w:val="pt-BR"/>
        </w:rPr>
        <w:t xml:space="preserve">(como definido pela Comissão Europeia) e tecnologias relacionadas,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w:t>
      </w:r>
      <w:r w:rsidR="00401D7F" w:rsidRPr="00EE2E2D">
        <w:rPr>
          <w:rFonts w:ascii="Arial" w:hAnsi="Arial" w:cs="Arial"/>
          <w:b w:val="0"/>
          <w:i w:val="0"/>
          <w:color w:val="auto"/>
          <w:sz w:val="18"/>
          <w:szCs w:val="18"/>
          <w:lang w:val="pt-BR"/>
        </w:rPr>
        <w:br/>
      </w:r>
      <w:r w:rsidRPr="00EE2E2D">
        <w:rPr>
          <w:rFonts w:ascii="Arial" w:hAnsi="Arial" w:cs="Arial"/>
          <w:b w:val="0"/>
          <w:i w:val="0"/>
          <w:color w:val="auto"/>
          <w:sz w:val="18"/>
          <w:szCs w:val="18"/>
          <w:lang w:val="pt-BR"/>
        </w:rPr>
        <w:t>em arquivos de mídia, exibir informações sobre o artista e o título dos arquivos de mídia, exibir arte do álbum de arquivos de músicas, transferir músicas para reprodutores de músicas pessoais ou gravar e reproduzir transmissões de TV.</w:t>
      </w:r>
      <w:r w:rsidR="00DE22C4" w:rsidRPr="00EE2E2D">
        <w:rPr>
          <w:rFonts w:ascii="Arial" w:hAnsi="Arial" w:cs="Arial"/>
          <w:b w:val="0"/>
          <w:i w:val="0"/>
          <w:color w:val="auto"/>
          <w:sz w:val="18"/>
          <w:szCs w:val="18"/>
          <w:lang w:val="pt-BR"/>
        </w:rPr>
        <w:t xml:space="preserve"> </w:t>
      </w:r>
      <w:r w:rsidRPr="00EE2E2D">
        <w:rPr>
          <w:rFonts w:ascii="Arial" w:hAnsi="Arial" w:cs="Arial"/>
          <w:b w:val="0"/>
          <w:i w:val="0"/>
          <w:color w:val="auto"/>
          <w:sz w:val="18"/>
          <w:szCs w:val="18"/>
          <w:lang w:val="pt-BR"/>
        </w:rPr>
        <w:t xml:space="preserve">Para obter mais informações, consulte o site </w:t>
      </w:r>
      <w:hyperlink r:id="rId128" w:tgtFrame="_blank" w:history="1">
        <w:r w:rsidRPr="00EE2E2D">
          <w:rPr>
            <w:rStyle w:val="Hyperlink"/>
            <w:rFonts w:ascii="Arial" w:hAnsi="Arial" w:cs="Arial"/>
            <w:b w:val="0"/>
            <w:i w:val="0"/>
            <w:sz w:val="18"/>
            <w:szCs w:val="18"/>
            <w:lang w:val="pt-BR"/>
          </w:rPr>
          <w:t>http://go.microsoft.com/fwlink/?LinkId=147431</w:t>
        </w:r>
      </w:hyperlink>
      <w:r w:rsidRPr="00EE2E2D">
        <w:rPr>
          <w:rFonts w:ascii="Arial" w:hAnsi="Arial" w:cs="Arial"/>
          <w:b w:val="0"/>
          <w:i w:val="0"/>
          <w:color w:val="auto"/>
          <w:sz w:val="18"/>
          <w:szCs w:val="18"/>
          <w:lang w:val="pt-BR"/>
        </w:rPr>
        <w:t>.</w:t>
      </w:r>
    </w:p>
    <w:p w:rsidR="007D63E7" w:rsidRPr="009D2F6A" w:rsidRDefault="007D63E7" w:rsidP="006F57D7">
      <w:pPr>
        <w:pStyle w:val="Heading4"/>
        <w:ind w:left="270"/>
        <w:rPr>
          <w:lang w:val="pt-BR"/>
        </w:rPr>
      </w:pPr>
      <w:r w:rsidRPr="009D2F6A">
        <w:rPr>
          <w:rFonts w:ascii="Arial" w:eastAsiaTheme="minorHAnsi" w:hAnsi="Arial" w:cstheme="minorBidi"/>
          <w:bCs w:val="0"/>
          <w:i w:val="0"/>
          <w:iCs w:val="0"/>
          <w:color w:val="auto"/>
          <w:sz w:val="18"/>
          <w:lang w:val="pt-BR"/>
        </w:rPr>
        <w:t>Isenção Adicional de Garantias.</w:t>
      </w:r>
      <w:r w:rsidR="00DE22C4" w:rsidRPr="009D2F6A">
        <w:rPr>
          <w:rFonts w:ascii="Arial" w:eastAsiaTheme="minorHAnsi" w:hAnsi="Arial" w:cstheme="minorBidi"/>
          <w:bCs w:val="0"/>
          <w:i w:val="0"/>
          <w:iCs w:val="0"/>
          <w:color w:val="auto"/>
          <w:sz w:val="18"/>
          <w:lang w:val="pt-BR"/>
        </w:rPr>
        <w:t xml:space="preserve"> </w:t>
      </w:r>
      <w:r w:rsidRPr="009D2F6A">
        <w:rPr>
          <w:rFonts w:ascii="Arial" w:hAnsi="Arial" w:cs="Arial"/>
          <w:b w:val="0"/>
          <w:i w:val="0"/>
          <w:color w:val="auto"/>
          <w:sz w:val="18"/>
          <w:szCs w:val="18"/>
          <w:lang w:val="pt-BR"/>
        </w:rPr>
        <w:t xml:space="preserve">A Microsoft não oferece nenhuma garantia em relação à funcionalidade associada ao </w:t>
      </w:r>
      <w:r w:rsidR="00401D7F" w:rsidRPr="009D2F6A">
        <w:rPr>
          <w:rFonts w:ascii="Arial" w:hAnsi="Arial" w:cs="Arial"/>
          <w:b w:val="0"/>
          <w:i w:val="0"/>
          <w:color w:val="auto"/>
          <w:sz w:val="18"/>
          <w:szCs w:val="18"/>
          <w:lang w:val="pt-BR"/>
        </w:rPr>
        <w:br/>
      </w:r>
      <w:r w:rsidRPr="009D2F6A">
        <w:rPr>
          <w:rFonts w:ascii="Arial" w:hAnsi="Arial" w:cs="Arial"/>
          <w:b w:val="0"/>
          <w:i w:val="0"/>
          <w:color w:val="auto"/>
          <w:sz w:val="18"/>
          <w:szCs w:val="18"/>
          <w:lang w:val="pt-BR"/>
        </w:rPr>
        <w:t xml:space="preserve">Windows Media Player, conforme definição da Comissão Europeia, apesar das disposições em contrário no seu Contrato </w:t>
      </w:r>
      <w:r w:rsidR="00401D7F" w:rsidRPr="009D2F6A">
        <w:rPr>
          <w:rFonts w:ascii="Arial" w:hAnsi="Arial" w:cs="Arial"/>
          <w:b w:val="0"/>
          <w:i w:val="0"/>
          <w:color w:val="auto"/>
          <w:sz w:val="18"/>
          <w:szCs w:val="18"/>
          <w:lang w:val="pt-BR"/>
        </w:rPr>
        <w:br/>
      </w:r>
      <w:r w:rsidRPr="009D2F6A">
        <w:rPr>
          <w:rFonts w:ascii="Arial" w:hAnsi="Arial" w:cs="Arial"/>
          <w:b w:val="0"/>
          <w:i w:val="0"/>
          <w:color w:val="auto"/>
          <w:sz w:val="18"/>
          <w:szCs w:val="18"/>
          <w:lang w:val="pt-BR"/>
        </w:rPr>
        <w:t>Microsoft Online Subscription.</w:t>
      </w:r>
    </w:p>
    <w:p w:rsidR="0013412F" w:rsidRPr="009D2F6A" w:rsidRDefault="0013412F" w:rsidP="0013412F">
      <w:pPr>
        <w:pStyle w:val="PURHeading1"/>
        <w:rPr>
          <w:lang w:val="pt-BR"/>
        </w:rPr>
      </w:pPr>
      <w:r w:rsidRPr="009D2F6A">
        <w:rPr>
          <w:lang w:val="pt-BR"/>
        </w:rPr>
        <w:t>Yammer</w:t>
      </w:r>
    </w:p>
    <w:p w:rsidR="0013412F" w:rsidRPr="00EE2E2D" w:rsidRDefault="0013412F" w:rsidP="0013412F">
      <w:pPr>
        <w:spacing w:before="100" w:beforeAutospacing="1" w:after="100" w:afterAutospacing="1"/>
        <w:ind w:left="274"/>
        <w:rPr>
          <w:sz w:val="18"/>
          <w:szCs w:val="18"/>
          <w:lang w:val="pt-BR"/>
        </w:rPr>
      </w:pPr>
      <w:r w:rsidRPr="00EE2E2D">
        <w:rPr>
          <w:rFonts w:cs="Arial"/>
          <w:bCs/>
          <w:color w:val="auto"/>
          <w:sz w:val="18"/>
          <w:szCs w:val="18"/>
          <w:lang w:val="pt-BR"/>
        </w:rPr>
        <w:t xml:space="preserve">O software que conecta o Microsoft Dynamics CRM ao Yammer permitirá que certos dados sejam compartilhados entre os </w:t>
      </w:r>
      <w:r w:rsidR="00401D7F" w:rsidRPr="00EE2E2D">
        <w:rPr>
          <w:rFonts w:cs="Arial"/>
          <w:bCs/>
          <w:color w:val="auto"/>
          <w:sz w:val="18"/>
          <w:szCs w:val="18"/>
          <w:lang w:val="pt-BR"/>
        </w:rPr>
        <w:br/>
      </w:r>
      <w:r w:rsidRPr="00EE2E2D">
        <w:rPr>
          <w:rFonts w:cs="Arial"/>
          <w:bCs/>
          <w:color w:val="auto"/>
          <w:sz w:val="18"/>
          <w:szCs w:val="18"/>
          <w:lang w:val="pt-BR"/>
        </w:rPr>
        <w:t>dois serviços.</w:t>
      </w:r>
      <w:r w:rsidR="00DE22C4" w:rsidRPr="00EE2E2D">
        <w:rPr>
          <w:rFonts w:cs="Arial"/>
          <w:bCs/>
          <w:color w:val="auto"/>
          <w:sz w:val="18"/>
          <w:szCs w:val="18"/>
          <w:lang w:val="pt-BR"/>
        </w:rPr>
        <w:t xml:space="preserve"> </w:t>
      </w:r>
      <w:r w:rsidRPr="00EE2E2D">
        <w:rPr>
          <w:rFonts w:cs="Arial"/>
          <w:bCs/>
          <w:color w:val="auto"/>
          <w:sz w:val="18"/>
          <w:szCs w:val="18"/>
          <w:lang w:val="pt-BR"/>
        </w:rPr>
        <w:t xml:space="preserve">Com a sua orientação ou de seus usuários finais, os dados a seguir serão transmitidos ao Yammer por meio </w:t>
      </w:r>
      <w:r w:rsidR="00401D7F" w:rsidRPr="00EE2E2D">
        <w:rPr>
          <w:rFonts w:cs="Arial"/>
          <w:bCs/>
          <w:color w:val="auto"/>
          <w:sz w:val="18"/>
          <w:szCs w:val="18"/>
          <w:lang w:val="pt-BR"/>
        </w:rPr>
        <w:br/>
      </w:r>
      <w:r w:rsidRPr="00EE2E2D">
        <w:rPr>
          <w:rFonts w:cs="Arial"/>
          <w:bCs/>
          <w:color w:val="auto"/>
          <w:sz w:val="18"/>
          <w:szCs w:val="18"/>
          <w:lang w:val="pt-BR"/>
        </w:rPr>
        <w:t xml:space="preserve">do Microsoft Dynamics CRM: (i) mensagens; (ii) links para registros do CRM; (iii) informações contidas no campo de descrição </w:t>
      </w:r>
      <w:r w:rsidR="00401D7F" w:rsidRPr="00EE2E2D">
        <w:rPr>
          <w:rFonts w:cs="Arial"/>
          <w:bCs/>
          <w:color w:val="auto"/>
          <w:sz w:val="18"/>
          <w:szCs w:val="18"/>
          <w:lang w:val="pt-BR"/>
        </w:rPr>
        <w:br/>
      </w:r>
      <w:r w:rsidRPr="00EE2E2D">
        <w:rPr>
          <w:rFonts w:cs="Arial"/>
          <w:bCs/>
          <w:color w:val="auto"/>
          <w:sz w:val="18"/>
          <w:szCs w:val="18"/>
          <w:lang w:val="pt-BR"/>
        </w:rPr>
        <w:t xml:space="preserve">dos registros do CRM e (vi) qualquer outra atividade ou conteúdo que você ou seus usuários finais compartilhem com o Yammer. Os Termos de Uso do Yammer estão disponíveis no site </w:t>
      </w:r>
      <w:hyperlink r:id="rId129" w:history="1">
        <w:r w:rsidRPr="00EE2E2D">
          <w:rPr>
            <w:rFonts w:cs="Arial"/>
            <w:bCs/>
            <w:color w:val="auto"/>
            <w:sz w:val="18"/>
            <w:szCs w:val="18"/>
            <w:lang w:val="pt-BR"/>
          </w:rPr>
          <w:t>https://www.yammer.com/about/terms/</w:t>
        </w:r>
      </w:hyperlink>
      <w:r w:rsidRPr="00EE2E2D">
        <w:rPr>
          <w:rFonts w:cs="Arial"/>
          <w:bCs/>
          <w:color w:val="auto"/>
          <w:sz w:val="18"/>
          <w:szCs w:val="18"/>
          <w:lang w:val="pt-BR"/>
        </w:rPr>
        <w:t>.</w:t>
      </w:r>
      <w:r w:rsidR="00DE22C4" w:rsidRPr="00EE2E2D">
        <w:rPr>
          <w:rFonts w:cs="Arial"/>
          <w:bCs/>
          <w:color w:val="auto"/>
          <w:sz w:val="18"/>
          <w:szCs w:val="18"/>
          <w:lang w:val="pt-BR"/>
        </w:rPr>
        <w:t xml:space="preserve"> </w:t>
      </w:r>
      <w:r w:rsidRPr="00EE2E2D">
        <w:rPr>
          <w:rFonts w:cs="Arial"/>
          <w:bCs/>
          <w:color w:val="auto"/>
          <w:sz w:val="18"/>
          <w:szCs w:val="18"/>
          <w:lang w:val="pt-BR"/>
        </w:rPr>
        <w:t xml:space="preserve">A Política de Privacidade, disponível no site </w:t>
      </w:r>
      <w:hyperlink r:id="rId130" w:history="1">
        <w:r w:rsidRPr="00EE2E2D">
          <w:rPr>
            <w:rFonts w:cs="Arial"/>
            <w:bCs/>
            <w:color w:val="auto"/>
            <w:sz w:val="18"/>
            <w:szCs w:val="18"/>
            <w:lang w:val="pt-BR"/>
          </w:rPr>
          <w:t>https://www.yammer.com/about/privacy/</w:t>
        </w:r>
      </w:hyperlink>
      <w:r w:rsidRPr="00EE2E2D">
        <w:rPr>
          <w:rFonts w:cs="Arial"/>
          <w:bCs/>
          <w:color w:val="auto"/>
          <w:sz w:val="18"/>
          <w:szCs w:val="18"/>
          <w:lang w:val="pt-BR"/>
        </w:rPr>
        <w:t>, é aplicada aos Dados do Cliente enviados ao Yammer.</w:t>
      </w:r>
    </w:p>
    <w:p w:rsidR="0013412F" w:rsidRPr="009D2F6A" w:rsidRDefault="0013412F" w:rsidP="0013412F">
      <w:pPr>
        <w:rPr>
          <w:lang w:val="pt-BR"/>
        </w:rPr>
      </w:pPr>
    </w:p>
    <w:p w:rsidR="007D63E7" w:rsidRPr="009D2F6A" w:rsidRDefault="007D63E7">
      <w:pPr>
        <w:pStyle w:val="PURBody-Indented"/>
        <w:rPr>
          <w:lang w:val="pt-BR"/>
        </w:rPr>
      </w:pPr>
    </w:p>
    <w:p w:rsidR="0082133B" w:rsidRPr="009D2F6A" w:rsidRDefault="00F67467">
      <w:pPr>
        <w:pStyle w:val="PURBreadcrumb"/>
        <w:rPr>
          <w:lang w:val="pt-BR"/>
        </w:rPr>
      </w:pPr>
      <w:hyperlink w:anchor="_Sec4">
        <w:r w:rsidR="00F22968" w:rsidRPr="009D2F6A">
          <w:rPr>
            <w:color w:val="00467F"/>
            <w:u w:val="single"/>
            <w:lang w:val="pt-BR"/>
          </w:rPr>
          <w:t>Índice</w:t>
        </w:r>
      </w:hyperlink>
      <w:r w:rsidR="00F22968" w:rsidRPr="009D2F6A">
        <w:rPr>
          <w:lang w:val="pt-BR"/>
        </w:rPr>
        <w:t>/</w:t>
      </w:r>
      <w:hyperlink w:anchor="_Sec6">
        <w:r w:rsidR="00F22968" w:rsidRPr="009D2F6A">
          <w:rPr>
            <w:color w:val="00467F"/>
            <w:u w:val="single"/>
            <w:lang w:val="pt-BR"/>
          </w:rPr>
          <w:t>Termos Gerais</w:t>
        </w:r>
      </w:hyperlink>
      <w:r w:rsidR="00F22968" w:rsidRPr="009D2F6A">
        <w:rPr>
          <w:lang w:val="pt-BR"/>
        </w:rPr>
        <w:t xml:space="preserve"> </w:t>
      </w:r>
    </w:p>
    <w:bookmarkEnd w:id="465"/>
    <w:p w:rsidR="00F92C39" w:rsidRPr="009D2F6A" w:rsidRDefault="00F92C39">
      <w:pPr>
        <w:pStyle w:val="PURSectionHeading"/>
        <w:pageBreakBefore/>
        <w:rPr>
          <w:lang w:val="pt-BR"/>
        </w:rPr>
        <w:sectPr w:rsidR="00F92C39" w:rsidRPr="009D2F6A" w:rsidSect="00C05AED">
          <w:headerReference w:type="default" r:id="rId131"/>
          <w:footerReference w:type="default" r:id="rId132"/>
          <w:type w:val="continuous"/>
          <w:pgSz w:w="12240" w:h="15840" w:code="1"/>
          <w:pgMar w:top="1170" w:right="720" w:bottom="720" w:left="720" w:header="432" w:footer="288" w:gutter="0"/>
          <w:cols w:space="360"/>
          <w:docGrid w:linePitch="360"/>
        </w:sectPr>
      </w:pPr>
    </w:p>
    <w:p w:rsidR="0082133B" w:rsidRPr="009D2F6A" w:rsidRDefault="00ED4593">
      <w:pPr>
        <w:pStyle w:val="PURSectionHeading"/>
        <w:pageBreakBefore/>
        <w:rPr>
          <w:lang w:val="pt-BR"/>
        </w:rPr>
      </w:pPr>
      <w:r w:rsidRPr="009D2F6A">
        <w:rPr>
          <w:lang w:val="pt-BR"/>
        </w:rPr>
        <w:lastRenderedPageBreak/>
        <w:t>Índice do Produto</w:t>
      </w:r>
      <w:r w:rsidR="00F22968">
        <w:fldChar w:fldCharType="begin"/>
      </w:r>
      <w:r w:rsidRPr="009D2F6A">
        <w:rPr>
          <w:lang w:val="pt-BR"/>
        </w:rPr>
        <w:instrText>TC "</w:instrText>
      </w:r>
      <w:bookmarkStart w:id="467" w:name="_Toc366138267"/>
      <w:r w:rsidRPr="009D2F6A">
        <w:rPr>
          <w:lang w:val="pt-BR"/>
        </w:rPr>
        <w:instrText>Índice do Produto</w:instrText>
      </w:r>
      <w:bookmarkEnd w:id="467"/>
      <w:r w:rsidRPr="009D2F6A">
        <w:rPr>
          <w:lang w:val="pt-BR"/>
        </w:rPr>
        <w:instrText xml:space="preserve">" \l 1 </w:instrText>
      </w:r>
      <w:r w:rsidR="00F22968">
        <w:fldChar w:fldCharType="end"/>
      </w:r>
    </w:p>
    <w:p w:rsidR="00403615" w:rsidRDefault="00F22968" w:rsidP="00660A3E">
      <w:pPr>
        <w:pStyle w:val="Index1"/>
        <w:rPr>
          <w:noProof/>
          <w:color w:val="auto"/>
          <w:sz w:val="18"/>
        </w:rPr>
        <w:sectPr w:rsidR="00403615" w:rsidSect="00403615">
          <w:footerReference w:type="default" r:id="rId133"/>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403615" w:rsidRDefault="00403615">
      <w:pPr>
        <w:pStyle w:val="Index1"/>
        <w:rPr>
          <w:noProof/>
        </w:rPr>
      </w:pPr>
      <w:r>
        <w:rPr>
          <w:noProof/>
        </w:rPr>
        <w:lastRenderedPageBreak/>
        <w:t>Exchange Online - Arquivamento, 13</w:t>
      </w:r>
    </w:p>
    <w:p w:rsidR="00403615" w:rsidRDefault="00403615">
      <w:pPr>
        <w:pStyle w:val="Index1"/>
        <w:rPr>
          <w:noProof/>
        </w:rPr>
      </w:pPr>
      <w:r>
        <w:rPr>
          <w:noProof/>
        </w:rPr>
        <w:t>Exchange Online Archiving para Exchange Online, 13</w:t>
      </w:r>
    </w:p>
    <w:p w:rsidR="00403615" w:rsidRDefault="00403615">
      <w:pPr>
        <w:pStyle w:val="Index1"/>
        <w:rPr>
          <w:noProof/>
        </w:rPr>
      </w:pPr>
      <w:r>
        <w:rPr>
          <w:noProof/>
        </w:rPr>
        <w:t>Exchange Online Kiosk, 13</w:t>
      </w:r>
    </w:p>
    <w:p w:rsidR="00403615" w:rsidRDefault="00403615">
      <w:pPr>
        <w:pStyle w:val="Index1"/>
        <w:rPr>
          <w:noProof/>
        </w:rPr>
      </w:pPr>
      <w:r>
        <w:rPr>
          <w:noProof/>
        </w:rPr>
        <w:t>Exchange Online Plano 1, 15</w:t>
      </w:r>
    </w:p>
    <w:p w:rsidR="00403615" w:rsidRDefault="00403615">
      <w:pPr>
        <w:pStyle w:val="Index1"/>
        <w:rPr>
          <w:noProof/>
        </w:rPr>
      </w:pPr>
      <w:r>
        <w:rPr>
          <w:noProof/>
        </w:rPr>
        <w:t>Exchange Online Plano 2, 15</w:t>
      </w:r>
    </w:p>
    <w:p w:rsidR="00403615" w:rsidRDefault="00403615">
      <w:pPr>
        <w:pStyle w:val="Index1"/>
        <w:rPr>
          <w:noProof/>
        </w:rPr>
      </w:pPr>
      <w:r>
        <w:rPr>
          <w:noProof/>
        </w:rPr>
        <w:t>Exchange Online Protection, 15</w:t>
      </w:r>
    </w:p>
    <w:p w:rsidR="00403615" w:rsidRDefault="00403615">
      <w:pPr>
        <w:pStyle w:val="Index1"/>
        <w:rPr>
          <w:noProof/>
        </w:rPr>
      </w:pPr>
      <w:r>
        <w:rPr>
          <w:noProof/>
        </w:rPr>
        <w:t>Lync Online Plano 1, 16</w:t>
      </w:r>
    </w:p>
    <w:p w:rsidR="00403615" w:rsidRDefault="00403615">
      <w:pPr>
        <w:pStyle w:val="Index1"/>
        <w:rPr>
          <w:noProof/>
        </w:rPr>
      </w:pPr>
      <w:r>
        <w:rPr>
          <w:noProof/>
        </w:rPr>
        <w:t>Lync Online Plano 2, 16</w:t>
      </w:r>
    </w:p>
    <w:p w:rsidR="00403615" w:rsidRDefault="00403615">
      <w:pPr>
        <w:pStyle w:val="Index1"/>
        <w:rPr>
          <w:noProof/>
        </w:rPr>
      </w:pPr>
      <w:r>
        <w:rPr>
          <w:noProof/>
        </w:rPr>
        <w:t>Lync Online Plano 3, 17</w:t>
      </w:r>
    </w:p>
    <w:p w:rsidR="00403615" w:rsidRDefault="00403615">
      <w:pPr>
        <w:pStyle w:val="Index1"/>
        <w:rPr>
          <w:noProof/>
        </w:rPr>
      </w:pPr>
      <w:r>
        <w:rPr>
          <w:noProof/>
        </w:rPr>
        <w:t>Microsoft Desktop Optimization Pack (MDOP), 18</w:t>
      </w:r>
    </w:p>
    <w:p w:rsidR="00403615" w:rsidRDefault="00403615">
      <w:pPr>
        <w:pStyle w:val="Index1"/>
        <w:rPr>
          <w:noProof/>
        </w:rPr>
      </w:pPr>
      <w:r>
        <w:rPr>
          <w:noProof/>
        </w:rPr>
        <w:t>Microsoft Dynamics CRM Online Basic, 19</w:t>
      </w:r>
    </w:p>
    <w:p w:rsidR="00403615" w:rsidRDefault="00403615">
      <w:pPr>
        <w:pStyle w:val="Index1"/>
        <w:rPr>
          <w:noProof/>
        </w:rPr>
      </w:pPr>
      <w:r>
        <w:rPr>
          <w:noProof/>
        </w:rPr>
        <w:t>Microsoft Dynamics CRM Online Essential, 20</w:t>
      </w:r>
    </w:p>
    <w:p w:rsidR="00403615" w:rsidRDefault="00403615">
      <w:pPr>
        <w:pStyle w:val="Index1"/>
        <w:rPr>
          <w:noProof/>
        </w:rPr>
      </w:pPr>
      <w:r>
        <w:rPr>
          <w:noProof/>
        </w:rPr>
        <w:t>Microsoft Dynamics CRM Online Professional, 21</w:t>
      </w:r>
    </w:p>
    <w:p w:rsidR="00403615" w:rsidRDefault="00403615">
      <w:pPr>
        <w:pStyle w:val="Index1"/>
        <w:rPr>
          <w:noProof/>
        </w:rPr>
      </w:pPr>
      <w:r>
        <w:rPr>
          <w:noProof/>
        </w:rPr>
        <w:t>Office 365 Developer, 22</w:t>
      </w:r>
    </w:p>
    <w:p w:rsidR="00403615" w:rsidRDefault="00403615">
      <w:pPr>
        <w:pStyle w:val="Index1"/>
        <w:rPr>
          <w:noProof/>
        </w:rPr>
      </w:pPr>
      <w:r>
        <w:rPr>
          <w:noProof/>
        </w:rPr>
        <w:t>Office 365 ProPlus, 23</w:t>
      </w:r>
    </w:p>
    <w:p w:rsidR="00403615" w:rsidRDefault="00403615">
      <w:pPr>
        <w:pStyle w:val="Index1"/>
        <w:rPr>
          <w:noProof/>
        </w:rPr>
      </w:pPr>
      <w:r>
        <w:rPr>
          <w:noProof/>
        </w:rPr>
        <w:lastRenderedPageBreak/>
        <w:t>Office 365 Small Business, 24</w:t>
      </w:r>
    </w:p>
    <w:p w:rsidR="00403615" w:rsidRDefault="00403615">
      <w:pPr>
        <w:pStyle w:val="Index1"/>
        <w:rPr>
          <w:noProof/>
        </w:rPr>
      </w:pPr>
      <w:r>
        <w:rPr>
          <w:noProof/>
        </w:rPr>
        <w:t>Office 365 Small Business Premium, 24</w:t>
      </w:r>
    </w:p>
    <w:p w:rsidR="00756C4E" w:rsidRDefault="00756C4E" w:rsidP="00756C4E">
      <w:pPr>
        <w:pStyle w:val="Index1"/>
        <w:rPr>
          <w:noProof/>
        </w:rPr>
      </w:pPr>
      <w:r>
        <w:rPr>
          <w:noProof/>
        </w:rPr>
        <w:t>Aplicativos da Web do Office, 26</w:t>
      </w:r>
    </w:p>
    <w:p w:rsidR="00403615" w:rsidRDefault="00403615">
      <w:pPr>
        <w:pStyle w:val="Index1"/>
        <w:rPr>
          <w:noProof/>
        </w:rPr>
      </w:pPr>
      <w:r>
        <w:rPr>
          <w:noProof/>
        </w:rPr>
        <w:t>Project Online, 26</w:t>
      </w:r>
    </w:p>
    <w:p w:rsidR="00403615" w:rsidRDefault="00403615">
      <w:pPr>
        <w:pStyle w:val="Index1"/>
        <w:rPr>
          <w:noProof/>
        </w:rPr>
      </w:pPr>
      <w:r>
        <w:rPr>
          <w:noProof/>
        </w:rPr>
        <w:t>Project Pro para Office 365, 27</w:t>
      </w:r>
    </w:p>
    <w:p w:rsidR="00756C4E" w:rsidRPr="00756C4E" w:rsidRDefault="00756C4E" w:rsidP="00756C4E">
      <w:pPr>
        <w:pStyle w:val="Index1"/>
        <w:rPr>
          <w:noProof/>
        </w:rPr>
      </w:pPr>
      <w:r>
        <w:rPr>
          <w:noProof/>
        </w:rPr>
        <w:t>SharePoint Online Kiosk, 27</w:t>
      </w:r>
    </w:p>
    <w:p w:rsidR="00403615" w:rsidRDefault="00403615">
      <w:pPr>
        <w:pStyle w:val="Index1"/>
        <w:rPr>
          <w:noProof/>
        </w:rPr>
      </w:pPr>
      <w:r>
        <w:rPr>
          <w:noProof/>
        </w:rPr>
        <w:t>SharePoint Online - Plano 1, 28</w:t>
      </w:r>
    </w:p>
    <w:p w:rsidR="00403615" w:rsidRDefault="00403615">
      <w:pPr>
        <w:pStyle w:val="Index1"/>
        <w:rPr>
          <w:noProof/>
        </w:rPr>
      </w:pPr>
      <w:r>
        <w:rPr>
          <w:noProof/>
        </w:rPr>
        <w:t>SharePoint Online - Plano 2, 28</w:t>
      </w:r>
    </w:p>
    <w:p w:rsidR="00403615" w:rsidRDefault="00403615">
      <w:pPr>
        <w:pStyle w:val="Index1"/>
        <w:rPr>
          <w:noProof/>
        </w:rPr>
      </w:pPr>
      <w:r>
        <w:rPr>
          <w:noProof/>
        </w:rPr>
        <w:t>Visio Pro para Office 365, 29</w:t>
      </w:r>
    </w:p>
    <w:p w:rsidR="00756C4E" w:rsidRDefault="00756C4E" w:rsidP="00756C4E">
      <w:pPr>
        <w:pStyle w:val="Index1"/>
        <w:rPr>
          <w:noProof/>
        </w:rPr>
      </w:pPr>
      <w:r>
        <w:rPr>
          <w:noProof/>
        </w:rPr>
        <w:t>Gerenciamento de Direitos do Active Directory do Windows Azure, 30</w:t>
      </w:r>
    </w:p>
    <w:p w:rsidR="00756C4E" w:rsidRPr="00756C4E" w:rsidRDefault="00756C4E" w:rsidP="00756C4E">
      <w:pPr>
        <w:pStyle w:val="Index1"/>
        <w:rPr>
          <w:noProof/>
        </w:rPr>
      </w:pPr>
      <w:r>
        <w:rPr>
          <w:noProof/>
        </w:rPr>
        <w:t>Serviços do Windows Azure, 30</w:t>
      </w:r>
    </w:p>
    <w:p w:rsidR="00403615" w:rsidRDefault="00403615">
      <w:pPr>
        <w:pStyle w:val="Index1"/>
        <w:rPr>
          <w:noProof/>
        </w:rPr>
      </w:pPr>
      <w:r>
        <w:rPr>
          <w:noProof/>
        </w:rPr>
        <w:t>Windows Intune (por usuário), 34</w:t>
      </w:r>
    </w:p>
    <w:p w:rsidR="00403615" w:rsidRDefault="00403615">
      <w:pPr>
        <w:pStyle w:val="Index1"/>
        <w:rPr>
          <w:noProof/>
        </w:rPr>
      </w:pPr>
      <w:r>
        <w:rPr>
          <w:noProof/>
        </w:rPr>
        <w:t xml:space="preserve">Windows Intune com o Sistema Operacional Windows Desktop </w:t>
      </w:r>
      <w:r>
        <w:rPr>
          <w:noProof/>
        </w:rPr>
        <w:br/>
        <w:t>(por usuário), 35</w:t>
      </w:r>
    </w:p>
    <w:p w:rsidR="00403615" w:rsidRDefault="00403615">
      <w:pPr>
        <w:pStyle w:val="Index1"/>
        <w:rPr>
          <w:noProof/>
        </w:rPr>
      </w:pPr>
      <w:r>
        <w:rPr>
          <w:noProof/>
        </w:rPr>
        <w:t>Yammer Enterprise, 39</w:t>
      </w:r>
    </w:p>
    <w:p w:rsidR="00403615" w:rsidRDefault="00403615" w:rsidP="00660A3E">
      <w:pPr>
        <w:pStyle w:val="Index1"/>
        <w:rPr>
          <w:noProof/>
          <w:color w:val="auto"/>
          <w:sz w:val="18"/>
        </w:rPr>
        <w:sectPr w:rsidR="00403615" w:rsidSect="00403615">
          <w:type w:val="continuous"/>
          <w:pgSz w:w="12240" w:h="15840" w:code="1"/>
          <w:pgMar w:top="1170" w:right="720" w:bottom="720" w:left="720" w:header="432" w:footer="288" w:gutter="0"/>
          <w:cols w:num="2" w:space="720"/>
          <w:docGrid w:linePitch="360"/>
        </w:sectPr>
      </w:pPr>
    </w:p>
    <w:p w:rsidR="0080499B" w:rsidRPr="002A4125" w:rsidRDefault="00F22968" w:rsidP="00660A3E">
      <w:pPr>
        <w:pStyle w:val="Index1"/>
      </w:pPr>
      <w:r>
        <w:lastRenderedPageBreak/>
        <w:fldChar w:fldCharType="end"/>
      </w:r>
    </w:p>
    <w:p w:rsidR="0080499B" w:rsidRPr="002A4125" w:rsidRDefault="0080499B" w:rsidP="003205FE">
      <w:pPr>
        <w:pStyle w:val="PURBody-Indented"/>
      </w:pPr>
    </w:p>
    <w:sectPr w:rsidR="0080499B" w:rsidRPr="002A4125" w:rsidSect="0040361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7467" w:rsidRDefault="00F67467" w:rsidP="007C7D4D">
      <w:pPr>
        <w:spacing w:after="0"/>
      </w:pPr>
      <w:r>
        <w:separator/>
      </w:r>
    </w:p>
    <w:p w:rsidR="00F67467" w:rsidRDefault="00F67467"/>
  </w:endnote>
  <w:endnote w:type="continuationSeparator" w:id="0">
    <w:p w:rsidR="00F67467" w:rsidRDefault="00F67467" w:rsidP="007C7D4D">
      <w:pPr>
        <w:spacing w:after="0"/>
      </w:pPr>
      <w:r>
        <w:continuationSeparator/>
      </w:r>
    </w:p>
    <w:p w:rsidR="00F67467" w:rsidRDefault="00F67467"/>
  </w:endnote>
  <w:endnote w:type="continuationNotice" w:id="1">
    <w:p w:rsidR="00F67467" w:rsidRDefault="00F6746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Kalinga">
    <w:panose1 w:val="020B0502040204020203"/>
    <w:charset w:val="00"/>
    <w:family w:val="swiss"/>
    <w:pitch w:val="variable"/>
    <w:sig w:usb0="0008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3D55E0" w:rsidRDefault="003D55E0" w:rsidP="00F75AA5">
          <w:pPr>
            <w:pStyle w:val="PURFooterText"/>
            <w:jc w:val="center"/>
          </w:pPr>
          <w:r>
            <w:t>Introdução</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D55E0" w:rsidRDefault="003D55E0" w:rsidP="00F75AA5">
          <w:pPr>
            <w:pStyle w:val="PURFooterText"/>
            <w:jc w:val="center"/>
          </w:pPr>
          <w:r>
            <w:t>Termos Gerais</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D55E0" w:rsidRDefault="003D55E0" w:rsidP="00F75AA5">
          <w:pPr>
            <w:pStyle w:val="PURFooterText"/>
            <w:jc w:val="center"/>
          </w:pPr>
          <w:r>
            <w:t>Termos de Serviços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D55E0" w:rsidRDefault="003D55E0" w:rsidP="00F75AA5">
          <w:pPr>
            <w:pStyle w:val="PURFooterText"/>
            <w:jc w:val="center"/>
          </w:pPr>
          <w:r>
            <w:t>Apêndices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D55E0" w:rsidRDefault="003D55E0" w:rsidP="00F75AA5">
          <w:pPr>
            <w:pStyle w:val="PURFooterText"/>
            <w:jc w:val="center"/>
          </w:pPr>
          <w:r>
            <w:t>Índice do Produto</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D55E0" w:rsidTr="0082133B">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Introdução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3D55E0" w:rsidRDefault="003D55E0">
          <w:pPr>
            <w:pStyle w:val="PURFooterText"/>
            <w:jc w:val="center"/>
          </w:pPr>
          <w:r>
            <w:t>Termos Universais</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Pr="009D2F6A" w:rsidRDefault="003D55E0">
          <w:pPr>
            <w:pStyle w:val="PURFooterText"/>
            <w:jc w:val="center"/>
            <w:rPr>
              <w:lang w:val="pt-BR"/>
            </w:rPr>
          </w:pPr>
          <w:r w:rsidRPr="009D2F6A">
            <w:rPr>
              <w:lang w:val="pt-BR"/>
            </w:rPr>
            <w:t>Aplicativos de Estação de Trabalho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Pr="001C75AC" w:rsidRDefault="003D55E0">
          <w:pPr>
            <w:pStyle w:val="PURFooterText"/>
            <w:jc w:val="center"/>
            <w:rPr>
              <w:lang w:val="sv-SE"/>
            </w:rPr>
          </w:pPr>
          <w:r w:rsidRPr="001C75AC">
            <w:rPr>
              <w:lang w:val="sv-SE"/>
            </w:rPr>
            <w:t>Sistema Operacional de Estação de Trabalho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Sistema Operacional do Servidor</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Servidor/CAL</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Por Processador</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Por Núcleo</w:t>
          </w:r>
        </w:p>
      </w:tc>
    </w:tr>
  </w:tbl>
  <w:p w:rsidR="003D55E0" w:rsidRDefault="003D55E0">
    <w:pPr>
      <w:pStyle w:val="PURFooterText"/>
    </w:pPr>
    <w:r>
      <w:t xml:space="preserve"> </w:t>
    </w:r>
  </w:p>
  <w:tbl>
    <w:tblPr>
      <w:tblStyle w:val="PURFooterTable"/>
      <w:tblW w:w="0" w:type="auto"/>
      <w:tblLook w:val="0000" w:firstRow="0" w:lastRow="0" w:firstColumn="0" w:lastColumn="0" w:noHBand="0" w:noVBand="0"/>
    </w:tblPr>
    <w:tblGrid>
      <w:gridCol w:w="843"/>
      <w:gridCol w:w="149"/>
      <w:gridCol w:w="601"/>
      <w:gridCol w:w="149"/>
      <w:gridCol w:w="831"/>
      <w:gridCol w:w="150"/>
      <w:gridCol w:w="488"/>
      <w:gridCol w:w="150"/>
      <w:gridCol w:w="704"/>
      <w:gridCol w:w="150"/>
      <w:gridCol w:w="589"/>
      <w:gridCol w:w="150"/>
      <w:gridCol w:w="449"/>
      <w:gridCol w:w="844"/>
      <w:gridCol w:w="150"/>
      <w:gridCol w:w="602"/>
      <w:gridCol w:w="150"/>
      <w:gridCol w:w="831"/>
      <w:gridCol w:w="150"/>
      <w:gridCol w:w="488"/>
      <w:gridCol w:w="150"/>
      <w:gridCol w:w="704"/>
      <w:gridCol w:w="150"/>
      <w:gridCol w:w="589"/>
      <w:gridCol w:w="150"/>
      <w:gridCol w:w="449"/>
    </w:tblGrid>
    <w:tr w:rsidR="000A5D4D" w:rsidTr="00C4377C">
      <w:tc>
        <w:tcPr>
          <w:cnfStyle w:val="000010000000" w:firstRow="0" w:lastRow="0" w:firstColumn="0" w:lastColumn="0" w:oddVBand="1" w:evenVBand="0" w:oddHBand="0" w:evenHBand="0" w:firstRowFirstColumn="0" w:firstRowLastColumn="0" w:lastRowFirstColumn="0" w:lastRowLastColumn="0"/>
          <w:tcW w:w="1740" w:type="dxa"/>
        </w:tcPr>
        <w:p w:rsidR="003D55E0" w:rsidRDefault="003D55E0">
          <w:pPr>
            <w:pStyle w:val="PURFooterText"/>
            <w:jc w:val="center"/>
          </w:pPr>
          <w:r>
            <w:t>Servidores de Gerenciamento</w:t>
          </w:r>
        </w:p>
      </w:tc>
      <w:tc>
        <w:tcPr>
          <w:tcW w:w="174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D55E0" w:rsidRDefault="003D55E0">
          <w:pPr>
            <w:pStyle w:val="PURFooterText"/>
            <w:jc w:val="center"/>
          </w:pPr>
          <w:r>
            <w:t>Servidores Especiais</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Ferramentas p/ Desenvolvedor</w:t>
          </w:r>
        </w:p>
      </w:tc>
      <w:tc>
        <w:tcPr>
          <w:tcW w:w="164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Serviços Online</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D55E0" w:rsidRDefault="003D55E0">
          <w:pPr>
            <w:pStyle w:val="PURFooterText"/>
            <w:jc w:val="center"/>
          </w:pPr>
          <w:r>
            <w:t>Modelos Combinados</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D55E0" w:rsidRDefault="003D55E0">
          <w:pPr>
            <w:pStyle w:val="PURFooterText"/>
            <w:jc w:val="center"/>
          </w:pPr>
          <w:r>
            <w:t>Apêndices</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D55E0" w:rsidRDefault="003D55E0">
          <w:pPr>
            <w:pStyle w:val="PURFooterText"/>
            <w:jc w:val="center"/>
          </w:pPr>
          <w:r>
            <w:t>Índice do Produto</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Servidores de Gerenciamento</w:t>
          </w:r>
        </w:p>
      </w:tc>
      <w:tc>
        <w:tcPr>
          <w:cnfStyle w:val="000010000000" w:firstRow="0" w:lastRow="0" w:firstColumn="0" w:lastColumn="0" w:oddVBand="1" w:evenVBand="0" w:oddHBand="0" w:evenHBand="0" w:firstRowFirstColumn="0" w:firstRowLastColumn="0" w:lastRowFirstColumn="0" w:lastRowLastColumn="0"/>
          <w:tcW w:w="1660" w:type="dxa"/>
        </w:tcPr>
        <w:p w:rsidR="003D55E0" w:rsidRDefault="003D55E0">
          <w:pPr>
            <w:pStyle w:val="PURFooterText"/>
            <w:jc w:val="center"/>
          </w:pPr>
          <w:r>
            <w:t>→</w:t>
          </w:r>
        </w:p>
      </w:tc>
      <w:tc>
        <w:tcPr>
          <w:tcW w:w="0" w:type="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1726FE">
      <w:tc>
        <w:tcPr>
          <w:cnfStyle w:val="000010000000" w:firstRow="0" w:lastRow="0" w:firstColumn="0" w:lastColumn="0" w:oddVBand="1" w:evenVBand="0" w:oddHBand="0" w:evenHBand="0" w:firstRowFirstColumn="0" w:firstRowLastColumn="0" w:lastRowFirstColumn="0" w:lastRowLastColumn="0"/>
          <w:tcW w:w="1300" w:type="dxa"/>
        </w:tcPr>
        <w:p w:rsidR="003D55E0" w:rsidRDefault="003D55E0" w:rsidP="00F75AA5">
          <w:pPr>
            <w:pStyle w:val="PURFooterText"/>
            <w:jc w:val="center"/>
          </w:pPr>
          <w:r>
            <w:t>Introdução</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D55E0" w:rsidRDefault="003D55E0" w:rsidP="00F75AA5">
          <w:pPr>
            <w:pStyle w:val="PURFooterText"/>
            <w:jc w:val="center"/>
          </w:pPr>
          <w:r>
            <w:t>Termos Gerais</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D55E0" w:rsidRDefault="003D55E0" w:rsidP="00F75AA5">
          <w:pPr>
            <w:pStyle w:val="PURFooterText"/>
            <w:jc w:val="center"/>
          </w:pPr>
          <w:r>
            <w:t>Termos de Serviços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D55E0" w:rsidRDefault="003D55E0" w:rsidP="00F75AA5">
          <w:pPr>
            <w:pStyle w:val="PURFooterText"/>
            <w:jc w:val="center"/>
          </w:pPr>
          <w:r>
            <w:t>Apêndices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D55E0" w:rsidRDefault="003D55E0" w:rsidP="00F75AA5">
          <w:pPr>
            <w:pStyle w:val="PURFooterText"/>
            <w:jc w:val="center"/>
          </w:pPr>
          <w:r>
            <w:t>Índice do Produto</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3D55E0" w:rsidTr="0082133B">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Introdução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Termos Universais</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Pr="009D2F6A" w:rsidRDefault="003D55E0">
          <w:pPr>
            <w:pStyle w:val="PURFooterText"/>
            <w:jc w:val="center"/>
            <w:rPr>
              <w:lang w:val="pt-BR"/>
            </w:rPr>
          </w:pPr>
          <w:r w:rsidRPr="009D2F6A">
            <w:rPr>
              <w:lang w:val="pt-BR"/>
            </w:rPr>
            <w:t>Aplicativos de Estação de Trabalho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Pr="001C75AC" w:rsidRDefault="003D55E0">
          <w:pPr>
            <w:pStyle w:val="PURFooterText"/>
            <w:jc w:val="center"/>
            <w:rPr>
              <w:lang w:val="sv-SE"/>
            </w:rPr>
          </w:pPr>
          <w:r w:rsidRPr="001C75AC">
            <w:rPr>
              <w:lang w:val="sv-SE"/>
            </w:rPr>
            <w:t>Sistema Operacional de Estação de Trabalho</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Sistema Operacional do Servidor</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Servidor/CAL</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3D55E0" w:rsidRDefault="003D55E0">
          <w:pPr>
            <w:pStyle w:val="PURFooterText"/>
            <w:jc w:val="center"/>
          </w:pPr>
          <w:r>
            <w:t>Por Processador</w:t>
          </w:r>
        </w:p>
      </w:tc>
      <w:tc>
        <w:tcPr>
          <w:tcW w:w="2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3D55E0" w:rsidRDefault="003D55E0">
          <w:pPr>
            <w:pStyle w:val="PURFooterText"/>
            <w:jc w:val="center"/>
          </w:pPr>
          <w:r>
            <w:t>Por Núcleo</w:t>
          </w:r>
        </w:p>
      </w:tc>
    </w:tr>
  </w:tbl>
  <w:p w:rsidR="003D55E0" w:rsidRDefault="003D55E0">
    <w:pPr>
      <w:pStyle w:val="PURFooterText"/>
    </w:pPr>
    <w:r>
      <w:t xml:space="preserve"> </w:t>
    </w:r>
  </w:p>
  <w:tbl>
    <w:tblPr>
      <w:tblStyle w:val="PURFooterTable"/>
      <w:tblW w:w="0" w:type="auto"/>
      <w:tblLook w:val="0000" w:firstRow="0" w:lastRow="0" w:firstColumn="0" w:lastColumn="0" w:noHBand="0" w:noVBand="0"/>
    </w:tblPr>
    <w:tblGrid>
      <w:gridCol w:w="855"/>
      <w:gridCol w:w="610"/>
      <w:gridCol w:w="151"/>
      <w:gridCol w:w="842"/>
      <w:gridCol w:w="151"/>
      <w:gridCol w:w="494"/>
      <w:gridCol w:w="152"/>
      <w:gridCol w:w="714"/>
      <w:gridCol w:w="152"/>
      <w:gridCol w:w="598"/>
      <w:gridCol w:w="152"/>
      <w:gridCol w:w="455"/>
      <w:gridCol w:w="856"/>
      <w:gridCol w:w="152"/>
      <w:gridCol w:w="611"/>
      <w:gridCol w:w="152"/>
      <w:gridCol w:w="843"/>
      <w:gridCol w:w="152"/>
      <w:gridCol w:w="495"/>
      <w:gridCol w:w="152"/>
      <w:gridCol w:w="714"/>
      <w:gridCol w:w="152"/>
      <w:gridCol w:w="598"/>
      <w:gridCol w:w="152"/>
      <w:gridCol w:w="455"/>
    </w:tblGrid>
    <w:tr w:rsidR="003D55E0"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3D55E0" w:rsidRDefault="003D55E0">
          <w:pPr>
            <w:pStyle w:val="PURFooterText"/>
            <w:jc w:val="center"/>
          </w:pPr>
          <w:r>
            <w:t>Servidores de Gerenciamento</w:t>
          </w:r>
        </w:p>
      </w:tc>
    </w:tr>
    <w:tr w:rsidR="000A5D4D" w:rsidTr="0082133B">
      <w:tc>
        <w:tcPr>
          <w:cnfStyle w:val="000010000000" w:firstRow="0" w:lastRow="0" w:firstColumn="0" w:lastColumn="0" w:oddVBand="1" w:evenVBand="0" w:oddHBand="0" w:evenHBand="0" w:firstRowFirstColumn="0" w:firstRowLastColumn="0" w:lastRowFirstColumn="0" w:lastRowLastColumn="0"/>
          <w:tcW w:w="1740" w:type="dxa"/>
        </w:tcPr>
        <w:p w:rsidR="003D55E0" w:rsidRDefault="003D55E0">
          <w:pPr>
            <w:pStyle w:val="PURFooterText"/>
            <w:jc w:val="center"/>
          </w:pPr>
          <w:r>
            <w:t>→</w:t>
          </w:r>
        </w:p>
      </w:tc>
      <w:tc>
        <w:tcPr>
          <w:tcW w:w="174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Especiais</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Ferramentas p/ Desenvolvedor</w:t>
          </w:r>
        </w:p>
      </w:tc>
      <w:tc>
        <w:tcPr>
          <w:cnfStyle w:val="000010000000" w:firstRow="0" w:lastRow="0" w:firstColumn="0" w:lastColumn="0" w:oddVBand="1" w:evenVBand="0" w:oddHBand="0" w:evenHBand="0" w:firstRowFirstColumn="0" w:firstRowLastColumn="0" w:lastRowFirstColumn="0" w:lastRowLastColumn="0"/>
          <w:tcW w:w="1640" w:type="dxa"/>
        </w:tcPr>
        <w:p w:rsidR="003D55E0" w:rsidRDefault="003D55E0">
          <w:pPr>
            <w:pStyle w:val="PURFooterText"/>
            <w:jc w:val="center"/>
          </w:pPr>
          <w:r>
            <w:t>→</w:t>
          </w:r>
        </w:p>
      </w:tc>
      <w:tc>
        <w:tcPr>
          <w:tcW w:w="28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w:t>
          </w:r>
        </w:p>
      </w:tc>
      <w:tc>
        <w:tcPr>
          <w:tcW w:w="1740" w:type="dxa"/>
          <w:shd w:val="clear" w:color="auto" w:fill="A8C7E6"/>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w:t>
          </w:r>
        </w:p>
      </w:tc>
      <w:tc>
        <w:tcPr>
          <w:tcW w:w="164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w:t>
          </w:r>
        </w:p>
      </w:tc>
      <w:tc>
        <w:tcPr>
          <w:tcW w:w="164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Índice do Produto</w:t>
          </w:r>
        </w:p>
      </w:tc>
      <w:tc>
        <w:tcPr>
          <w:cnfStyle w:val="000010000000" w:firstRow="0" w:lastRow="0" w:firstColumn="0" w:lastColumn="0" w:oddVBand="1" w:evenVBand="0" w:oddHBand="0" w:evenHBand="0" w:firstRowFirstColumn="0" w:firstRowLastColumn="0" w:lastRowFirstColumn="0" w:lastRowLastColumn="0"/>
          <w:tcW w:w="280" w:type="dxa"/>
        </w:tcPr>
        <w:p w:rsidR="003D55E0" w:rsidRDefault="003D55E0">
          <w:pPr>
            <w:pStyle w:val="PURFooterText"/>
            <w:jc w:val="center"/>
          </w:pPr>
          <w:r>
            <w:t>Servidores de Gerenciamento</w:t>
          </w:r>
        </w:p>
      </w:tc>
      <w:tc>
        <w:tcPr>
          <w:tcW w:w="1660" w:type="dxa"/>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3D55E0" w:rsidRDefault="003D55E0">
          <w:pPr>
            <w:pStyle w:val="PURFooterText"/>
            <w:jc w:val="center"/>
          </w:pPr>
          <w:r>
            <w:t>Servidores Especiais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D55E0" w:rsidRDefault="003D55E0">
          <w:pPr>
            <w:pStyle w:val="PURFooterText"/>
            <w:jc w:val="center"/>
          </w:pPr>
          <w:r>
            <w:t>Ferramentas p/ Desenvolvedor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D55E0" w:rsidRDefault="003D55E0">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D55E0" w:rsidRDefault="003D55E0">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D55E0" w:rsidRDefault="003D55E0">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3D55E0" w:rsidRDefault="003D55E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3D55E0" w:rsidRDefault="003D55E0">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1B456D">
      <w:tc>
        <w:tcPr>
          <w:cnfStyle w:val="000010000000" w:firstRow="0" w:lastRow="0" w:firstColumn="0" w:lastColumn="0" w:oddVBand="1" w:evenVBand="0" w:oddHBand="0" w:evenHBand="0" w:firstRowFirstColumn="0" w:firstRowLastColumn="0" w:lastRowFirstColumn="0" w:lastRowLastColumn="0"/>
          <w:tcW w:w="1300" w:type="dxa"/>
        </w:tcPr>
        <w:p w:rsidR="003D55E0" w:rsidRDefault="003D55E0" w:rsidP="00DC5352">
          <w:pPr>
            <w:pStyle w:val="PURFooterText"/>
            <w:jc w:val="center"/>
          </w:pPr>
          <w:r>
            <w:t>Introdução</w:t>
          </w:r>
        </w:p>
      </w:tc>
      <w:tc>
        <w:tcPr>
          <w:tcW w:w="232"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3D55E0" w:rsidRDefault="003D55E0" w:rsidP="00DC5352">
          <w:pPr>
            <w:pStyle w:val="PURFooterText"/>
            <w:jc w:val="center"/>
          </w:pPr>
          <w:r>
            <w:t>Termos Gerais</w:t>
          </w:r>
        </w:p>
      </w:tc>
      <w:tc>
        <w:tcPr>
          <w:tcW w:w="232"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D55E0" w:rsidRDefault="003D55E0" w:rsidP="00DC5352">
          <w:pPr>
            <w:pStyle w:val="PURFooterText"/>
            <w:jc w:val="center"/>
          </w:pPr>
          <w:r>
            <w:t>Termos de Serviços</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D55E0" w:rsidRDefault="003D55E0" w:rsidP="00DC5352">
          <w:pPr>
            <w:pStyle w:val="PURFooterText"/>
            <w:jc w:val="center"/>
          </w:pPr>
          <w:r>
            <w:t>Apêndices</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D55E0" w:rsidRDefault="003D55E0" w:rsidP="00DC5352">
          <w:pPr>
            <w:pStyle w:val="PURFooterText"/>
            <w:jc w:val="center"/>
          </w:pPr>
          <w:r>
            <w:t>Índice do Produto</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DC5352">
      <w:tc>
        <w:tcPr>
          <w:cnfStyle w:val="000010000000" w:firstRow="0" w:lastRow="0" w:firstColumn="0" w:lastColumn="0" w:oddVBand="1" w:evenVBand="0" w:oddHBand="0" w:evenHBand="0" w:firstRowFirstColumn="0" w:firstRowLastColumn="0" w:lastRowFirstColumn="0" w:lastRowLastColumn="0"/>
          <w:tcW w:w="1300" w:type="dxa"/>
        </w:tcPr>
        <w:p w:rsidR="003D55E0" w:rsidRDefault="003D55E0" w:rsidP="00DC5352">
          <w:pPr>
            <w:pStyle w:val="PURFooterText"/>
            <w:jc w:val="center"/>
          </w:pPr>
          <w:r>
            <w:t>Introdução</w:t>
          </w:r>
        </w:p>
      </w:tc>
      <w:tc>
        <w:tcPr>
          <w:tcW w:w="232"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D55E0" w:rsidRDefault="003D55E0" w:rsidP="00DC5352">
          <w:pPr>
            <w:pStyle w:val="PURFooterText"/>
            <w:jc w:val="center"/>
          </w:pPr>
          <w:r>
            <w:t>Termos Gerais</w:t>
          </w:r>
        </w:p>
      </w:tc>
      <w:tc>
        <w:tcPr>
          <w:tcW w:w="232"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3D55E0" w:rsidRDefault="003D55E0" w:rsidP="00DC5352">
          <w:pPr>
            <w:pStyle w:val="PURFooterText"/>
            <w:jc w:val="center"/>
          </w:pPr>
          <w:r>
            <w:t>Termos de Serviços</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D55E0" w:rsidRDefault="003D55E0" w:rsidP="00DC5352">
          <w:pPr>
            <w:pStyle w:val="PURFooterText"/>
            <w:jc w:val="center"/>
          </w:pPr>
          <w:r>
            <w:t>Apêndices</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D55E0" w:rsidRDefault="003D55E0" w:rsidP="00DC5352">
          <w:pPr>
            <w:pStyle w:val="PURFooterText"/>
            <w:jc w:val="center"/>
          </w:pPr>
          <w:r>
            <w:t>Índice do Produto</w:t>
          </w:r>
        </w:p>
      </w:tc>
      <w:tc>
        <w:tcPr>
          <w:tcW w:w="184" w:type="dxa"/>
        </w:tcPr>
        <w:p w:rsidR="003D55E0" w:rsidRDefault="003D55E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55E0" w:rsidRDefault="003D55E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F92C39">
      <w:tc>
        <w:tcPr>
          <w:cnfStyle w:val="000010000000" w:firstRow="0" w:lastRow="0" w:firstColumn="0" w:lastColumn="0" w:oddVBand="1" w:evenVBand="0" w:oddHBand="0" w:evenHBand="0" w:firstRowFirstColumn="0" w:firstRowLastColumn="0" w:lastRowFirstColumn="0" w:lastRowLastColumn="0"/>
          <w:tcW w:w="1300" w:type="dxa"/>
        </w:tcPr>
        <w:p w:rsidR="003D55E0" w:rsidRDefault="003D55E0" w:rsidP="00F75AA5">
          <w:pPr>
            <w:pStyle w:val="PURFooterText"/>
            <w:jc w:val="center"/>
          </w:pPr>
          <w:r>
            <w:t>Introdução</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D55E0" w:rsidRDefault="003D55E0" w:rsidP="00F75AA5">
          <w:pPr>
            <w:pStyle w:val="PURFooterText"/>
            <w:jc w:val="center"/>
          </w:pPr>
          <w:r>
            <w:t>Termos Gerais</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D55E0" w:rsidRDefault="003D55E0" w:rsidP="00F75AA5">
          <w:pPr>
            <w:pStyle w:val="PURFooterText"/>
            <w:jc w:val="center"/>
          </w:pPr>
          <w:r>
            <w:t>Termos de Serviços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3D55E0" w:rsidRDefault="003D55E0" w:rsidP="00F75AA5">
          <w:pPr>
            <w:pStyle w:val="PURFooterText"/>
            <w:jc w:val="center"/>
          </w:pPr>
          <w:r>
            <w:t>Apêndices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3D55E0" w:rsidRDefault="003D55E0" w:rsidP="00F75AA5">
          <w:pPr>
            <w:pStyle w:val="PURFooterText"/>
            <w:jc w:val="center"/>
          </w:pPr>
          <w:r>
            <w:t>Índice do Produto</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55E0" w:rsidRDefault="003D55E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D55E0" w:rsidTr="00F92C39">
      <w:tc>
        <w:tcPr>
          <w:cnfStyle w:val="000010000000" w:firstRow="0" w:lastRow="0" w:firstColumn="0" w:lastColumn="0" w:oddVBand="1" w:evenVBand="0" w:oddHBand="0" w:evenHBand="0" w:firstRowFirstColumn="0" w:firstRowLastColumn="0" w:lastRowFirstColumn="0" w:lastRowLastColumn="0"/>
          <w:tcW w:w="1300" w:type="dxa"/>
        </w:tcPr>
        <w:p w:rsidR="003D55E0" w:rsidRDefault="003D55E0" w:rsidP="00F75AA5">
          <w:pPr>
            <w:pStyle w:val="PURFooterText"/>
            <w:jc w:val="center"/>
          </w:pPr>
          <w:r>
            <w:t>Introdução</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3D55E0" w:rsidRDefault="003D55E0" w:rsidP="00F75AA5">
          <w:pPr>
            <w:pStyle w:val="PURFooterText"/>
            <w:jc w:val="center"/>
          </w:pPr>
          <w:r>
            <w:t>Termos Gerais</w:t>
          </w:r>
        </w:p>
      </w:tc>
      <w:tc>
        <w:tcPr>
          <w:tcW w:w="232"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3D55E0" w:rsidRDefault="003D55E0" w:rsidP="00F75AA5">
          <w:pPr>
            <w:pStyle w:val="PURFooterText"/>
            <w:jc w:val="center"/>
          </w:pPr>
          <w:r>
            <w:t>Termos de Serviços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3D55E0" w:rsidRDefault="003D55E0" w:rsidP="00F75AA5">
          <w:pPr>
            <w:pStyle w:val="PURFooterText"/>
            <w:jc w:val="center"/>
          </w:pPr>
          <w:r>
            <w:t>Apêndices</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3D55E0" w:rsidRDefault="003D55E0" w:rsidP="00F75AA5">
          <w:pPr>
            <w:pStyle w:val="PURFooterText"/>
            <w:jc w:val="center"/>
          </w:pPr>
          <w:r>
            <w:t>Índice do Produto</w:t>
          </w:r>
        </w:p>
      </w:tc>
      <w:tc>
        <w:tcPr>
          <w:tcW w:w="184" w:type="dxa"/>
        </w:tcPr>
        <w:p w:rsidR="003D55E0" w:rsidRDefault="003D55E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3D55E0" w:rsidRDefault="003D55E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7467" w:rsidRDefault="00F67467" w:rsidP="007C7D4D">
      <w:pPr>
        <w:spacing w:after="0"/>
      </w:pPr>
      <w:r>
        <w:separator/>
      </w:r>
    </w:p>
    <w:p w:rsidR="00F67467" w:rsidRDefault="00F67467"/>
  </w:footnote>
  <w:footnote w:type="continuationSeparator" w:id="0">
    <w:p w:rsidR="00F67467" w:rsidRDefault="00F67467" w:rsidP="007C7D4D">
      <w:pPr>
        <w:spacing w:after="0"/>
      </w:pPr>
      <w:r>
        <w:continuationSeparator/>
      </w:r>
    </w:p>
    <w:p w:rsidR="00F67467" w:rsidRDefault="00F67467"/>
  </w:footnote>
  <w:footnote w:type="continuationNotice" w:id="1">
    <w:p w:rsidR="00F67467" w:rsidRDefault="00F6746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D55E0" w:rsidRPr="009D2F6A" w:rsidTr="00B86707">
      <w:tc>
        <w:tcPr>
          <w:tcW w:w="11016" w:type="dxa"/>
        </w:tcPr>
        <w:p w:rsidR="003D55E0" w:rsidRPr="009D2F6A" w:rsidRDefault="003D55E0" w:rsidP="00B86707">
          <w:pPr>
            <w:pStyle w:val="PURBody"/>
            <w:tabs>
              <w:tab w:val="left" w:pos="10440"/>
            </w:tabs>
            <w:spacing w:after="0"/>
            <w:rPr>
              <w:lang w:val="pt-BR"/>
            </w:rPr>
          </w:pPr>
          <w:r w:rsidRPr="009D2F6A">
            <w:rPr>
              <w:lang w:val="pt-BR"/>
            </w:rPr>
            <w:t xml:space="preserve">Direitos de Uso dos Serviços Online de Licenciamento por Volume da Microsoft (Português do Brasil, Outubro de 2013) </w:t>
          </w:r>
          <w:r w:rsidRPr="009D2F6A">
            <w:rPr>
              <w:lang w:val="pt-BR"/>
            </w:rPr>
            <w:tab/>
          </w:r>
          <w:r>
            <w:fldChar w:fldCharType="begin"/>
          </w:r>
          <w:r w:rsidRPr="009D2F6A">
            <w:rPr>
              <w:lang w:val="pt-BR"/>
            </w:rPr>
            <w:instrText xml:space="preserve"> PAGE \* MERGEFORMAT </w:instrText>
          </w:r>
          <w:r>
            <w:fldChar w:fldCharType="separate"/>
          </w:r>
          <w:r w:rsidR="00874671">
            <w:rPr>
              <w:noProof/>
              <w:lang w:val="pt-BR"/>
            </w:rPr>
            <w:t>3</w:t>
          </w:r>
          <w:r>
            <w:fldChar w:fldCharType="end"/>
          </w:r>
        </w:p>
      </w:tc>
    </w:tr>
    <w:tr w:rsidR="003D55E0" w:rsidRPr="009D2F6A" w:rsidTr="00B86707">
      <w:tc>
        <w:tcPr>
          <w:tcW w:w="11016" w:type="dxa"/>
        </w:tcPr>
        <w:p w:rsidR="003D55E0" w:rsidRPr="009D2F6A" w:rsidRDefault="003D55E0" w:rsidP="00B86707">
          <w:pPr>
            <w:pStyle w:val="PURBody"/>
            <w:rPr>
              <w:lang w:val="pt-B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3D55E0">
      <w:tc>
        <w:tcPr>
          <w:tcW w:w="10500" w:type="dxa"/>
        </w:tcPr>
        <w:p w:rsidR="003D55E0" w:rsidRPr="009D2F6A" w:rsidRDefault="003D55E0" w:rsidP="00F924C3">
          <w:pPr>
            <w:pStyle w:val="PURBody"/>
            <w:rPr>
              <w:lang w:val="pt-BR"/>
            </w:rPr>
          </w:pPr>
          <w:r w:rsidRPr="009D2F6A">
            <w:rPr>
              <w:lang w:val="pt-BR"/>
            </w:rPr>
            <w:t>Direitos de Uso dos Serviços Online de Licenciamento por Volume da Microsoft (Português do Brasil, Abril de 2012)</w:t>
          </w:r>
        </w:p>
      </w:tc>
      <w:tc>
        <w:tcPr>
          <w:tcW w:w="10500" w:type="dxa"/>
        </w:tcPr>
        <w:p w:rsidR="003D55E0" w:rsidRDefault="003D55E0">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3D55E0" w:rsidRPr="009D2F6A" w:rsidRDefault="003D55E0" w:rsidP="00F924C3">
          <w:pPr>
            <w:pStyle w:val="PURBody"/>
            <w:rPr>
              <w:lang w:val="pt-BR"/>
            </w:rPr>
          </w:pPr>
          <w:r w:rsidRPr="009D2F6A">
            <w:rPr>
              <w:lang w:val="pt-BR"/>
            </w:rPr>
            <w:t>Direitos de Uso dos Serviços Online de Licenciamento por Volume da Microsoft (Português do Brasil, Abril de 2012)</w:t>
          </w:r>
        </w:p>
      </w:tc>
      <w:tc>
        <w:tcPr>
          <w:tcW w:w="3160" w:type="dxa"/>
        </w:tcPr>
        <w:p w:rsidR="003D55E0" w:rsidRDefault="003D55E0">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D55E0" w:rsidRPr="009D2F6A" w:rsidTr="00B86707">
      <w:tc>
        <w:tcPr>
          <w:tcW w:w="11016" w:type="dxa"/>
        </w:tcPr>
        <w:p w:rsidR="003D55E0" w:rsidRPr="009D2F6A" w:rsidRDefault="003D55E0" w:rsidP="00B86707">
          <w:pPr>
            <w:pStyle w:val="PURBody"/>
            <w:tabs>
              <w:tab w:val="left" w:pos="10440"/>
            </w:tabs>
            <w:spacing w:after="0"/>
            <w:rPr>
              <w:lang w:val="pt-BR"/>
            </w:rPr>
          </w:pPr>
          <w:r w:rsidRPr="009D2F6A">
            <w:rPr>
              <w:lang w:val="pt-BR"/>
            </w:rPr>
            <w:t xml:space="preserve">Direitos de Uso dos Serviços Online de Licenciamento por Volume da Microsoft (Português do Brasil, Outubro de 2013) </w:t>
          </w:r>
          <w:r w:rsidRPr="009D2F6A">
            <w:rPr>
              <w:lang w:val="pt-BR"/>
            </w:rPr>
            <w:tab/>
          </w:r>
          <w:r>
            <w:fldChar w:fldCharType="begin"/>
          </w:r>
          <w:r w:rsidRPr="009D2F6A">
            <w:rPr>
              <w:lang w:val="pt-BR"/>
            </w:rPr>
            <w:instrText xml:space="preserve"> PAGE \* MERGEFORMAT </w:instrText>
          </w:r>
          <w:r>
            <w:fldChar w:fldCharType="separate"/>
          </w:r>
          <w:r w:rsidR="00874671">
            <w:rPr>
              <w:noProof/>
              <w:lang w:val="pt-BR"/>
            </w:rPr>
            <w:t>4</w:t>
          </w:r>
          <w:r>
            <w:fldChar w:fldCharType="end"/>
          </w:r>
        </w:p>
      </w:tc>
    </w:tr>
    <w:tr w:rsidR="003D55E0" w:rsidRPr="009D2F6A" w:rsidTr="00B86707">
      <w:tc>
        <w:tcPr>
          <w:tcW w:w="11016" w:type="dxa"/>
        </w:tcPr>
        <w:p w:rsidR="003D55E0" w:rsidRPr="009D2F6A" w:rsidRDefault="003D55E0" w:rsidP="00B86707">
          <w:pPr>
            <w:pStyle w:val="PURBody"/>
            <w:rPr>
              <w:lang w:val="pt-BR"/>
            </w:rPr>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3D55E0" w:rsidRPr="009D2F6A">
      <w:trPr>
        <w:gridAfter w:val="2"/>
        <w:wAfter w:w="2905" w:type="dxa"/>
      </w:trPr>
      <w:tc>
        <w:tcPr>
          <w:tcW w:w="10500" w:type="dxa"/>
        </w:tcPr>
        <w:p w:rsidR="003D55E0" w:rsidRPr="009D2F6A" w:rsidRDefault="003D55E0">
          <w:pPr>
            <w:pStyle w:val="PURBody"/>
            <w:rPr>
              <w:lang w:val="pt-BR"/>
            </w:rPr>
          </w:pPr>
          <w:r w:rsidRPr="009D2F6A">
            <w:rPr>
              <w:lang w:val="pt-BR"/>
            </w:rPr>
            <w:t>Direitos de Uso de Produto de Licenciamento por Volume da Microsoft (Português do Brasil, Abril de 2012)</w:t>
          </w:r>
        </w:p>
      </w:tc>
    </w:tr>
    <w:tr w:rsidR="003D55E0">
      <w:tc>
        <w:tcPr>
          <w:tcW w:w="10500" w:type="dxa"/>
        </w:tcPr>
        <w:p w:rsidR="003D55E0" w:rsidRDefault="003D55E0">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3D55E0" w:rsidRPr="009D2F6A" w:rsidRDefault="003D55E0">
          <w:pPr>
            <w:pStyle w:val="PURBody"/>
            <w:rPr>
              <w:lang w:val="pt-BR"/>
            </w:rPr>
          </w:pPr>
          <w:r w:rsidRPr="009D2F6A">
            <w:rPr>
              <w:lang w:val="pt-BR"/>
            </w:rPr>
            <w:t>Direitos de Uso de Produto de Licenciamento por Volume da Microsoft (Português do Brasil, Abril de 2012)</w:t>
          </w:r>
        </w:p>
      </w:tc>
      <w:tc>
        <w:tcPr>
          <w:tcW w:w="3160" w:type="dxa"/>
        </w:tcPr>
        <w:p w:rsidR="003D55E0" w:rsidRDefault="003D55E0">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3D55E0" w:rsidRPr="009D2F6A" w:rsidTr="00B86707">
      <w:tc>
        <w:tcPr>
          <w:tcW w:w="11016" w:type="dxa"/>
        </w:tcPr>
        <w:p w:rsidR="003D55E0" w:rsidRPr="009D2F6A" w:rsidRDefault="003D55E0" w:rsidP="00B86707">
          <w:pPr>
            <w:pStyle w:val="PURBody"/>
            <w:tabs>
              <w:tab w:val="left" w:pos="10440"/>
            </w:tabs>
            <w:spacing w:after="0"/>
            <w:rPr>
              <w:lang w:val="pt-BR"/>
            </w:rPr>
          </w:pPr>
          <w:r w:rsidRPr="009D2F6A">
            <w:rPr>
              <w:lang w:val="pt-BR"/>
            </w:rPr>
            <w:t xml:space="preserve">Direitos de Uso dos Serviços Online de Licenciamento por Volume da Microsoft (Português do Brasil, Outubro de 2013) </w:t>
          </w:r>
          <w:r w:rsidRPr="009D2F6A">
            <w:rPr>
              <w:lang w:val="pt-BR"/>
            </w:rPr>
            <w:tab/>
          </w:r>
          <w:r>
            <w:fldChar w:fldCharType="begin"/>
          </w:r>
          <w:r w:rsidRPr="009D2F6A">
            <w:rPr>
              <w:lang w:val="pt-BR"/>
            </w:rPr>
            <w:instrText xml:space="preserve"> PAGE \* MERGEFORMAT </w:instrText>
          </w:r>
          <w:r>
            <w:fldChar w:fldCharType="separate"/>
          </w:r>
          <w:r w:rsidR="00874671">
            <w:rPr>
              <w:noProof/>
              <w:lang w:val="pt-BR"/>
            </w:rPr>
            <w:t>21</w:t>
          </w:r>
          <w:r>
            <w:fldChar w:fldCharType="end"/>
          </w:r>
        </w:p>
      </w:tc>
    </w:tr>
    <w:tr w:rsidR="003D55E0" w:rsidRPr="009D2F6A" w:rsidTr="00B86707">
      <w:tc>
        <w:tcPr>
          <w:tcW w:w="11016" w:type="dxa"/>
        </w:tcPr>
        <w:p w:rsidR="003D55E0" w:rsidRPr="009D2F6A" w:rsidRDefault="003D55E0" w:rsidP="00B86707">
          <w:pPr>
            <w:pStyle w:val="PURBody"/>
            <w:rPr>
              <w:lang w:val="pt-B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798" w:type="dxa"/>
      <w:tblLook w:val="04A0" w:firstRow="1" w:lastRow="0" w:firstColumn="1" w:lastColumn="0" w:noHBand="0" w:noVBand="1"/>
    </w:tblPr>
    <w:tblGrid>
      <w:gridCol w:w="10998"/>
      <w:gridCol w:w="10800"/>
    </w:tblGrid>
    <w:tr w:rsidR="003D55E0" w:rsidRPr="009D2F6A" w:rsidTr="00D55264">
      <w:tc>
        <w:tcPr>
          <w:tcW w:w="10998" w:type="dxa"/>
        </w:tcPr>
        <w:p w:rsidR="003D55E0" w:rsidRPr="009D2F6A" w:rsidRDefault="003D55E0" w:rsidP="00D55264">
          <w:pPr>
            <w:pStyle w:val="PURBody"/>
            <w:tabs>
              <w:tab w:val="left" w:pos="10440"/>
            </w:tabs>
            <w:spacing w:after="0"/>
            <w:rPr>
              <w:lang w:val="pt-BR"/>
            </w:rPr>
          </w:pPr>
          <w:r w:rsidRPr="009D2F6A">
            <w:rPr>
              <w:lang w:val="pt-BR"/>
            </w:rPr>
            <w:t xml:space="preserve">Direitos de Uso dos Serviços Online de Licenciamento por Volume da Microsoft (Português do Brasil, </w:t>
          </w:r>
          <w:r w:rsidR="00E62143" w:rsidRPr="009D2F6A">
            <w:rPr>
              <w:lang w:val="pt-BR"/>
            </w:rPr>
            <w:t>Outubro</w:t>
          </w:r>
          <w:r w:rsidRPr="009D2F6A">
            <w:rPr>
              <w:lang w:val="pt-BR"/>
            </w:rPr>
            <w:t xml:space="preserve"> de 2013)</w:t>
          </w:r>
          <w:r w:rsidRPr="009D2F6A">
            <w:rPr>
              <w:rFonts w:cs="Arial"/>
              <w:szCs w:val="18"/>
              <w:lang w:val="pt-BR"/>
            </w:rPr>
            <w:t xml:space="preserve"> </w:t>
          </w:r>
          <w:r w:rsidRPr="009D2F6A">
            <w:rPr>
              <w:rFonts w:cs="Arial"/>
              <w:szCs w:val="18"/>
              <w:lang w:val="pt-BR"/>
            </w:rPr>
            <w:tab/>
          </w:r>
          <w:r>
            <w:fldChar w:fldCharType="begin"/>
          </w:r>
          <w:r w:rsidRPr="009D2F6A">
            <w:rPr>
              <w:lang w:val="pt-BR"/>
            </w:rPr>
            <w:instrText xml:space="preserve"> PAGE \* MERGEFORMAT </w:instrText>
          </w:r>
          <w:r>
            <w:fldChar w:fldCharType="separate"/>
          </w:r>
          <w:r w:rsidR="00874671">
            <w:rPr>
              <w:noProof/>
              <w:lang w:val="pt-BR"/>
            </w:rPr>
            <w:t>44</w:t>
          </w:r>
          <w:r>
            <w:fldChar w:fldCharType="end"/>
          </w:r>
        </w:p>
      </w:tc>
      <w:tc>
        <w:tcPr>
          <w:tcW w:w="10800" w:type="dxa"/>
        </w:tcPr>
        <w:p w:rsidR="003D55E0" w:rsidRPr="009D2F6A" w:rsidRDefault="003D55E0" w:rsidP="005E0466">
          <w:pPr>
            <w:pStyle w:val="PURBody"/>
            <w:tabs>
              <w:tab w:val="left" w:pos="10448"/>
            </w:tabs>
            <w:rPr>
              <w:lang w:val="pt-BR"/>
            </w:rPr>
          </w:pPr>
        </w:p>
      </w:tc>
    </w:tr>
    <w:tr w:rsidR="003D55E0" w:rsidRPr="009D2F6A" w:rsidTr="00D55264">
      <w:tc>
        <w:tcPr>
          <w:tcW w:w="10998" w:type="dxa"/>
        </w:tcPr>
        <w:p w:rsidR="003D55E0" w:rsidRPr="009D2F6A" w:rsidRDefault="003D55E0" w:rsidP="005E0466">
          <w:pPr>
            <w:pStyle w:val="PURBody"/>
            <w:tabs>
              <w:tab w:val="left" w:pos="10448"/>
            </w:tabs>
            <w:rPr>
              <w:lang w:val="pt-BR"/>
            </w:rPr>
          </w:pPr>
        </w:p>
      </w:tc>
      <w:tc>
        <w:tcPr>
          <w:tcW w:w="10800" w:type="dxa"/>
        </w:tcPr>
        <w:p w:rsidR="003D55E0" w:rsidRPr="009D2F6A" w:rsidRDefault="003D55E0"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EFAAF9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7138EE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DF706E8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61C070BA"/>
    <w:lvl w:ilvl="0" w:tplc="C0BA11F0">
      <w:start w:val="1"/>
      <w:numFmt w:val="lowerLetter"/>
      <w:lvlText w:val="%1."/>
      <w:lvlJc w:val="left"/>
      <w:pPr>
        <w:ind w:left="1080" w:hanging="360"/>
      </w:pPr>
      <w:rPr>
        <w:rFonts w:hint="default"/>
        <w:b/>
      </w:rPr>
    </w:lvl>
    <w:lvl w:ilvl="1" w:tplc="32288CF6">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E304CE6C"/>
    <w:lvl w:ilvl="0" w:tplc="9C40E4A0">
      <w:start w:val="1"/>
      <w:numFmt w:val="decimal"/>
      <w:lvlText w:val="%1."/>
      <w:lvlJc w:val="left"/>
      <w:pPr>
        <w:ind w:left="1620" w:hanging="360"/>
      </w:pPr>
      <w:rPr>
        <w:rFonts w:ascii="Arial" w:hAnsi="Arial" w:cs="Arial" w:hint="default"/>
        <w:sz w:val="18"/>
        <w:szCs w:val="18"/>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6ED8C12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098EF47C"/>
    <w:lvl w:ilvl="0" w:tplc="FADEAAC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3BB03FD0"/>
    <w:lvl w:ilvl="0" w:tplc="973C6C4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C322338"/>
    <w:multiLevelType w:val="hybridMultilevel"/>
    <w:tmpl w:val="8B689EB2"/>
    <w:lvl w:ilvl="0" w:tplc="89A4CC1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7C08B22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BE0C5288"/>
    <w:lvl w:ilvl="0" w:tplc="8BC21DF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720"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5F6AC5E6"/>
    <w:lvl w:ilvl="0" w:tplc="BD088B64">
      <w:start w:val="1"/>
      <w:numFmt w:val="decimal"/>
      <w:lvlText w:val="%1."/>
      <w:lvlJc w:val="left"/>
      <w:pPr>
        <w:ind w:left="720" w:hanging="360"/>
      </w:pPr>
      <w:rPr>
        <w:rFonts w:ascii="Arial" w:hAnsi="Arial" w:cs="Arial" w:hint="default"/>
        <w:b w:val="0"/>
        <w:b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ZEcHJynwtiHlAXmcxt/B5DeOb9eqoIxUXNNOBScFHOFxPl6ol5OuAHO0yY5321cHB2SBwGx7o2Ht0zD+r/MfQ==" w:salt="SHVn9QimNHkn5BEwcnPS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4DC"/>
    <w:rsid w:val="00006790"/>
    <w:rsid w:val="000073A8"/>
    <w:rsid w:val="00007C9E"/>
    <w:rsid w:val="00007FBC"/>
    <w:rsid w:val="00010359"/>
    <w:rsid w:val="0001181C"/>
    <w:rsid w:val="000124DA"/>
    <w:rsid w:val="000135C4"/>
    <w:rsid w:val="00013657"/>
    <w:rsid w:val="000136C2"/>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2775"/>
    <w:rsid w:val="00053AE1"/>
    <w:rsid w:val="000551C8"/>
    <w:rsid w:val="000562A3"/>
    <w:rsid w:val="00057364"/>
    <w:rsid w:val="00057AFD"/>
    <w:rsid w:val="00057FE4"/>
    <w:rsid w:val="0006338F"/>
    <w:rsid w:val="00063C1C"/>
    <w:rsid w:val="00063DD6"/>
    <w:rsid w:val="000657ED"/>
    <w:rsid w:val="000718FB"/>
    <w:rsid w:val="00072A3E"/>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5D4D"/>
    <w:rsid w:val="000A5D70"/>
    <w:rsid w:val="000A6D18"/>
    <w:rsid w:val="000A7AC5"/>
    <w:rsid w:val="000B081B"/>
    <w:rsid w:val="000B13E0"/>
    <w:rsid w:val="000B1A02"/>
    <w:rsid w:val="000B2C16"/>
    <w:rsid w:val="000B304F"/>
    <w:rsid w:val="000B40D0"/>
    <w:rsid w:val="000B4C37"/>
    <w:rsid w:val="000B5273"/>
    <w:rsid w:val="000B5750"/>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E7FC1"/>
    <w:rsid w:val="000F0AF8"/>
    <w:rsid w:val="000F0E3C"/>
    <w:rsid w:val="000F34D5"/>
    <w:rsid w:val="000F5049"/>
    <w:rsid w:val="000F6353"/>
    <w:rsid w:val="000F66D4"/>
    <w:rsid w:val="000F6F65"/>
    <w:rsid w:val="000F7751"/>
    <w:rsid w:val="00102485"/>
    <w:rsid w:val="0010427C"/>
    <w:rsid w:val="001056DD"/>
    <w:rsid w:val="00105CE3"/>
    <w:rsid w:val="00107975"/>
    <w:rsid w:val="00113E08"/>
    <w:rsid w:val="00116A3D"/>
    <w:rsid w:val="00116BC1"/>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003"/>
    <w:rsid w:val="0013412F"/>
    <w:rsid w:val="00135EB5"/>
    <w:rsid w:val="00136320"/>
    <w:rsid w:val="001408E2"/>
    <w:rsid w:val="00141322"/>
    <w:rsid w:val="00141337"/>
    <w:rsid w:val="00142007"/>
    <w:rsid w:val="001427A0"/>
    <w:rsid w:val="00142BF0"/>
    <w:rsid w:val="00142D80"/>
    <w:rsid w:val="001451B5"/>
    <w:rsid w:val="00145821"/>
    <w:rsid w:val="00145843"/>
    <w:rsid w:val="00145E1E"/>
    <w:rsid w:val="00146004"/>
    <w:rsid w:val="0014625F"/>
    <w:rsid w:val="00146B5B"/>
    <w:rsid w:val="00146E91"/>
    <w:rsid w:val="00147E30"/>
    <w:rsid w:val="00150A14"/>
    <w:rsid w:val="0015137D"/>
    <w:rsid w:val="00151993"/>
    <w:rsid w:val="00153D06"/>
    <w:rsid w:val="00154FDF"/>
    <w:rsid w:val="00162A3D"/>
    <w:rsid w:val="00162F40"/>
    <w:rsid w:val="001646D4"/>
    <w:rsid w:val="00164773"/>
    <w:rsid w:val="00167987"/>
    <w:rsid w:val="001702E9"/>
    <w:rsid w:val="001712D9"/>
    <w:rsid w:val="00171A1D"/>
    <w:rsid w:val="001721C5"/>
    <w:rsid w:val="001726FE"/>
    <w:rsid w:val="00172EA4"/>
    <w:rsid w:val="00173766"/>
    <w:rsid w:val="001764E4"/>
    <w:rsid w:val="001805B6"/>
    <w:rsid w:val="00180B14"/>
    <w:rsid w:val="001824C6"/>
    <w:rsid w:val="00182D0F"/>
    <w:rsid w:val="001833CD"/>
    <w:rsid w:val="00184596"/>
    <w:rsid w:val="00185554"/>
    <w:rsid w:val="00186C60"/>
    <w:rsid w:val="001915A3"/>
    <w:rsid w:val="00191834"/>
    <w:rsid w:val="001926C3"/>
    <w:rsid w:val="001938FE"/>
    <w:rsid w:val="00193A81"/>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CD"/>
    <w:rsid w:val="001B69F7"/>
    <w:rsid w:val="001B74E9"/>
    <w:rsid w:val="001C0823"/>
    <w:rsid w:val="001C1352"/>
    <w:rsid w:val="001C1CDB"/>
    <w:rsid w:val="001C2590"/>
    <w:rsid w:val="001C2893"/>
    <w:rsid w:val="001C4561"/>
    <w:rsid w:val="001C456C"/>
    <w:rsid w:val="001C4617"/>
    <w:rsid w:val="001C574D"/>
    <w:rsid w:val="001C5A8B"/>
    <w:rsid w:val="001C6102"/>
    <w:rsid w:val="001C6BC5"/>
    <w:rsid w:val="001C75AC"/>
    <w:rsid w:val="001C7792"/>
    <w:rsid w:val="001D0A59"/>
    <w:rsid w:val="001D0AFA"/>
    <w:rsid w:val="001D21B5"/>
    <w:rsid w:val="001D22B1"/>
    <w:rsid w:val="001D2367"/>
    <w:rsid w:val="001D2C3A"/>
    <w:rsid w:val="001D2D90"/>
    <w:rsid w:val="001D3D2C"/>
    <w:rsid w:val="001D4EE6"/>
    <w:rsid w:val="001D560E"/>
    <w:rsid w:val="001D585A"/>
    <w:rsid w:val="001D5A3A"/>
    <w:rsid w:val="001D6198"/>
    <w:rsid w:val="001E0B83"/>
    <w:rsid w:val="001E5943"/>
    <w:rsid w:val="001E5A6F"/>
    <w:rsid w:val="001E5D47"/>
    <w:rsid w:val="001E6168"/>
    <w:rsid w:val="001E62A1"/>
    <w:rsid w:val="001E62AF"/>
    <w:rsid w:val="001E6466"/>
    <w:rsid w:val="001E71E0"/>
    <w:rsid w:val="001F12C2"/>
    <w:rsid w:val="001F1783"/>
    <w:rsid w:val="001F2FAB"/>
    <w:rsid w:val="001F310E"/>
    <w:rsid w:val="001F349F"/>
    <w:rsid w:val="001F54E1"/>
    <w:rsid w:val="001F55AF"/>
    <w:rsid w:val="001F60AC"/>
    <w:rsid w:val="001F6A8F"/>
    <w:rsid w:val="0020038A"/>
    <w:rsid w:val="002009A2"/>
    <w:rsid w:val="002012D5"/>
    <w:rsid w:val="002014E5"/>
    <w:rsid w:val="00203EBE"/>
    <w:rsid w:val="00204D3D"/>
    <w:rsid w:val="0020587F"/>
    <w:rsid w:val="00205A27"/>
    <w:rsid w:val="0020626F"/>
    <w:rsid w:val="00206BD2"/>
    <w:rsid w:val="0020720E"/>
    <w:rsid w:val="00207519"/>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36D"/>
    <w:rsid w:val="002369DD"/>
    <w:rsid w:val="00236F9E"/>
    <w:rsid w:val="00237C8C"/>
    <w:rsid w:val="0024288B"/>
    <w:rsid w:val="002450C1"/>
    <w:rsid w:val="00245FCD"/>
    <w:rsid w:val="0024603C"/>
    <w:rsid w:val="00250BC3"/>
    <w:rsid w:val="00250E35"/>
    <w:rsid w:val="00251858"/>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383F"/>
    <w:rsid w:val="002844DC"/>
    <w:rsid w:val="002847DA"/>
    <w:rsid w:val="00284BB7"/>
    <w:rsid w:val="00284FC8"/>
    <w:rsid w:val="00285A11"/>
    <w:rsid w:val="00285C2E"/>
    <w:rsid w:val="00285E90"/>
    <w:rsid w:val="002876CB"/>
    <w:rsid w:val="0029054B"/>
    <w:rsid w:val="002970BF"/>
    <w:rsid w:val="002A1032"/>
    <w:rsid w:val="002A13D4"/>
    <w:rsid w:val="002A177B"/>
    <w:rsid w:val="002A4125"/>
    <w:rsid w:val="002A52DF"/>
    <w:rsid w:val="002A550F"/>
    <w:rsid w:val="002A557F"/>
    <w:rsid w:val="002A694C"/>
    <w:rsid w:val="002A6BD3"/>
    <w:rsid w:val="002A7D59"/>
    <w:rsid w:val="002B0F6B"/>
    <w:rsid w:val="002B1453"/>
    <w:rsid w:val="002B1ADA"/>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D6ACF"/>
    <w:rsid w:val="002E0FE3"/>
    <w:rsid w:val="002E330A"/>
    <w:rsid w:val="002E3320"/>
    <w:rsid w:val="002E396E"/>
    <w:rsid w:val="002E43DF"/>
    <w:rsid w:val="002E5652"/>
    <w:rsid w:val="002E6C42"/>
    <w:rsid w:val="002F091C"/>
    <w:rsid w:val="002F096C"/>
    <w:rsid w:val="002F0F74"/>
    <w:rsid w:val="002F28C9"/>
    <w:rsid w:val="002F311B"/>
    <w:rsid w:val="002F4F7A"/>
    <w:rsid w:val="002F6B17"/>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31E2"/>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0EB5"/>
    <w:rsid w:val="00343623"/>
    <w:rsid w:val="003445DE"/>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43D"/>
    <w:rsid w:val="00357F60"/>
    <w:rsid w:val="003612F5"/>
    <w:rsid w:val="003613B6"/>
    <w:rsid w:val="00362374"/>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7C9"/>
    <w:rsid w:val="003748ED"/>
    <w:rsid w:val="00375BEA"/>
    <w:rsid w:val="00375EB3"/>
    <w:rsid w:val="00377D89"/>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AE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55E0"/>
    <w:rsid w:val="003D65F0"/>
    <w:rsid w:val="003D7765"/>
    <w:rsid w:val="003D7B1A"/>
    <w:rsid w:val="003E1A68"/>
    <w:rsid w:val="003E2004"/>
    <w:rsid w:val="003E2EB9"/>
    <w:rsid w:val="003E44D2"/>
    <w:rsid w:val="003E5009"/>
    <w:rsid w:val="003E5CC0"/>
    <w:rsid w:val="003E6D39"/>
    <w:rsid w:val="003E70A8"/>
    <w:rsid w:val="003F0598"/>
    <w:rsid w:val="003F0B86"/>
    <w:rsid w:val="003F4046"/>
    <w:rsid w:val="003F6DD1"/>
    <w:rsid w:val="00400831"/>
    <w:rsid w:val="004018BB"/>
    <w:rsid w:val="00401989"/>
    <w:rsid w:val="00401D7F"/>
    <w:rsid w:val="00402234"/>
    <w:rsid w:val="004032C2"/>
    <w:rsid w:val="00403402"/>
    <w:rsid w:val="00403615"/>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48B"/>
    <w:rsid w:val="00431573"/>
    <w:rsid w:val="00431989"/>
    <w:rsid w:val="004320B2"/>
    <w:rsid w:val="0043238F"/>
    <w:rsid w:val="00432B4A"/>
    <w:rsid w:val="00433A1C"/>
    <w:rsid w:val="00434AEA"/>
    <w:rsid w:val="00434C40"/>
    <w:rsid w:val="0043501E"/>
    <w:rsid w:val="004359F3"/>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65A"/>
    <w:rsid w:val="00471BF8"/>
    <w:rsid w:val="00473EF4"/>
    <w:rsid w:val="00475696"/>
    <w:rsid w:val="004767AF"/>
    <w:rsid w:val="00476972"/>
    <w:rsid w:val="004775F6"/>
    <w:rsid w:val="004777B4"/>
    <w:rsid w:val="004800E6"/>
    <w:rsid w:val="004810D6"/>
    <w:rsid w:val="0048112E"/>
    <w:rsid w:val="00481DB4"/>
    <w:rsid w:val="00481E2F"/>
    <w:rsid w:val="00481EDF"/>
    <w:rsid w:val="00482AB9"/>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2CC"/>
    <w:rsid w:val="004F168B"/>
    <w:rsid w:val="004F4F55"/>
    <w:rsid w:val="004F62B3"/>
    <w:rsid w:val="004F65F2"/>
    <w:rsid w:val="00500358"/>
    <w:rsid w:val="005010AE"/>
    <w:rsid w:val="0050264C"/>
    <w:rsid w:val="00503CCB"/>
    <w:rsid w:val="0050430D"/>
    <w:rsid w:val="00505303"/>
    <w:rsid w:val="00505BC9"/>
    <w:rsid w:val="00510879"/>
    <w:rsid w:val="005108A6"/>
    <w:rsid w:val="005113A2"/>
    <w:rsid w:val="005113D6"/>
    <w:rsid w:val="00511B2F"/>
    <w:rsid w:val="0051284E"/>
    <w:rsid w:val="00513421"/>
    <w:rsid w:val="005139D4"/>
    <w:rsid w:val="00513E25"/>
    <w:rsid w:val="0051728A"/>
    <w:rsid w:val="00517866"/>
    <w:rsid w:val="005178FE"/>
    <w:rsid w:val="00517966"/>
    <w:rsid w:val="00517CC7"/>
    <w:rsid w:val="00517E76"/>
    <w:rsid w:val="00520279"/>
    <w:rsid w:val="00523660"/>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73B90"/>
    <w:rsid w:val="005808BA"/>
    <w:rsid w:val="00580F2E"/>
    <w:rsid w:val="00583A06"/>
    <w:rsid w:val="00583DF4"/>
    <w:rsid w:val="00584C5E"/>
    <w:rsid w:val="00587AA3"/>
    <w:rsid w:val="005903D6"/>
    <w:rsid w:val="0059109F"/>
    <w:rsid w:val="00591EAB"/>
    <w:rsid w:val="00592870"/>
    <w:rsid w:val="00592902"/>
    <w:rsid w:val="005934E9"/>
    <w:rsid w:val="00593866"/>
    <w:rsid w:val="00594019"/>
    <w:rsid w:val="00594275"/>
    <w:rsid w:val="00595412"/>
    <w:rsid w:val="005967F0"/>
    <w:rsid w:val="005A13F3"/>
    <w:rsid w:val="005A31B1"/>
    <w:rsid w:val="005A4228"/>
    <w:rsid w:val="005A5497"/>
    <w:rsid w:val="005A6BEF"/>
    <w:rsid w:val="005A71CC"/>
    <w:rsid w:val="005B0E08"/>
    <w:rsid w:val="005B2DEA"/>
    <w:rsid w:val="005B2E8E"/>
    <w:rsid w:val="005B448D"/>
    <w:rsid w:val="005B5624"/>
    <w:rsid w:val="005B6034"/>
    <w:rsid w:val="005C092C"/>
    <w:rsid w:val="005C25B5"/>
    <w:rsid w:val="005C2E3D"/>
    <w:rsid w:val="005C45AF"/>
    <w:rsid w:val="005C4C38"/>
    <w:rsid w:val="005C4D64"/>
    <w:rsid w:val="005C4F01"/>
    <w:rsid w:val="005C6291"/>
    <w:rsid w:val="005C649D"/>
    <w:rsid w:val="005C69E9"/>
    <w:rsid w:val="005C70EA"/>
    <w:rsid w:val="005D0AE3"/>
    <w:rsid w:val="005D0CD6"/>
    <w:rsid w:val="005D0CD9"/>
    <w:rsid w:val="005D15A7"/>
    <w:rsid w:val="005D2663"/>
    <w:rsid w:val="005D2884"/>
    <w:rsid w:val="005D397D"/>
    <w:rsid w:val="005D3BDE"/>
    <w:rsid w:val="005D4CD0"/>
    <w:rsid w:val="005D5C69"/>
    <w:rsid w:val="005D6562"/>
    <w:rsid w:val="005E0466"/>
    <w:rsid w:val="005E0A9A"/>
    <w:rsid w:val="005E162F"/>
    <w:rsid w:val="005E3750"/>
    <w:rsid w:val="005E43A4"/>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226F"/>
    <w:rsid w:val="0061395A"/>
    <w:rsid w:val="00614884"/>
    <w:rsid w:val="006171D7"/>
    <w:rsid w:val="006172C8"/>
    <w:rsid w:val="00617388"/>
    <w:rsid w:val="00617808"/>
    <w:rsid w:val="006179AC"/>
    <w:rsid w:val="00620473"/>
    <w:rsid w:val="006208BD"/>
    <w:rsid w:val="0062100B"/>
    <w:rsid w:val="00621922"/>
    <w:rsid w:val="006223F1"/>
    <w:rsid w:val="00623473"/>
    <w:rsid w:val="00623BD4"/>
    <w:rsid w:val="0062520E"/>
    <w:rsid w:val="00625B53"/>
    <w:rsid w:val="00626591"/>
    <w:rsid w:val="00627898"/>
    <w:rsid w:val="00627AA8"/>
    <w:rsid w:val="00627DD1"/>
    <w:rsid w:val="00630194"/>
    <w:rsid w:val="00631474"/>
    <w:rsid w:val="00633088"/>
    <w:rsid w:val="00634635"/>
    <w:rsid w:val="006350A7"/>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4FE5"/>
    <w:rsid w:val="006552D9"/>
    <w:rsid w:val="006562CF"/>
    <w:rsid w:val="00657A09"/>
    <w:rsid w:val="00657BED"/>
    <w:rsid w:val="006603A8"/>
    <w:rsid w:val="00660A3E"/>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792"/>
    <w:rsid w:val="006979FA"/>
    <w:rsid w:val="00697C17"/>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625"/>
    <w:rsid w:val="006E3BD8"/>
    <w:rsid w:val="006E4476"/>
    <w:rsid w:val="006E583E"/>
    <w:rsid w:val="006E590C"/>
    <w:rsid w:val="006F0993"/>
    <w:rsid w:val="006F0B8F"/>
    <w:rsid w:val="006F1881"/>
    <w:rsid w:val="006F1BA1"/>
    <w:rsid w:val="006F534A"/>
    <w:rsid w:val="006F57D7"/>
    <w:rsid w:val="006F5D5B"/>
    <w:rsid w:val="0070162F"/>
    <w:rsid w:val="00701BB1"/>
    <w:rsid w:val="00702094"/>
    <w:rsid w:val="007021E9"/>
    <w:rsid w:val="0070389D"/>
    <w:rsid w:val="00703DB1"/>
    <w:rsid w:val="0070514F"/>
    <w:rsid w:val="00705B6D"/>
    <w:rsid w:val="00707B6A"/>
    <w:rsid w:val="00710889"/>
    <w:rsid w:val="00710936"/>
    <w:rsid w:val="00711E8E"/>
    <w:rsid w:val="00712AA5"/>
    <w:rsid w:val="0071311C"/>
    <w:rsid w:val="0071467F"/>
    <w:rsid w:val="007148C1"/>
    <w:rsid w:val="00714EDD"/>
    <w:rsid w:val="00716C92"/>
    <w:rsid w:val="00720F44"/>
    <w:rsid w:val="00721322"/>
    <w:rsid w:val="007222E7"/>
    <w:rsid w:val="00722EF6"/>
    <w:rsid w:val="00724301"/>
    <w:rsid w:val="00725893"/>
    <w:rsid w:val="0072599A"/>
    <w:rsid w:val="00726665"/>
    <w:rsid w:val="00726A1E"/>
    <w:rsid w:val="0072720B"/>
    <w:rsid w:val="007321E7"/>
    <w:rsid w:val="00732D21"/>
    <w:rsid w:val="00732F38"/>
    <w:rsid w:val="00734A1E"/>
    <w:rsid w:val="00735E6E"/>
    <w:rsid w:val="0073663C"/>
    <w:rsid w:val="007375C9"/>
    <w:rsid w:val="00737B2B"/>
    <w:rsid w:val="007409B0"/>
    <w:rsid w:val="00741FA2"/>
    <w:rsid w:val="007426BB"/>
    <w:rsid w:val="00743C1C"/>
    <w:rsid w:val="00743C57"/>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6C4E"/>
    <w:rsid w:val="00757941"/>
    <w:rsid w:val="007604DC"/>
    <w:rsid w:val="00760DD9"/>
    <w:rsid w:val="0076258F"/>
    <w:rsid w:val="007630AC"/>
    <w:rsid w:val="0076368E"/>
    <w:rsid w:val="00764DA0"/>
    <w:rsid w:val="00765671"/>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7B72"/>
    <w:rsid w:val="00787E69"/>
    <w:rsid w:val="0079079E"/>
    <w:rsid w:val="007909FC"/>
    <w:rsid w:val="00791255"/>
    <w:rsid w:val="007919F7"/>
    <w:rsid w:val="00794D01"/>
    <w:rsid w:val="0079514B"/>
    <w:rsid w:val="00796824"/>
    <w:rsid w:val="00797C42"/>
    <w:rsid w:val="00797DBE"/>
    <w:rsid w:val="007A0B9C"/>
    <w:rsid w:val="007A0C04"/>
    <w:rsid w:val="007A22F0"/>
    <w:rsid w:val="007A2F72"/>
    <w:rsid w:val="007A378E"/>
    <w:rsid w:val="007A38B3"/>
    <w:rsid w:val="007A38DE"/>
    <w:rsid w:val="007A3B03"/>
    <w:rsid w:val="007A3BD1"/>
    <w:rsid w:val="007A46BB"/>
    <w:rsid w:val="007A54B7"/>
    <w:rsid w:val="007A601C"/>
    <w:rsid w:val="007A6DE3"/>
    <w:rsid w:val="007A7804"/>
    <w:rsid w:val="007A7BA4"/>
    <w:rsid w:val="007B0CE4"/>
    <w:rsid w:val="007B2243"/>
    <w:rsid w:val="007B3709"/>
    <w:rsid w:val="007B3BCE"/>
    <w:rsid w:val="007B6074"/>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6FF8"/>
    <w:rsid w:val="007D71DE"/>
    <w:rsid w:val="007D7C96"/>
    <w:rsid w:val="007D7CD1"/>
    <w:rsid w:val="007E0DD3"/>
    <w:rsid w:val="007E5306"/>
    <w:rsid w:val="007F032D"/>
    <w:rsid w:val="007F042D"/>
    <w:rsid w:val="007F3FE2"/>
    <w:rsid w:val="007F4907"/>
    <w:rsid w:val="007F663D"/>
    <w:rsid w:val="007F6B5B"/>
    <w:rsid w:val="007F7723"/>
    <w:rsid w:val="007F7B57"/>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4EE6"/>
    <w:rsid w:val="00835B90"/>
    <w:rsid w:val="008377BE"/>
    <w:rsid w:val="00841A88"/>
    <w:rsid w:val="00842011"/>
    <w:rsid w:val="00842FD7"/>
    <w:rsid w:val="00843427"/>
    <w:rsid w:val="00843E55"/>
    <w:rsid w:val="00846FEE"/>
    <w:rsid w:val="0084708E"/>
    <w:rsid w:val="00847562"/>
    <w:rsid w:val="008500E3"/>
    <w:rsid w:val="00850937"/>
    <w:rsid w:val="00851C68"/>
    <w:rsid w:val="0085355B"/>
    <w:rsid w:val="008562F0"/>
    <w:rsid w:val="00856D6D"/>
    <w:rsid w:val="008576FB"/>
    <w:rsid w:val="0085780D"/>
    <w:rsid w:val="0086037F"/>
    <w:rsid w:val="008604CD"/>
    <w:rsid w:val="008629F8"/>
    <w:rsid w:val="008640C8"/>
    <w:rsid w:val="00865283"/>
    <w:rsid w:val="008655C4"/>
    <w:rsid w:val="00865993"/>
    <w:rsid w:val="00866865"/>
    <w:rsid w:val="008679F6"/>
    <w:rsid w:val="008709AC"/>
    <w:rsid w:val="0087112F"/>
    <w:rsid w:val="00871FC5"/>
    <w:rsid w:val="00872BA7"/>
    <w:rsid w:val="00873311"/>
    <w:rsid w:val="00873ED7"/>
    <w:rsid w:val="00874671"/>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2D3"/>
    <w:rsid w:val="008E1A52"/>
    <w:rsid w:val="008E1E19"/>
    <w:rsid w:val="008E2CA4"/>
    <w:rsid w:val="008E631C"/>
    <w:rsid w:val="008E78C6"/>
    <w:rsid w:val="008F0296"/>
    <w:rsid w:val="008F22BC"/>
    <w:rsid w:val="008F2431"/>
    <w:rsid w:val="008F3D5F"/>
    <w:rsid w:val="008F449C"/>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2FC"/>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07FE"/>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55A6"/>
    <w:rsid w:val="00967892"/>
    <w:rsid w:val="00967955"/>
    <w:rsid w:val="00967CAD"/>
    <w:rsid w:val="00970C98"/>
    <w:rsid w:val="00971C49"/>
    <w:rsid w:val="00972D48"/>
    <w:rsid w:val="009745B4"/>
    <w:rsid w:val="009755BC"/>
    <w:rsid w:val="0097779F"/>
    <w:rsid w:val="00977FC0"/>
    <w:rsid w:val="00980C0D"/>
    <w:rsid w:val="00980E84"/>
    <w:rsid w:val="00982171"/>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196E"/>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EF6"/>
    <w:rsid w:val="009C0FCB"/>
    <w:rsid w:val="009C314E"/>
    <w:rsid w:val="009C38F5"/>
    <w:rsid w:val="009C3E20"/>
    <w:rsid w:val="009C4E68"/>
    <w:rsid w:val="009C7A5E"/>
    <w:rsid w:val="009D1430"/>
    <w:rsid w:val="009D21F8"/>
    <w:rsid w:val="009D26F4"/>
    <w:rsid w:val="009D2E4B"/>
    <w:rsid w:val="009D2F6A"/>
    <w:rsid w:val="009D303C"/>
    <w:rsid w:val="009D51AD"/>
    <w:rsid w:val="009D6C41"/>
    <w:rsid w:val="009D6D73"/>
    <w:rsid w:val="009E0EAB"/>
    <w:rsid w:val="009E3AE0"/>
    <w:rsid w:val="009E4479"/>
    <w:rsid w:val="009E462B"/>
    <w:rsid w:val="009E5867"/>
    <w:rsid w:val="009E6365"/>
    <w:rsid w:val="009E6C4C"/>
    <w:rsid w:val="009F0C97"/>
    <w:rsid w:val="009F1DC7"/>
    <w:rsid w:val="009F2879"/>
    <w:rsid w:val="009F362D"/>
    <w:rsid w:val="009F38FC"/>
    <w:rsid w:val="009F55A9"/>
    <w:rsid w:val="009F57BF"/>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2AED"/>
    <w:rsid w:val="00A4310E"/>
    <w:rsid w:val="00A4331F"/>
    <w:rsid w:val="00A43AD8"/>
    <w:rsid w:val="00A44A15"/>
    <w:rsid w:val="00A45DC8"/>
    <w:rsid w:val="00A461DF"/>
    <w:rsid w:val="00A50006"/>
    <w:rsid w:val="00A50954"/>
    <w:rsid w:val="00A527B6"/>
    <w:rsid w:val="00A52D5B"/>
    <w:rsid w:val="00A532D9"/>
    <w:rsid w:val="00A549D1"/>
    <w:rsid w:val="00A61DB5"/>
    <w:rsid w:val="00A61FBC"/>
    <w:rsid w:val="00A628E2"/>
    <w:rsid w:val="00A634E2"/>
    <w:rsid w:val="00A636F7"/>
    <w:rsid w:val="00A64081"/>
    <w:rsid w:val="00A654AC"/>
    <w:rsid w:val="00A65603"/>
    <w:rsid w:val="00A663FD"/>
    <w:rsid w:val="00A70775"/>
    <w:rsid w:val="00A70A4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AFA"/>
    <w:rsid w:val="00A94B84"/>
    <w:rsid w:val="00A955C5"/>
    <w:rsid w:val="00AA0F7C"/>
    <w:rsid w:val="00AA10D4"/>
    <w:rsid w:val="00AA1963"/>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5C0"/>
    <w:rsid w:val="00AD17D4"/>
    <w:rsid w:val="00AD23F7"/>
    <w:rsid w:val="00AD4235"/>
    <w:rsid w:val="00AD4277"/>
    <w:rsid w:val="00AD4A3B"/>
    <w:rsid w:val="00AD54D6"/>
    <w:rsid w:val="00AD6875"/>
    <w:rsid w:val="00AD78B7"/>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51B9"/>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17398"/>
    <w:rsid w:val="00B20626"/>
    <w:rsid w:val="00B24F8B"/>
    <w:rsid w:val="00B25876"/>
    <w:rsid w:val="00B25C25"/>
    <w:rsid w:val="00B311D2"/>
    <w:rsid w:val="00B3292C"/>
    <w:rsid w:val="00B35404"/>
    <w:rsid w:val="00B36399"/>
    <w:rsid w:val="00B37E91"/>
    <w:rsid w:val="00B408DA"/>
    <w:rsid w:val="00B41ABC"/>
    <w:rsid w:val="00B423B8"/>
    <w:rsid w:val="00B42C93"/>
    <w:rsid w:val="00B4420A"/>
    <w:rsid w:val="00B44549"/>
    <w:rsid w:val="00B45CF6"/>
    <w:rsid w:val="00B46D2A"/>
    <w:rsid w:val="00B478BC"/>
    <w:rsid w:val="00B47C84"/>
    <w:rsid w:val="00B47C96"/>
    <w:rsid w:val="00B5147D"/>
    <w:rsid w:val="00B519CF"/>
    <w:rsid w:val="00B5244A"/>
    <w:rsid w:val="00B53FB0"/>
    <w:rsid w:val="00B551A9"/>
    <w:rsid w:val="00B56707"/>
    <w:rsid w:val="00B606CE"/>
    <w:rsid w:val="00B63189"/>
    <w:rsid w:val="00B64AA1"/>
    <w:rsid w:val="00B64C29"/>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6707"/>
    <w:rsid w:val="00B877BB"/>
    <w:rsid w:val="00B90270"/>
    <w:rsid w:val="00B907C1"/>
    <w:rsid w:val="00B915FE"/>
    <w:rsid w:val="00B963CA"/>
    <w:rsid w:val="00B9656C"/>
    <w:rsid w:val="00BA0F20"/>
    <w:rsid w:val="00BA2641"/>
    <w:rsid w:val="00BA2C73"/>
    <w:rsid w:val="00BA428F"/>
    <w:rsid w:val="00BA5619"/>
    <w:rsid w:val="00BA6C1F"/>
    <w:rsid w:val="00BA7AC2"/>
    <w:rsid w:val="00BB02DD"/>
    <w:rsid w:val="00BB2D30"/>
    <w:rsid w:val="00BB4866"/>
    <w:rsid w:val="00BB5FBE"/>
    <w:rsid w:val="00BB605D"/>
    <w:rsid w:val="00BB7B59"/>
    <w:rsid w:val="00BC1058"/>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6A81"/>
    <w:rsid w:val="00BD74A5"/>
    <w:rsid w:val="00BD7C37"/>
    <w:rsid w:val="00BE185F"/>
    <w:rsid w:val="00BE3FFB"/>
    <w:rsid w:val="00BE6CD3"/>
    <w:rsid w:val="00BF153C"/>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3E59"/>
    <w:rsid w:val="00C14563"/>
    <w:rsid w:val="00C1534D"/>
    <w:rsid w:val="00C1646F"/>
    <w:rsid w:val="00C175F5"/>
    <w:rsid w:val="00C17B06"/>
    <w:rsid w:val="00C20976"/>
    <w:rsid w:val="00C2260D"/>
    <w:rsid w:val="00C227E1"/>
    <w:rsid w:val="00C22D0B"/>
    <w:rsid w:val="00C23A3C"/>
    <w:rsid w:val="00C24890"/>
    <w:rsid w:val="00C2498B"/>
    <w:rsid w:val="00C2652C"/>
    <w:rsid w:val="00C267F7"/>
    <w:rsid w:val="00C27044"/>
    <w:rsid w:val="00C30795"/>
    <w:rsid w:val="00C30D1A"/>
    <w:rsid w:val="00C3123E"/>
    <w:rsid w:val="00C31A6C"/>
    <w:rsid w:val="00C32193"/>
    <w:rsid w:val="00C32657"/>
    <w:rsid w:val="00C33F92"/>
    <w:rsid w:val="00C348E4"/>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23E3"/>
    <w:rsid w:val="00C53185"/>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1B7"/>
    <w:rsid w:val="00C673C9"/>
    <w:rsid w:val="00C71A8C"/>
    <w:rsid w:val="00C71FE3"/>
    <w:rsid w:val="00C72246"/>
    <w:rsid w:val="00C72CDA"/>
    <w:rsid w:val="00C758E5"/>
    <w:rsid w:val="00C843F8"/>
    <w:rsid w:val="00C84FB1"/>
    <w:rsid w:val="00C851BB"/>
    <w:rsid w:val="00C8696C"/>
    <w:rsid w:val="00C90975"/>
    <w:rsid w:val="00C909CB"/>
    <w:rsid w:val="00C91DBE"/>
    <w:rsid w:val="00C91FE3"/>
    <w:rsid w:val="00C93977"/>
    <w:rsid w:val="00C93BB1"/>
    <w:rsid w:val="00C93EF3"/>
    <w:rsid w:val="00C947C2"/>
    <w:rsid w:val="00C9495C"/>
    <w:rsid w:val="00C94DDA"/>
    <w:rsid w:val="00C9601A"/>
    <w:rsid w:val="00C9625A"/>
    <w:rsid w:val="00CA0A41"/>
    <w:rsid w:val="00CA139B"/>
    <w:rsid w:val="00CA2136"/>
    <w:rsid w:val="00CA304D"/>
    <w:rsid w:val="00CA373F"/>
    <w:rsid w:val="00CA5296"/>
    <w:rsid w:val="00CA52B1"/>
    <w:rsid w:val="00CA5E95"/>
    <w:rsid w:val="00CB0334"/>
    <w:rsid w:val="00CB0B33"/>
    <w:rsid w:val="00CB12F4"/>
    <w:rsid w:val="00CB2017"/>
    <w:rsid w:val="00CB2200"/>
    <w:rsid w:val="00CB2EC7"/>
    <w:rsid w:val="00CB5DEB"/>
    <w:rsid w:val="00CB6BCC"/>
    <w:rsid w:val="00CB7FAF"/>
    <w:rsid w:val="00CC22FF"/>
    <w:rsid w:val="00CC25FF"/>
    <w:rsid w:val="00CC31A5"/>
    <w:rsid w:val="00CC4269"/>
    <w:rsid w:val="00CC49B7"/>
    <w:rsid w:val="00CC504B"/>
    <w:rsid w:val="00CC5721"/>
    <w:rsid w:val="00CC6D90"/>
    <w:rsid w:val="00CC6ED3"/>
    <w:rsid w:val="00CD0536"/>
    <w:rsid w:val="00CD09B5"/>
    <w:rsid w:val="00CD1111"/>
    <w:rsid w:val="00CD1ED2"/>
    <w:rsid w:val="00CD4C8F"/>
    <w:rsid w:val="00CD6138"/>
    <w:rsid w:val="00CE098B"/>
    <w:rsid w:val="00CE15E4"/>
    <w:rsid w:val="00CE1C9F"/>
    <w:rsid w:val="00CE378B"/>
    <w:rsid w:val="00CE42F0"/>
    <w:rsid w:val="00CE57B3"/>
    <w:rsid w:val="00CE675D"/>
    <w:rsid w:val="00CE6B8A"/>
    <w:rsid w:val="00CE6EBE"/>
    <w:rsid w:val="00CF115D"/>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556D"/>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1117"/>
    <w:rsid w:val="00D517EF"/>
    <w:rsid w:val="00D544D0"/>
    <w:rsid w:val="00D55264"/>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77FA6"/>
    <w:rsid w:val="00D81C11"/>
    <w:rsid w:val="00D82529"/>
    <w:rsid w:val="00D82CAA"/>
    <w:rsid w:val="00D83C5F"/>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2C4"/>
    <w:rsid w:val="00DE27DA"/>
    <w:rsid w:val="00DE316A"/>
    <w:rsid w:val="00DE4809"/>
    <w:rsid w:val="00DE6717"/>
    <w:rsid w:val="00DE68F3"/>
    <w:rsid w:val="00DE6B30"/>
    <w:rsid w:val="00DF035F"/>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483E"/>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621D"/>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43"/>
    <w:rsid w:val="00E6216B"/>
    <w:rsid w:val="00E634B9"/>
    <w:rsid w:val="00E644EB"/>
    <w:rsid w:val="00E64E35"/>
    <w:rsid w:val="00E661A3"/>
    <w:rsid w:val="00E66F9C"/>
    <w:rsid w:val="00E67D04"/>
    <w:rsid w:val="00E72216"/>
    <w:rsid w:val="00E72EF1"/>
    <w:rsid w:val="00E75571"/>
    <w:rsid w:val="00E760BE"/>
    <w:rsid w:val="00E7740C"/>
    <w:rsid w:val="00E774B2"/>
    <w:rsid w:val="00E8432C"/>
    <w:rsid w:val="00E844B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2E2D"/>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4344"/>
    <w:rsid w:val="00F559DA"/>
    <w:rsid w:val="00F5795B"/>
    <w:rsid w:val="00F601CC"/>
    <w:rsid w:val="00F6186A"/>
    <w:rsid w:val="00F6282D"/>
    <w:rsid w:val="00F63DEF"/>
    <w:rsid w:val="00F64198"/>
    <w:rsid w:val="00F6473D"/>
    <w:rsid w:val="00F65A1C"/>
    <w:rsid w:val="00F65BE1"/>
    <w:rsid w:val="00F66F23"/>
    <w:rsid w:val="00F67467"/>
    <w:rsid w:val="00F708AF"/>
    <w:rsid w:val="00F74AD0"/>
    <w:rsid w:val="00F757ED"/>
    <w:rsid w:val="00F75AA5"/>
    <w:rsid w:val="00F7629E"/>
    <w:rsid w:val="00F76D94"/>
    <w:rsid w:val="00F775C5"/>
    <w:rsid w:val="00F81C93"/>
    <w:rsid w:val="00F82E91"/>
    <w:rsid w:val="00F8338C"/>
    <w:rsid w:val="00F8351F"/>
    <w:rsid w:val="00F842DF"/>
    <w:rsid w:val="00F85529"/>
    <w:rsid w:val="00F86CA2"/>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67F"/>
    <w:rsid w:val="00F970D9"/>
    <w:rsid w:val="00F97718"/>
    <w:rsid w:val="00FA032D"/>
    <w:rsid w:val="00FA126F"/>
    <w:rsid w:val="00FA209D"/>
    <w:rsid w:val="00FA2E4C"/>
    <w:rsid w:val="00FA3492"/>
    <w:rsid w:val="00FA3A87"/>
    <w:rsid w:val="00FA5E3E"/>
    <w:rsid w:val="00FA6281"/>
    <w:rsid w:val="00FB007C"/>
    <w:rsid w:val="00FB0665"/>
    <w:rsid w:val="00FB0BBA"/>
    <w:rsid w:val="00FB2489"/>
    <w:rsid w:val="00FB26A2"/>
    <w:rsid w:val="00FB2830"/>
    <w:rsid w:val="00FB2DFD"/>
    <w:rsid w:val="00FB491E"/>
    <w:rsid w:val="00FB558F"/>
    <w:rsid w:val="00FB5B3C"/>
    <w:rsid w:val="00FB674A"/>
    <w:rsid w:val="00FB6D81"/>
    <w:rsid w:val="00FB735C"/>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E5C35"/>
    <w:rsid w:val="00FF0869"/>
    <w:rsid w:val="00FF0EA2"/>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o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7847E0C-1A14-4D5F-9065-E9AEC571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60A3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or-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choice.live.com/"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www.microsoft.com/download/en/details.aspx?id=15543"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windows.microsoft.com/en-US/windows/help/genuine/faq" TargetMode="External"/><Relationship Id="rId89" Type="http://schemas.openxmlformats.org/officeDocument/2006/relationships/hyperlink" Target="file:///C:/Users/justinke/Desktop/MicrosoftProductUseRights(WW)(English)(January2013)(399)(Final)(11-12-12).docx" TargetMode="External"/><Relationship Id="rId112" Type="http://schemas.openxmlformats.org/officeDocument/2006/relationships/hyperlink" Target="http://go.microsoft.com/fwlink/?Linkid=104610" TargetMode="External"/><Relationship Id="rId133" Type="http://schemas.openxmlformats.org/officeDocument/2006/relationships/footer" Target="footer8.xml"/><Relationship Id="rId16" Type="http://schemas.openxmlformats.org/officeDocument/2006/relationships/footer" Target="footer1.xml"/><Relationship Id="rId107" Type="http://schemas.openxmlformats.org/officeDocument/2006/relationships/hyperlink" Target="http://download.microsoft.com/download/7/6/9/769E6AC2-0F41-4B46-9C48-F7DBBAD3FA20/Security%20in%20Windows%20Intune.pdf"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microsoft.com/licensing/contracts" TargetMode="External"/><Relationship Id="rId123" Type="http://schemas.openxmlformats.org/officeDocument/2006/relationships/footer" Target="footer6.xml"/><Relationship Id="rId128" Type="http://schemas.openxmlformats.org/officeDocument/2006/relationships/hyperlink" Target="http://go.microsoft.com/fwlink/?LinkId=147431" TargetMode="External"/><Relationship Id="rId5" Type="http://schemas.openxmlformats.org/officeDocument/2006/relationships/customXml" Target="../customXml/item5.xml"/><Relationship Id="rId90" Type="http://schemas.openxmlformats.org/officeDocument/2006/relationships/hyperlink" Target="http://go.microsoft.com/fwlink/?LinkID=212058&amp;amp;clcid=0x409" TargetMode="External"/><Relationship Id="rId95" Type="http://schemas.openxmlformats.org/officeDocument/2006/relationships/hyperlink" Target="http://www.microsoft.com/online/legal/?langid=en-us&amp;docid=5" TargetMode="Externa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http://go.microsoft.com/fwlink/?LinkID=101172" TargetMode="External"/><Relationship Id="rId64" Type="http://schemas.openxmlformats.org/officeDocument/2006/relationships/hyperlink" Target="http://go.microsoft.com/fwlink/?LinkID=101172"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LinkID=223678" TargetMode="External"/><Relationship Id="rId113" Type="http://schemas.openxmlformats.org/officeDocument/2006/relationships/hyperlink" Target="http://go.microsoft.com/fwlink/?Linkid=104611" TargetMode="External"/><Relationship Id="rId118" Type="http://schemas.openxmlformats.org/officeDocument/2006/relationships/hyperlink" Target="http://go.microsoft.com/fwlink/?linkid=248532" TargetMode="External"/><Relationship Id="rId126" Type="http://schemas.openxmlformats.org/officeDocument/2006/relationships/hyperlink" Target="http://microsoft.com/licensing/contracts" TargetMode="External"/><Relationship Id="rId13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go.microsoft.com/fwlink/?LinkID=212058&amp;clcid=0x409" TargetMode="External"/><Relationship Id="rId98" Type="http://schemas.openxmlformats.org/officeDocument/2006/relationships/hyperlink" Target="http://go.microsoft.com/fwlink/?LinkId=160079" TargetMode="External"/><Relationship Id="rId121"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go.microsoft.com/fwlink/?LinkID=76092" TargetMode="External"/><Relationship Id="rId67" Type="http://schemas.openxmlformats.org/officeDocument/2006/relationships/hyperlink" Target="http://go.microsoft.com/fwlink/?LinkID=76092" TargetMode="External"/><Relationship Id="rId103" Type="http://schemas.openxmlformats.org/officeDocument/2006/relationships/hyperlink" Target="http://go.microsoft.com/fwlink/?LinkId=262214" TargetMode="External"/><Relationship Id="rId108" Type="http://schemas.openxmlformats.org/officeDocument/2006/relationships/hyperlink" Target="http://go.microsoft.com/fwlink/?LinkID=244334" TargetMode="External"/><Relationship Id="rId116" Type="http://schemas.openxmlformats.org/officeDocument/2006/relationships/hyperlink" Target="http://xbox.com/legal/livetou" TargetMode="External"/><Relationship Id="rId124" Type="http://schemas.openxmlformats.org/officeDocument/2006/relationships/hyperlink" Target="http://go.microsoft.com/?linkid=9710837" TargetMode="External"/><Relationship Id="rId129" Type="http://schemas.openxmlformats.org/officeDocument/2006/relationships/hyperlink" Target="https://www.yammer.com/about/terms/"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212058&amp;clcid=0x409" TargetMode="External"/><Relationship Id="rId83" Type="http://schemas.openxmlformats.org/officeDocument/2006/relationships/hyperlink" Target="http://go.microsoft.com/fwlink/?LinkID=212058&amp;clcid=0x409" TargetMode="External"/><Relationship Id="rId88" Type="http://schemas.openxmlformats.org/officeDocument/2006/relationships/hyperlink" Target="http://microsoft.com/licensing/contracts)"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32"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go.microsoft.com/fwlink/?LinkId=262214" TargetMode="External"/><Relationship Id="rId114" Type="http://schemas.openxmlformats.org/officeDocument/2006/relationships/hyperlink" Target="http://go.microsoft.com/fwlink/?Linkid=104612" TargetMode="External"/><Relationship Id="rId119" Type="http://schemas.openxmlformats.org/officeDocument/2006/relationships/hyperlink" Target="https://www.yammer.com/about/privacy" TargetMode="External"/><Relationship Id="rId127" Type="http://schemas.openxmlformats.org/officeDocument/2006/relationships/hyperlink" Target="http://go.microsoft.com/fwlink/?LinkId=147432"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windows.microsoft.com/en-US/windows/help/genuine/faq"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windows.microsoft.com/en-US/windows/help/genuine/faq" TargetMode="External"/><Relationship Id="rId99" Type="http://schemas.openxmlformats.org/officeDocument/2006/relationships/hyperlink" Target="http://www.microsoft.com/windowsazure/sla/)" TargetMode="External"/><Relationship Id="rId101" Type="http://schemas.openxmlformats.org/officeDocument/2006/relationships/hyperlink" Target="http://go.microsoft.com/fwlink/?LinkID=301900&amp;clcid=0x409" TargetMode="External"/><Relationship Id="rId122" Type="http://schemas.openxmlformats.org/officeDocument/2006/relationships/hyperlink" Target="https://www.yammer.com/about/privacy" TargetMode="External"/><Relationship Id="rId130" Type="http://schemas.openxmlformats.org/officeDocument/2006/relationships/hyperlink" Target="https://www.yammer.com/about/privacy/" TargetMode="External"/><Relationship Id="rId13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23678"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p/?LinkID=131004&amp;clcid=0x409" TargetMode="External"/><Relationship Id="rId104" Type="http://schemas.openxmlformats.org/officeDocument/2006/relationships/hyperlink" Target="http://download.microsoft.com/download/7/6/9/769E6AC2-0F41-4B46-9C48-F7DBBAD3FA20/Security%20in%20Windows%20Intune.pdf" TargetMode="External"/><Relationship Id="rId120" Type="http://schemas.openxmlformats.org/officeDocument/2006/relationships/hyperlink" Target="https://www.yammer.com/it/security/" TargetMode="External"/><Relationship Id="rId125" Type="http://schemas.openxmlformats.org/officeDocument/2006/relationships/hyperlink" Target="http://go.microsoft.com/fwlink/?LinkID=248686"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file:///C:/Users/justinke/Desktop/MicrosoftProductUseRights(WW)(English)(January2013)(399)(Final)(11-12-12).docx"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file:///C:\Users\dhnair\Desktop\CRM%20use%20rights\PUR%20with%20CRM%20changes03_26.docx"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go.microsoft.com/fwlink/?linkid=190175" TargetMode="External"/><Relationship Id="rId115" Type="http://schemas.openxmlformats.org/officeDocument/2006/relationships/hyperlink" Target="http://go.microsoft.com/fwlink/?linkid=248238" TargetMode="External"/><Relationship Id="rId131" Type="http://schemas.openxmlformats.org/officeDocument/2006/relationships/header" Target="header6.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microsoft.com/licensing/contracts" TargetMode="External"/><Relationship Id="rId19" Type="http://schemas.openxmlformats.org/officeDocument/2006/relationships/header" Target="header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BDFFF72-1591-4CA5-9646-A35CFFA0D25B}">
  <ds:schemaRefs>
    <ds:schemaRef ds:uri="http://schemas.openxmlformats.org/officeDocument/2006/bibliography"/>
  </ds:schemaRefs>
</ds:datastoreItem>
</file>

<file path=customXml/itemProps5.xml><?xml version="1.0" encoding="utf-8"?>
<ds:datastoreItem xmlns:ds="http://schemas.openxmlformats.org/officeDocument/2006/customXml" ds:itemID="{B1B575EA-0B37-4017-9226-1E0950D04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26648</Words>
  <Characters>151897</Characters>
  <Application>Microsoft Office Word</Application>
  <DocSecurity>8</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2013-09-05T17:52:00Z</cp:lastPrinted>
  <dcterms:created xsi:type="dcterms:W3CDTF">2013-09-18T16:06:00Z</dcterms:created>
  <dcterms:modified xsi:type="dcterms:W3CDTF">2013-09-18T16:11:00Z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